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98A" w:rsidRPr="00F112C9" w:rsidRDefault="00CA5476" w:rsidP="00C5198A">
      <w:pPr>
        <w:jc w:val="center"/>
        <w:rPr>
          <w:rFonts w:cstheme="minorHAnsi"/>
          <w:b/>
          <w:bCs/>
        </w:rPr>
      </w:pPr>
      <w:r>
        <w:rPr>
          <w:rFonts w:cstheme="minorHAnsi"/>
          <w:b/>
          <w:bCs/>
          <w:sz w:val="24"/>
          <w:szCs w:val="24"/>
        </w:rPr>
        <w:t>WSTĘPNE PROCEDURY</w:t>
      </w:r>
      <w:r w:rsidR="00C5198A" w:rsidRPr="00F112C9">
        <w:rPr>
          <w:rFonts w:cstheme="minorHAnsi"/>
          <w:b/>
          <w:bCs/>
          <w:sz w:val="24"/>
          <w:szCs w:val="24"/>
        </w:rPr>
        <w:t xml:space="preserve"> BEZPIECZNEGO POBYTU DZIECKA W SZKOLE PODSTAWOWEJ W MOKRONOSIE ZGODNIE Z</w:t>
      </w:r>
      <w:r w:rsidR="00C5198A" w:rsidRPr="00F112C9">
        <w:rPr>
          <w:rFonts w:cstheme="minorHAnsi"/>
        </w:rPr>
        <w:t xml:space="preserve"> </w:t>
      </w:r>
      <w:r w:rsidR="00C5198A" w:rsidRPr="00F112C9">
        <w:rPr>
          <w:rFonts w:cstheme="minorHAnsi"/>
          <w:b/>
          <w:bCs/>
          <w:sz w:val="24"/>
          <w:szCs w:val="24"/>
        </w:rPr>
        <w:t>WYTYCZNYMI DLA SZKÓŁ PODSTAWOWYCH</w:t>
      </w:r>
    </w:p>
    <w:p w:rsidR="00C5198A" w:rsidRPr="00F112C9" w:rsidRDefault="00C5198A" w:rsidP="00C5198A">
      <w:pPr>
        <w:rPr>
          <w:rFonts w:cstheme="minorHAnsi"/>
          <w:b/>
          <w:bCs/>
        </w:rPr>
      </w:pPr>
      <w:r w:rsidRPr="00F112C9">
        <w:rPr>
          <w:rFonts w:cstheme="minorHAnsi"/>
          <w:b/>
          <w:bCs/>
        </w:rPr>
        <w:t>Podstawy prawne:</w:t>
      </w:r>
    </w:p>
    <w:p w:rsidR="00C5198A" w:rsidRPr="00F112C9" w:rsidRDefault="00C5198A" w:rsidP="00C5198A">
      <w:pPr>
        <w:pStyle w:val="Akapitzlist"/>
        <w:numPr>
          <w:ilvl w:val="0"/>
          <w:numId w:val="2"/>
        </w:numPr>
        <w:jc w:val="both"/>
        <w:rPr>
          <w:rFonts w:cstheme="minorHAnsi"/>
        </w:rPr>
      </w:pPr>
      <w:r w:rsidRPr="00F112C9">
        <w:rPr>
          <w:rFonts w:cstheme="minorHAnsi"/>
        </w:rPr>
        <w:t>Ustawa z dnia 14 grudnia 2016 r. Prawo oświatowe (Dz. U. z 2019 r. poz. 1148 ze. zm.),</w:t>
      </w:r>
    </w:p>
    <w:p w:rsidR="00C5198A" w:rsidRPr="00F112C9" w:rsidRDefault="00C5198A" w:rsidP="00C5198A">
      <w:pPr>
        <w:pStyle w:val="Akapitzlist"/>
        <w:numPr>
          <w:ilvl w:val="0"/>
          <w:numId w:val="2"/>
        </w:numPr>
        <w:jc w:val="both"/>
        <w:rPr>
          <w:rFonts w:cstheme="minorHAnsi"/>
        </w:rPr>
      </w:pPr>
      <w:r w:rsidRPr="00F112C9">
        <w:rPr>
          <w:rFonts w:cstheme="minorHAnsi"/>
        </w:rPr>
        <w:t>Ustawa z dnia 5 grudnia 2008 r. o zapobieganiu oraz zwalczaniu zakażeń i chorób zakaźnych u ludzi (Dz. U. z 2019 r. poz.1239 ze zm.),</w:t>
      </w:r>
    </w:p>
    <w:p w:rsidR="00C5198A" w:rsidRPr="00F112C9" w:rsidRDefault="00C5198A" w:rsidP="00C5198A">
      <w:pPr>
        <w:pStyle w:val="Akapitzlist"/>
        <w:numPr>
          <w:ilvl w:val="0"/>
          <w:numId w:val="2"/>
        </w:numPr>
        <w:jc w:val="both"/>
        <w:rPr>
          <w:rFonts w:cstheme="minorHAnsi"/>
        </w:rPr>
      </w:pPr>
      <w:r w:rsidRPr="00F112C9">
        <w:rPr>
          <w:rFonts w:cstheme="minorHAnsi"/>
        </w:rPr>
        <w:t>Rozporządzenie Ministra Edukacji Narodowej i Sportu w sprawie bezpieczeństwa i higieny                             w publicznych i niepublicznych szkołach i placówkach (Dz. U. z 2003 r. Nr 6 poz. 69 ze zm.</w:t>
      </w:r>
    </w:p>
    <w:p w:rsidR="00C5198A" w:rsidRPr="00F112C9" w:rsidRDefault="00C5198A" w:rsidP="00C5198A">
      <w:pPr>
        <w:pStyle w:val="Akapitzlist"/>
        <w:numPr>
          <w:ilvl w:val="0"/>
          <w:numId w:val="2"/>
        </w:numPr>
        <w:jc w:val="both"/>
        <w:rPr>
          <w:rFonts w:cstheme="minorHAnsi"/>
        </w:rPr>
      </w:pPr>
      <w:r w:rsidRPr="00F112C9">
        <w:rPr>
          <w:rFonts w:cstheme="minorHAnsi"/>
        </w:rPr>
        <w:t xml:space="preserve"> Rozporządzenia Ministra Edukacji Narodowej z dnia 20 marca 2020 r. w sprawie szczególnych rozwiązań w okresie czasowego ograniczenia funkcjonowania jednostek systemu oświaty                                 w związku z zapobieganiem, przeciwdziałaniem i zwalczaniem COVID-19 ( Dz. U z 2020r. poz. 493)</w:t>
      </w:r>
    </w:p>
    <w:p w:rsidR="00C5198A" w:rsidRPr="00F112C9" w:rsidRDefault="00C5198A" w:rsidP="00C5198A">
      <w:pPr>
        <w:pStyle w:val="Akapitzlist"/>
        <w:numPr>
          <w:ilvl w:val="0"/>
          <w:numId w:val="2"/>
        </w:numPr>
        <w:jc w:val="both"/>
        <w:rPr>
          <w:rFonts w:cstheme="minorHAnsi"/>
        </w:rPr>
      </w:pPr>
      <w:r w:rsidRPr="00F112C9">
        <w:rPr>
          <w:rFonts w:cstheme="minorHAnsi"/>
        </w:rPr>
        <w:t xml:space="preserve">Rozporządzenie MEN z dnia 29 kwietnia 2020 r. zmieniające rozporządzenie w sprawie szczególnych rozwiązań w okresie czasowego ograniczenia funkcjonowania jednostek systemu oświaty w związku z zapobieganiem, przeciwdziałaniem i zwalczaniem COVID-19 (Dz. U. 2020r. poz. 780). </w:t>
      </w:r>
    </w:p>
    <w:p w:rsidR="00C5198A" w:rsidRPr="00F112C9" w:rsidRDefault="00C5198A" w:rsidP="00C5198A">
      <w:pPr>
        <w:pStyle w:val="Akapitzlist"/>
        <w:numPr>
          <w:ilvl w:val="0"/>
          <w:numId w:val="2"/>
        </w:numPr>
        <w:jc w:val="both"/>
        <w:rPr>
          <w:rFonts w:cstheme="minorHAnsi"/>
        </w:rPr>
      </w:pPr>
      <w:r w:rsidRPr="00F112C9">
        <w:rPr>
          <w:rFonts w:cstheme="minorHAnsi"/>
        </w:rPr>
        <w:t xml:space="preserve"> Wytyczne MEN,MZ i GIS dla publicznych i niepublicznych szkół i placówek od 1 września 2020 r.</w:t>
      </w:r>
    </w:p>
    <w:p w:rsidR="00C5198A" w:rsidRPr="00F112C9" w:rsidRDefault="00C5198A" w:rsidP="00C5198A">
      <w:pPr>
        <w:rPr>
          <w:rFonts w:cstheme="minorHAnsi"/>
        </w:rPr>
      </w:pPr>
      <w:r w:rsidRPr="00F112C9">
        <w:rPr>
          <w:rFonts w:cstheme="minorHAnsi"/>
          <w:b/>
          <w:bCs/>
        </w:rPr>
        <w:t xml:space="preserve">Procedura ma na celu: </w:t>
      </w:r>
      <w:r w:rsidRPr="00F112C9">
        <w:rPr>
          <w:rFonts w:cstheme="minorHAnsi"/>
        </w:rPr>
        <w:t xml:space="preserve">zapewnienie bezpieczeństwa dzieciom i podczas zajęć dydaktycznych,  opiekuńczo-wychowawczych z elementami zajęć dydaktycznych w Szkole Podstawowej. </w:t>
      </w:r>
    </w:p>
    <w:p w:rsidR="00C5198A" w:rsidRPr="00F112C9" w:rsidRDefault="00C5198A" w:rsidP="00C5198A">
      <w:pPr>
        <w:rPr>
          <w:rFonts w:cstheme="minorHAnsi"/>
        </w:rPr>
      </w:pPr>
      <w:r w:rsidRPr="00F112C9">
        <w:rPr>
          <w:rFonts w:cstheme="minorHAnsi"/>
          <w:b/>
          <w:bCs/>
        </w:rPr>
        <w:t xml:space="preserve">Do przestrzegania procedury zobowiązani są </w:t>
      </w:r>
      <w:r w:rsidRPr="00F112C9">
        <w:rPr>
          <w:rFonts w:cstheme="minorHAnsi"/>
        </w:rPr>
        <w:t xml:space="preserve">: wszyscy pracownicy szkoły, dyrektor, uczniowie oraz rodzice. </w:t>
      </w:r>
    </w:p>
    <w:p w:rsidR="00C5198A" w:rsidRPr="00F112C9" w:rsidRDefault="00C5198A" w:rsidP="00C5198A">
      <w:pPr>
        <w:rPr>
          <w:rFonts w:cstheme="minorHAnsi"/>
        </w:rPr>
      </w:pP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r w:rsidRPr="00F112C9">
        <w:rPr>
          <w:rFonts w:asciiTheme="minorHAnsi" w:eastAsiaTheme="minorHAnsi" w:hAnsiTheme="minorHAnsi" w:cstheme="minorHAnsi"/>
          <w:bCs w:val="0"/>
          <w:i/>
          <w:sz w:val="28"/>
          <w:szCs w:val="28"/>
        </w:rPr>
        <w:t>Organizacja zajęć w szkole podstawowej:</w:t>
      </w: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r w:rsidRPr="00F112C9">
        <w:rPr>
          <w:rFonts w:asciiTheme="minorHAnsi" w:eastAsiaTheme="minorHAnsi" w:hAnsiTheme="minorHAnsi" w:cstheme="minorHAnsi"/>
          <w:bCs w:val="0"/>
          <w:i/>
          <w:sz w:val="28"/>
          <w:szCs w:val="28"/>
        </w:rPr>
        <w:t>Informacje ogólne</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 xml:space="preserve">Uczniowie szkoły biorą udział w zajęciach dydaktycznych i </w:t>
      </w:r>
      <w:proofErr w:type="spellStart"/>
      <w:r w:rsidRPr="00F112C9">
        <w:rPr>
          <w:rFonts w:asciiTheme="minorHAnsi" w:hAnsiTheme="minorHAnsi" w:cstheme="minorHAnsi"/>
        </w:rPr>
        <w:t>dydaktyczno</w:t>
      </w:r>
      <w:proofErr w:type="spellEnd"/>
      <w:r w:rsidRPr="00F112C9">
        <w:rPr>
          <w:rFonts w:asciiTheme="minorHAnsi" w:hAnsiTheme="minorHAnsi" w:cstheme="minorHAnsi"/>
        </w:rPr>
        <w:t xml:space="preserve"> – wychowawczych  w szkole podstawowej.</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Każda klasa ma wyznaczoną stałą salę lekcyjną, w której przebywają uczniowie.</w:t>
      </w:r>
    </w:p>
    <w:p w:rsidR="004952A9" w:rsidRPr="00F112C9" w:rsidRDefault="004952A9" w:rsidP="00C5198A">
      <w:pPr>
        <w:pStyle w:val="punkty"/>
        <w:jc w:val="both"/>
        <w:rPr>
          <w:rFonts w:asciiTheme="minorHAnsi" w:hAnsiTheme="minorHAnsi" w:cstheme="minorHAnsi"/>
        </w:rPr>
      </w:pPr>
      <w:r w:rsidRPr="00F112C9">
        <w:rPr>
          <w:rFonts w:asciiTheme="minorHAnsi" w:hAnsiTheme="minorHAnsi" w:cstheme="minorHAnsi"/>
        </w:rPr>
        <w:t xml:space="preserve">Uczniowie przyjeżdzający autobusem szkolnym z przedszkola i klas i </w:t>
      </w:r>
      <w:proofErr w:type="spellStart"/>
      <w:r w:rsidRPr="00F112C9">
        <w:rPr>
          <w:rFonts w:asciiTheme="minorHAnsi" w:hAnsiTheme="minorHAnsi" w:cstheme="minorHAnsi"/>
        </w:rPr>
        <w:t>I</w:t>
      </w:r>
      <w:proofErr w:type="spellEnd"/>
      <w:r w:rsidRPr="00F112C9">
        <w:rPr>
          <w:rFonts w:asciiTheme="minorHAnsi" w:hAnsiTheme="minorHAnsi" w:cstheme="minorHAnsi"/>
        </w:rPr>
        <w:t xml:space="preserve"> – IV </w:t>
      </w:r>
      <w:r w:rsidR="00F112C9" w:rsidRPr="00F112C9">
        <w:rPr>
          <w:rFonts w:asciiTheme="minorHAnsi" w:hAnsiTheme="minorHAnsi" w:cstheme="minorHAnsi"/>
        </w:rPr>
        <w:t>wchodzą do budynku szkolnego z zachowaniem odstępu 1,m i po zdezynfekowaniu rąk spokojnie  i kierują się do szatni lub bezpośrednio do klasy</w:t>
      </w:r>
    </w:p>
    <w:p w:rsidR="00C5198A" w:rsidRPr="00F112C9" w:rsidRDefault="00C5198A" w:rsidP="00C5198A">
      <w:pPr>
        <w:pStyle w:val="punkty"/>
        <w:rPr>
          <w:rFonts w:asciiTheme="minorHAnsi" w:hAnsiTheme="minorHAnsi" w:cstheme="minorHAnsi"/>
          <w:i/>
          <w:iCs/>
        </w:rPr>
      </w:pPr>
      <w:r w:rsidRPr="00F112C9">
        <w:rPr>
          <w:rFonts w:asciiTheme="minorHAnsi" w:hAnsiTheme="minorHAnsi" w:cstheme="minorHAnsi"/>
        </w:rPr>
        <w:t xml:space="preserve">Minimalna przestrzeń do zajęć dla uczniów w sali nie może być mniejsza niż </w:t>
      </w:r>
      <w:r w:rsidR="004A45D0" w:rsidRPr="00F112C9">
        <w:rPr>
          <w:rFonts w:asciiTheme="minorHAnsi" w:hAnsiTheme="minorHAnsi" w:cstheme="minorHAnsi"/>
        </w:rPr>
        <w:t>2</w:t>
      </w:r>
      <w:r w:rsidRPr="00F112C9">
        <w:rPr>
          <w:rFonts w:asciiTheme="minorHAnsi" w:hAnsiTheme="minorHAnsi" w:cstheme="minorHAnsi"/>
        </w:rPr>
        <w:t xml:space="preserve"> m</w:t>
      </w:r>
      <w:r w:rsidRPr="00F112C9">
        <w:rPr>
          <w:rFonts w:asciiTheme="minorHAnsi" w:hAnsiTheme="minorHAnsi" w:cstheme="minorHAnsi"/>
          <w:vertAlign w:val="superscript"/>
        </w:rPr>
        <w:t>2</w:t>
      </w:r>
      <w:r w:rsidRPr="00F112C9">
        <w:rPr>
          <w:rFonts w:asciiTheme="minorHAnsi" w:hAnsiTheme="minorHAnsi" w:cstheme="minorHAnsi"/>
        </w:rPr>
        <w:t xml:space="preserve"> na 1 osobę (uczniów i nauczycieli). </w:t>
      </w:r>
      <w:r w:rsidRPr="00F112C9">
        <w:rPr>
          <w:rFonts w:asciiTheme="minorHAnsi" w:hAnsiTheme="minorHAnsi" w:cstheme="minorHAnsi"/>
        </w:rPr>
        <w:br/>
      </w:r>
      <w:r w:rsidRPr="00F112C9">
        <w:rPr>
          <w:rFonts w:asciiTheme="minorHAnsi" w:hAnsiTheme="minorHAnsi" w:cstheme="minorHAnsi"/>
          <w:i/>
          <w:iCs/>
        </w:rPr>
        <w:t xml:space="preserve">Do przestrzeni tej nie wlicza się pomieszczenia/pomieszczeń kuchni, jadalni, innych pomieszczeń zbiorowego żywienia, pomocniczych (ciągów komunikacji wewnętrznej, pomieszczeń porządkowych, magazynowych, higienicznosanitarnych, - np. łazienek, ustępów). Nie należy sumować powierzchni </w:t>
      </w:r>
      <w:proofErr w:type="spellStart"/>
      <w:r w:rsidRPr="00F112C9">
        <w:rPr>
          <w:rFonts w:asciiTheme="minorHAnsi" w:hAnsiTheme="minorHAnsi" w:cstheme="minorHAnsi"/>
          <w:i/>
          <w:iCs/>
        </w:rPr>
        <w:t>sal</w:t>
      </w:r>
      <w:proofErr w:type="spellEnd"/>
      <w:r w:rsidRPr="00F112C9">
        <w:rPr>
          <w:rFonts w:asciiTheme="minorHAnsi" w:hAnsiTheme="minorHAnsi" w:cstheme="minorHAnsi"/>
          <w:i/>
          <w:iCs/>
        </w:rPr>
        <w:t xml:space="preserve"> dla dzieci i przeliczać łącznej jej powierzchni na limit miejsc. Powierzchnię każdej sali wylicza się z uwzględnieniem mebli oraz innych sprzętów, które się w niej znajdują.</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 xml:space="preserve">Z sali  zostały usunięte przedmioty i sprzęty, których nie można skutecznie umyć, uprać lub dezynfekować. </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lastRenderedPageBreak/>
        <w:t>Przybory do ćwiczeń (piłki, skakanki, obręcze itp.) wykorzystywane podczas zajęć są dokładnie czyszczone lub dezynfekowane.</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 xml:space="preserve">W </w:t>
      </w:r>
      <w:r w:rsidR="007F7BB9" w:rsidRPr="00F112C9">
        <w:rPr>
          <w:rFonts w:asciiTheme="minorHAnsi" w:hAnsiTheme="minorHAnsi" w:cstheme="minorHAnsi"/>
        </w:rPr>
        <w:t>ławkach uczniowie zachowują dystans między sobą.</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 xml:space="preserve">Uczeń może używać tylko własne przybory i podręczniki, które w czasie zajęć mogą znajdować się na stoliku szkolnym ucznia, w tornistrze lub we własnej szafce - jeżeli                            w klasie są przewidziane. </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Uczniom nie wolno wymieniać się przyborami szkolnymi między sobą.</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Sale wietrzone są co najmniej raz na godzinę, w czasie przerwy, a w razie potrzeby także w czasie zajęć.</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Nauczyciel organizuje przerwy dla swojej grupy, w interwałach adekwatnych do potrzeb, jednak nie rzadziej niż po 45 min. Grupa spędza przerwy pod nadzorem nauczyciela.</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Przerwy są organizowane o różnych godzinach dla poszczególnych klas, aby ograniczyć kontakt z uczniami z innych klas na korytarzach.</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Nauczyciele i inni pracownicy szkoły powinni zachowywać dystans społeczny między sobą, w każdej przestrzeni szkoły.</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Pracownicy administracji oraz obsługi sprzątającej powinni ograniczyć kontakty z uczniami oraz nauczycielami.</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Należy ograniczyć przebywanie osób z zewnątrz w placówce do niezbędnego minimum,                  z zachowaniem wszelkich środków ostrożności (m. in. osłona ust i nosa, rękawiczki jednorazowe lub dezynfekcja rąk, tylko osoby zdrowe) i w wyznaczonych obszarach.</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Uczniowie mogą być przyprowadzani do szkoły i z niej odbierani przez opiekunów bez objawów chorobowych sugerujących infekcję dróg oddechowych. W drodze do i ze szkoły opiekunowie z dziećmi oraz uczniowie przestrzegają aktualnych przepisów prawa dotyczących zachowania w przestrzeni publicznej.</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Rekomendowany jest kontakt rodziców z wychowawcami, nauczycielami i dyrektorem                                     z wykorzystaniem technik komunikacji na odległość.</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Obowiązują ogólne zasady higieny: częste mycie rąk, ochrona podczas kichania i kaszlu oraz unikanie dotykania oczu, nosa i ust.</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Zostały wdrożone nowe zasady korzystania z biblioteki szkolnej, uwzględniając konieczny okres 2 dni kwarantanny dla książek i innych materiałów przechowywanych w bibliotece.</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Ustalono z pielęgniarką szkolną zasady korzystania z gabinetu profilaktyki zdrowotnej oraz godziny jego pracy.</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W gabinecie pielęgniarki dostępny jest termometr bezdotykowy, który jest dezynfekowany po użyciu w danej klasie, inne termometry niż termometr bezdotykowy są dezynfekowane po każdym użyciu.</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Został wdrożony nowy regulamin dla uczniów oczekujących na autobus szkolny.</w:t>
      </w:r>
    </w:p>
    <w:p w:rsidR="00C5198A" w:rsidRPr="00F112C9" w:rsidRDefault="00C5198A" w:rsidP="00C5198A">
      <w:pPr>
        <w:pStyle w:val="punkty"/>
        <w:numPr>
          <w:ilvl w:val="0"/>
          <w:numId w:val="3"/>
        </w:numPr>
        <w:rPr>
          <w:rFonts w:asciiTheme="minorHAnsi" w:hAnsiTheme="minorHAnsi"/>
        </w:rPr>
      </w:pPr>
      <w:r w:rsidRPr="00F112C9">
        <w:t>Wprowadzono  zakaz organizowania wyjść grupowych i wycieczek szkolnych (przyzwolono jedynie na wyjścia w otwartej przestrzeni w pobliżu szkoły, zachowując dystans społeczny między sobą.</w:t>
      </w:r>
    </w:p>
    <w:p w:rsidR="007F7BB9" w:rsidRPr="00F112C9" w:rsidRDefault="00C5198A" w:rsidP="007F7BB9">
      <w:pPr>
        <w:pStyle w:val="punkty"/>
      </w:pPr>
      <w:r w:rsidRPr="00F112C9">
        <w:lastRenderedPageBreak/>
        <w:t>W przypadku uczniów ze zmniejszoną odpornością na choroby należy poinformować rodziców o możliwości pozostania ucznia w domu (zgodnie ze wskazaniem lekarskim/ po konsultacji medycznej) i zapewnić kontakt ze szkołą na ten czas.</w:t>
      </w:r>
    </w:p>
    <w:p w:rsidR="007F7BB9" w:rsidRPr="00F112C9" w:rsidRDefault="007F7BB9" w:rsidP="007F7BB9">
      <w:pPr>
        <w:pStyle w:val="punkty"/>
      </w:pPr>
      <w:r w:rsidRPr="00F112C9">
        <w:t xml:space="preserve">Dzieci nie przynoszą do przedszkola/ szkoły  własnych słodyczy </w:t>
      </w:r>
      <w:r w:rsidR="004952A9" w:rsidRPr="00F112C9">
        <w:t>tylko własne napoje i śniadanie, które będą spożywać zgodnie e wskazaniami nauczycieli</w:t>
      </w:r>
    </w:p>
    <w:p w:rsidR="00C5198A" w:rsidRPr="00F112C9" w:rsidRDefault="00C5198A" w:rsidP="00C5198A">
      <w:pPr>
        <w:pStyle w:val="punkty"/>
        <w:numPr>
          <w:ilvl w:val="0"/>
          <w:numId w:val="0"/>
        </w:numPr>
        <w:rPr>
          <w:rFonts w:asciiTheme="minorHAnsi" w:hAnsiTheme="minorHAnsi" w:cstheme="minorHAnsi"/>
        </w:rPr>
      </w:pPr>
      <w:r w:rsidRPr="00F112C9">
        <w:rPr>
          <w:rFonts w:asciiTheme="minorHAnsi" w:eastAsiaTheme="minorHAnsi" w:hAnsiTheme="minorHAnsi" w:cstheme="minorHAnsi"/>
          <w:b/>
          <w:i/>
          <w:sz w:val="28"/>
          <w:szCs w:val="28"/>
          <w:lang w:eastAsia="en-US"/>
        </w:rPr>
        <w:t>Zajęcia Wychowania Fizycznego</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 xml:space="preserve">W sali gimnastycznej może  </w:t>
      </w:r>
      <w:r w:rsidRPr="00F112C9">
        <w:rPr>
          <w:rFonts w:asciiTheme="minorHAnsi" w:hAnsiTheme="minorHAnsi" w:cstheme="minorHAnsi"/>
          <w:b/>
        </w:rPr>
        <w:t>przebywać tylko jedna grupa uczniów</w:t>
      </w:r>
      <w:r w:rsidRPr="00F112C9">
        <w:rPr>
          <w:rFonts w:asciiTheme="minorHAnsi" w:hAnsiTheme="minorHAnsi" w:cstheme="minorHAnsi"/>
        </w:rPr>
        <w:t xml:space="preserve"> jednak nie więcej niż liczba uczniów określona zgodnie z § 7 ust. 1 pkt 7 rozporządzenia Ministra Edukacji Narodowej z 3 kwietnia 2019 r. w sprawie ramowych planów nauczania dla publicznych szkół (Dz.U. z 2019 r. poz. 639).</w:t>
      </w:r>
    </w:p>
    <w:p w:rsidR="00C5198A" w:rsidRPr="00F112C9" w:rsidRDefault="00CA5476" w:rsidP="00C5198A">
      <w:pPr>
        <w:pStyle w:val="punkty"/>
        <w:jc w:val="both"/>
        <w:rPr>
          <w:rFonts w:asciiTheme="minorHAnsi" w:hAnsiTheme="minorHAnsi" w:cstheme="minorHAnsi"/>
        </w:rPr>
      </w:pPr>
      <w:r>
        <w:rPr>
          <w:rFonts w:asciiTheme="minorHAnsi" w:hAnsiTheme="minorHAnsi" w:cstheme="minorHAnsi"/>
        </w:rPr>
        <w:t>Po każdych</w:t>
      </w:r>
      <w:bookmarkStart w:id="0" w:name="_GoBack"/>
      <w:bookmarkEnd w:id="0"/>
      <w:r w:rsidR="00C5198A" w:rsidRPr="00F112C9">
        <w:rPr>
          <w:rFonts w:asciiTheme="minorHAnsi" w:hAnsiTheme="minorHAnsi" w:cstheme="minorHAnsi"/>
        </w:rPr>
        <w:t xml:space="preserve"> zajęciach używany sprzęt sportowy oraz podłogę należy umyć lub zdezynfekować. </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Dozwolone jest korzystanie przez uczniów z boiska szkolnego oraz pobytu na świeżym powietrzu na terenie szkoły, przy zachowaniu zmianowości grup. Na boisku może przebywać jedna grupa według określonego harmonogramu, zachowując dystans społeczny.</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Korzystanie z boiska szkolnego możliwe jest tylko pod nadzorem nauczyciela danej klasy.</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 xml:space="preserve">Sprzęt na boisku wykorzystywany podczas zajęć powinien być regularnie czyszczony </w:t>
      </w:r>
      <w:r w:rsidRPr="00F112C9">
        <w:rPr>
          <w:rFonts w:asciiTheme="minorHAnsi" w:hAnsiTheme="minorHAnsi" w:cstheme="minorHAnsi"/>
        </w:rPr>
        <w:br/>
        <w:t>z użyciem detergentu lub dezynfekowany.</w:t>
      </w:r>
    </w:p>
    <w:p w:rsidR="00C5198A" w:rsidRPr="00F112C9" w:rsidRDefault="00C5198A" w:rsidP="00C5198A">
      <w:pPr>
        <w:pStyle w:val="punkty"/>
        <w:jc w:val="both"/>
        <w:rPr>
          <w:rFonts w:asciiTheme="minorHAnsi" w:hAnsiTheme="minorHAnsi" w:cstheme="minorHAnsi"/>
        </w:rPr>
      </w:pPr>
      <w:r w:rsidRPr="00F112C9">
        <w:rPr>
          <w:rFonts w:asciiTheme="minorHAnsi" w:hAnsiTheme="minorHAnsi" w:cstheme="minorHAnsi"/>
        </w:rPr>
        <w:t>Nauczyciele ograniczają aktywności sprzyjające bliskiemu kontaktowi pomiędzy uczniami.</w:t>
      </w:r>
    </w:p>
    <w:p w:rsidR="00C5198A" w:rsidRPr="00F112C9" w:rsidRDefault="00C5198A" w:rsidP="00C5198A">
      <w:pPr>
        <w:pStyle w:val="punkty"/>
        <w:numPr>
          <w:ilvl w:val="0"/>
          <w:numId w:val="3"/>
        </w:numPr>
        <w:rPr>
          <w:rFonts w:asciiTheme="minorHAnsi" w:hAnsiTheme="minorHAnsi"/>
        </w:rPr>
      </w:pPr>
      <w:r w:rsidRPr="00F112C9">
        <w:rPr>
          <w:rFonts w:asciiTheme="minorHAnsi" w:hAnsiTheme="minorHAnsi"/>
        </w:rPr>
        <w:t>W miarę możliwości organizować prowadzenie zajęć wychowania fizycznego na powietrzu, tj. w otwartej przestrzeni terenu szkoły.</w:t>
      </w:r>
    </w:p>
    <w:p w:rsidR="00C5198A" w:rsidRPr="00F112C9" w:rsidRDefault="00C5198A" w:rsidP="00C5198A">
      <w:pPr>
        <w:pStyle w:val="punkty"/>
        <w:numPr>
          <w:ilvl w:val="0"/>
          <w:numId w:val="0"/>
        </w:numPr>
        <w:ind w:left="360"/>
        <w:jc w:val="both"/>
        <w:rPr>
          <w:rFonts w:asciiTheme="minorHAnsi" w:hAnsiTheme="minorHAnsi" w:cstheme="minorHAnsi"/>
        </w:rPr>
      </w:pPr>
    </w:p>
    <w:p w:rsidR="00C5198A" w:rsidRPr="00F112C9" w:rsidRDefault="00C5198A" w:rsidP="00C5198A">
      <w:pPr>
        <w:pStyle w:val="punkty"/>
        <w:numPr>
          <w:ilvl w:val="0"/>
          <w:numId w:val="0"/>
        </w:numPr>
        <w:ind w:left="360" w:hanging="360"/>
        <w:rPr>
          <w:rFonts w:asciiTheme="minorHAnsi" w:hAnsiTheme="minorHAnsi" w:cstheme="minorHAnsi"/>
        </w:rPr>
      </w:pPr>
    </w:p>
    <w:p w:rsidR="00C5198A" w:rsidRPr="00F112C9" w:rsidRDefault="00C5198A" w:rsidP="00C5198A">
      <w:pPr>
        <w:pStyle w:val="punkty"/>
        <w:numPr>
          <w:ilvl w:val="0"/>
          <w:numId w:val="0"/>
        </w:numPr>
        <w:ind w:left="360" w:hanging="360"/>
        <w:rPr>
          <w:rFonts w:asciiTheme="minorHAnsi" w:eastAsiaTheme="minorHAnsi" w:hAnsiTheme="minorHAnsi" w:cstheme="minorHAnsi"/>
          <w:b/>
          <w:i/>
          <w:sz w:val="28"/>
          <w:szCs w:val="28"/>
          <w:lang w:eastAsia="en-US"/>
        </w:rPr>
      </w:pPr>
      <w:r w:rsidRPr="00F112C9">
        <w:rPr>
          <w:rFonts w:asciiTheme="minorHAnsi" w:eastAsiaTheme="minorHAnsi" w:hAnsiTheme="minorHAnsi" w:cstheme="minorHAnsi"/>
          <w:b/>
          <w:i/>
          <w:sz w:val="28"/>
          <w:szCs w:val="28"/>
          <w:lang w:eastAsia="en-US"/>
        </w:rPr>
        <w:t>Przybycie ucznia do szkoły</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Uczniowie zabierają do szkoły tylko niezbędne przybory i materiały.</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 xml:space="preserve">Zostały wprowadzone nowe zasady wejścia do budynku szkoły: uczniowie klas I - IV </w:t>
      </w:r>
      <w:r w:rsidR="00CA5476">
        <w:rPr>
          <w:rFonts w:asciiTheme="minorHAnsi" w:hAnsiTheme="minorHAnsi" w:cstheme="minorHAnsi"/>
        </w:rPr>
        <w:t xml:space="preserve"> przyjeżdżający autobusem </w:t>
      </w:r>
      <w:r w:rsidRPr="00F112C9">
        <w:rPr>
          <w:rFonts w:asciiTheme="minorHAnsi" w:hAnsiTheme="minorHAnsi" w:cstheme="minorHAnsi"/>
        </w:rPr>
        <w:t xml:space="preserve">wchodzą do budynku od strony boiska, uczniowie kl. VI-VIII - wejściem głównym. </w:t>
      </w:r>
      <w:r w:rsidR="00D31213" w:rsidRPr="00F112C9">
        <w:rPr>
          <w:rFonts w:asciiTheme="minorHAnsi" w:hAnsiTheme="minorHAnsi" w:cstheme="minorHAnsi"/>
        </w:rPr>
        <w:t xml:space="preserve"> Zasady te obowiązują niezależnie od przyjścia lub przyjazdu autobusem do budynku szkolnego.</w:t>
      </w:r>
      <w:r w:rsidR="00F112C9" w:rsidRPr="00F112C9">
        <w:rPr>
          <w:rFonts w:asciiTheme="minorHAnsi" w:hAnsiTheme="minorHAnsi" w:cstheme="minorHAnsi"/>
        </w:rPr>
        <w:t xml:space="preserve"> </w:t>
      </w:r>
      <w:r w:rsidRPr="00F112C9">
        <w:rPr>
          <w:rFonts w:asciiTheme="minorHAnsi" w:hAnsiTheme="minorHAnsi" w:cstheme="minorHAnsi"/>
        </w:rPr>
        <w:t>Uczniowie dezynfekują ręce przed wejściem do szkoły.</w:t>
      </w:r>
    </w:p>
    <w:p w:rsidR="00CA5476" w:rsidRDefault="00C5198A" w:rsidP="00C6255E">
      <w:pPr>
        <w:pStyle w:val="punkty"/>
        <w:numPr>
          <w:ilvl w:val="0"/>
          <w:numId w:val="3"/>
        </w:numPr>
        <w:jc w:val="both"/>
        <w:rPr>
          <w:rFonts w:asciiTheme="minorHAnsi" w:hAnsiTheme="minorHAnsi" w:cstheme="minorHAnsi"/>
        </w:rPr>
      </w:pPr>
      <w:r w:rsidRPr="00CA5476">
        <w:rPr>
          <w:rFonts w:asciiTheme="minorHAnsi" w:hAnsiTheme="minorHAnsi" w:cstheme="minorHAnsi"/>
        </w:rPr>
        <w:t xml:space="preserve">Zostały wprowadzone nowe zasady korzystania z szatni </w:t>
      </w:r>
      <w:r w:rsidR="00CA5476">
        <w:rPr>
          <w:rFonts w:asciiTheme="minorHAnsi" w:hAnsiTheme="minorHAnsi" w:cstheme="minorHAnsi"/>
        </w:rPr>
        <w:t>.</w:t>
      </w:r>
    </w:p>
    <w:p w:rsidR="00C5198A" w:rsidRPr="00CA5476" w:rsidRDefault="00C5198A" w:rsidP="00C6255E">
      <w:pPr>
        <w:pStyle w:val="punkty"/>
        <w:numPr>
          <w:ilvl w:val="0"/>
          <w:numId w:val="3"/>
        </w:numPr>
        <w:jc w:val="both"/>
        <w:rPr>
          <w:rFonts w:asciiTheme="minorHAnsi" w:hAnsiTheme="minorHAnsi" w:cstheme="minorHAnsi"/>
        </w:rPr>
      </w:pPr>
      <w:r w:rsidRPr="00CA5476">
        <w:rPr>
          <w:rFonts w:asciiTheme="minorHAnsi" w:hAnsiTheme="minorHAnsi" w:cstheme="minorHAnsi"/>
        </w:rPr>
        <w:t>Należy dopilnować, aby wszystkie osoby przebywające na terenie szkoły nie przekraczały obowiązujących stref przebywania.</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Rozpoczęcie zajęć ustalone jest z przesunięciem czasowym, aby ograniczyć duże skupiska w szatni.</w:t>
      </w:r>
      <w:r w:rsidR="004952A9" w:rsidRPr="00F112C9">
        <w:rPr>
          <w:rFonts w:asciiTheme="minorHAnsi" w:hAnsiTheme="minorHAnsi" w:cstheme="minorHAnsi"/>
        </w:rPr>
        <w:t xml:space="preserve"> Szatnie zostały wyznaczone w określonych miejscach o czym poinformują wyc</w:t>
      </w:r>
      <w:r w:rsidR="00F112C9">
        <w:rPr>
          <w:rFonts w:asciiTheme="minorHAnsi" w:hAnsiTheme="minorHAnsi" w:cstheme="minorHAnsi"/>
        </w:rPr>
        <w:t xml:space="preserve">howawcy </w:t>
      </w:r>
      <w:r w:rsidR="004952A9" w:rsidRPr="00F112C9">
        <w:rPr>
          <w:rFonts w:asciiTheme="minorHAnsi" w:hAnsiTheme="minorHAnsi" w:cstheme="minorHAnsi"/>
        </w:rPr>
        <w:t>w dniu 1 września reguły korzystania.</w:t>
      </w:r>
      <w:r w:rsidR="00F112C9">
        <w:rPr>
          <w:rFonts w:asciiTheme="minorHAnsi" w:hAnsiTheme="minorHAnsi" w:cstheme="minorHAnsi"/>
        </w:rPr>
        <w:t xml:space="preserve"> </w:t>
      </w:r>
    </w:p>
    <w:p w:rsidR="00C5198A" w:rsidRPr="00F112C9" w:rsidRDefault="004952A9"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lastRenderedPageBreak/>
        <w:t xml:space="preserve"> </w:t>
      </w:r>
      <w:r w:rsidR="00C5198A" w:rsidRPr="00F112C9">
        <w:rPr>
          <w:rFonts w:asciiTheme="minorHAnsi" w:hAnsiTheme="minorHAnsi" w:cstheme="minorHAnsi"/>
        </w:rPr>
        <w:t>Rodzice i opiekunowie przyprowadzający/odbierający uczniów do/ze szkoły mają zachować dystans społeczny w odniesieniu do pracowników szkoły oraz innych uczniów                 i ich rodziców wynoszący min. 1,5 m.</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Rodzice mogą wchodzić z dziećmi wyłącznie do prze</w:t>
      </w:r>
      <w:r w:rsidR="00D31213" w:rsidRPr="00F112C9">
        <w:rPr>
          <w:rFonts w:asciiTheme="minorHAnsi" w:hAnsiTheme="minorHAnsi" w:cstheme="minorHAnsi"/>
        </w:rPr>
        <w:t>strzeni wspólnej szkoły</w:t>
      </w:r>
      <w:r w:rsidR="006E7FA6" w:rsidRPr="00F112C9">
        <w:rPr>
          <w:rFonts w:asciiTheme="minorHAnsi" w:hAnsiTheme="minorHAnsi" w:cstheme="minorHAnsi"/>
        </w:rPr>
        <w:t xml:space="preserve"> </w:t>
      </w:r>
      <w:r w:rsidR="00D31213" w:rsidRPr="00F112C9">
        <w:rPr>
          <w:rFonts w:asciiTheme="minorHAnsi" w:hAnsiTheme="minorHAnsi" w:cstheme="minorHAnsi"/>
        </w:rPr>
        <w:t>( mały korytarz przy wejściu głównym</w:t>
      </w:r>
      <w:r w:rsidRPr="00F112C9">
        <w:rPr>
          <w:rFonts w:asciiTheme="minorHAnsi" w:hAnsiTheme="minorHAnsi" w:cstheme="minorHAnsi"/>
        </w:rPr>
        <w:t xml:space="preserve"> </w:t>
      </w:r>
      <w:r w:rsidR="00D31213" w:rsidRPr="00F112C9">
        <w:rPr>
          <w:rFonts w:asciiTheme="minorHAnsi" w:hAnsiTheme="minorHAnsi" w:cstheme="minorHAnsi"/>
        </w:rPr>
        <w:t>)</w:t>
      </w:r>
      <w:r w:rsidRPr="00F112C9">
        <w:rPr>
          <w:rFonts w:asciiTheme="minorHAnsi" w:hAnsiTheme="minorHAnsi" w:cstheme="minorHAnsi"/>
        </w:rPr>
        <w:t xml:space="preserve"> z zachowaniem zasady – jeden rodzic z dzieckiem lub w odstępie 1,5 m od kolejnego rodzica z dzieckiem, przy czym należy rygorystycznie przestrzegać wszelkich środków ostrożności (m. in. osłona ust i nosa, rękawiczki jednorazowe lub dezynfekcja rąk).</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 xml:space="preserve">Do szkoły może uczęszczać </w:t>
      </w:r>
      <w:r w:rsidRPr="00F112C9">
        <w:rPr>
          <w:rFonts w:asciiTheme="minorHAnsi" w:hAnsiTheme="minorHAnsi" w:cstheme="minorHAnsi"/>
          <w:b/>
          <w:bCs/>
        </w:rPr>
        <w:t>wyłącznie uczeń zdrowy</w:t>
      </w:r>
      <w:r w:rsidRPr="00F112C9">
        <w:rPr>
          <w:rFonts w:asciiTheme="minorHAnsi" w:hAnsiTheme="minorHAnsi" w:cstheme="minorHAnsi"/>
        </w:rPr>
        <w:t>, bez objawów chorobowych sugerujących chorobę zakaźną oraz gdy domownicy nie przebywają na kwarantannie lub w izolacji w warunkach domowych lub w izolacji.</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Uczniowie do szkoły są przyprowadzani/odbierani przez osoby zdrowe i nieobjęte kwarantanną domową.</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Jeżeli w domu przebywa osoba na kwarantannie lub izolacji nie wolno przyprowadzać ucznia do szkoły.</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Nauczyciel może wykonać weryfikację temperatury ciała za pomocą dostępnego                                   w placówce termometru jeżeli rodzic wyraził pisemną zgodę.</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Rodzic / opiekun lub inna osoba przyprowadzająca dziecko jest zobowiązana przed przyprowadzeniem dziecka do placówki zmierzyć mu temperaturę i jeżeli jest ona wyższa niż 37 stopni C poinformować o tym nauczyciela.</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Rodzic, który przyprowadza dziecko do szkoły jest zobowiązany podać aktualny numer telefonu pod którym możliwy będzie z nim kontakt w nagłych przypadkach.</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Jeżeli dziecko wykazuje oznaki osoby chorej nauczyciel ma prawo odmówić przyjęcia dziecka do placówki i poinformować rodzica o konieczności udania się na konsultacje lekarskie.</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Rodzic może wejść z uczniem do szatni tylko w celu pomocy mu w przebraniu się z odzieży wierzchniej (dotyczy klasy pierwszej).</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Uczeń po przebraniu się pod nadzorem pracownika myje dokładnie ręce za pomocą ciepłej wody i mydła lub środka dezynfekującego.</w:t>
      </w:r>
    </w:p>
    <w:p w:rsidR="00C5198A" w:rsidRPr="00F112C9" w:rsidRDefault="00C5198A" w:rsidP="00C5198A">
      <w:pPr>
        <w:pStyle w:val="punkty"/>
        <w:numPr>
          <w:ilvl w:val="0"/>
          <w:numId w:val="0"/>
        </w:numPr>
        <w:ind w:left="360"/>
        <w:rPr>
          <w:rFonts w:asciiTheme="minorHAnsi" w:hAnsiTheme="minorHAnsi" w:cstheme="minorHAnsi"/>
        </w:rPr>
      </w:pPr>
    </w:p>
    <w:p w:rsidR="00C5198A" w:rsidRPr="00F112C9" w:rsidRDefault="00C5198A" w:rsidP="00C5198A">
      <w:pPr>
        <w:pStyle w:val="punkty"/>
        <w:numPr>
          <w:ilvl w:val="0"/>
          <w:numId w:val="0"/>
        </w:numPr>
        <w:ind w:left="360" w:hanging="360"/>
        <w:rPr>
          <w:rFonts w:asciiTheme="minorHAnsi" w:hAnsiTheme="minorHAnsi" w:cstheme="minorHAnsi"/>
          <w:b/>
          <w:i/>
          <w:sz w:val="28"/>
          <w:szCs w:val="28"/>
        </w:rPr>
      </w:pPr>
      <w:r w:rsidRPr="00F112C9">
        <w:rPr>
          <w:rFonts w:asciiTheme="minorHAnsi" w:hAnsiTheme="minorHAnsi" w:cstheme="minorHAnsi"/>
          <w:b/>
          <w:i/>
          <w:sz w:val="28"/>
          <w:szCs w:val="28"/>
        </w:rPr>
        <w:t>W czasie oczekiwania na autobus</w:t>
      </w:r>
    </w:p>
    <w:p w:rsidR="00C5198A" w:rsidRPr="00F112C9" w:rsidRDefault="00C5198A" w:rsidP="00C5198A">
      <w:pPr>
        <w:pStyle w:val="punkty"/>
        <w:numPr>
          <w:ilvl w:val="0"/>
          <w:numId w:val="3"/>
        </w:numPr>
        <w:jc w:val="both"/>
        <w:rPr>
          <w:rFonts w:asciiTheme="minorHAnsi" w:eastAsiaTheme="minorHAnsi" w:hAnsiTheme="minorHAnsi" w:cstheme="minorHAnsi"/>
          <w:sz w:val="32"/>
        </w:rPr>
      </w:pPr>
      <w:r w:rsidRPr="00F112C9">
        <w:rPr>
          <w:rFonts w:asciiTheme="minorHAnsi" w:hAnsiTheme="minorHAnsi" w:cstheme="minorHAnsi"/>
        </w:rPr>
        <w:t xml:space="preserve">Szkoła organizuje opiekę dla uczniów dojeżdżających, których rodzice zgłosili potrzebę korzystania z opieki.  </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 xml:space="preserve">Zajęcia opiekuńcze odbywają się w wyznaczonej sali lekcyjnej z zachowaniem </w:t>
      </w:r>
      <w:r w:rsidR="006E7FA6" w:rsidRPr="00F112C9">
        <w:rPr>
          <w:rFonts w:asciiTheme="minorHAnsi" w:hAnsiTheme="minorHAnsi" w:cstheme="minorHAnsi"/>
        </w:rPr>
        <w:t xml:space="preserve"> zasad higieny i dystansu społecznego</w:t>
      </w:r>
      <w:r w:rsidRPr="00F112C9">
        <w:rPr>
          <w:rFonts w:asciiTheme="minorHAnsi" w:hAnsiTheme="minorHAnsi" w:cstheme="minorHAnsi"/>
        </w:rPr>
        <w:t xml:space="preserve"> W razie potrzeby mogą zostać wykorzystane inne sale dydaktyczne.</w:t>
      </w: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r w:rsidRPr="00F112C9">
        <w:rPr>
          <w:rFonts w:asciiTheme="minorHAnsi" w:eastAsiaTheme="minorHAnsi" w:hAnsiTheme="minorHAnsi" w:cstheme="minorHAnsi"/>
          <w:bCs w:val="0"/>
          <w:i/>
          <w:sz w:val="28"/>
          <w:szCs w:val="28"/>
        </w:rPr>
        <w:t>Higiena, czyszczenie i dezynfekcja pomieszczeń i powierzchni</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lastRenderedPageBreak/>
        <w:t>Przy wejściu głównym umieszczone są numery telefonów do właściwej stacji sanitarno-epidemiologicznej, oddziału zakaźnego szpitala i służb medycznych oraz organów,                                  z którymi należy się kontaktować w przypadku stwierdzenia objawów chorobowych.</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lang w:bidi="pl-PL"/>
        </w:rPr>
        <w:t>Przed wejściem do budynku szkoły dostępny jest płyn dezynfekujący do rąk oraz informacja o sposobie jego użycia oraz obowiązku dezynfekowaniu rąk przez wszystkie osoby wchodzące do szkoły.</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Wszystkie osoby wchodzące do szkoły są zobowiązane do dezynfekcji dłoni lub zakładają rękawiczki ochronne, a także miały zakryte usta i nos oraz nie mogą przekraczać obowiązujących stref przebywania.</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Wszyscy nauczyciele, pracownicy oraz uczniowie muszą regularnie myć ręce wodą                                                                       z mydłem, w szczególności po przyjściu do szkoły, przed jedzeniem i po powrocie ze świeżego powietrza, a także po skorzystaniu z toalety</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Sale zajęć, pomieszczeń sanitarnohigienicznych, ciągów komunikacyjnych są codziennie rano dokładnie czyszczone, a nauczyciel przed wpuszczeniem uczniów do Sali sprawdza prawidłowość wykonanych prac, w razie wątpliwości poleca pracownikom porządkowym dodatkowe czyszczenie wskazanych obszarów</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 xml:space="preserve">Dezynfekcji podlegają powierzchnie dotykowe </w:t>
      </w:r>
      <w:r w:rsidRPr="00F112C9">
        <w:rPr>
          <w:rFonts w:asciiTheme="minorHAnsi" w:hAnsiTheme="minorHAnsi" w:cstheme="minorHAnsi"/>
        </w:rPr>
        <w:t xml:space="preserve">– </w:t>
      </w:r>
      <w:r w:rsidRPr="00F112C9">
        <w:rPr>
          <w:rFonts w:asciiTheme="minorHAnsi" w:hAnsiTheme="minorHAnsi" w:cstheme="minorHAnsi"/>
          <w:lang w:bidi="pl-PL"/>
        </w:rPr>
        <w:t>poręczy, klamek i powierzchni płaskich,    w tym blatów w salach i w pomieszczeniach spożywania posiłków, klawiatur, włączników, dezynfekcja następuje codziennie rano oraz w południe.</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Przeprowadzając dezynfekcję, należy ściśle przestrzegać zaleceń producenta znajdujących się na opakowaniu środka do dezynfekcji. Ważne jest ścisłe przestrzeganie czasu niezbędnego do wywietrzenia dezynfekowanych pomieszczeń, przedmiotów, tak aby uczniowie nie byli narażeni na wdychanie oparów środków służących do dezynfekcji.</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 xml:space="preserve">Wszyscy pracownicy szkoły są zaopatrzeni w indywidualne środki ochrony osobistej </w:t>
      </w:r>
      <w:r w:rsidRPr="00F112C9">
        <w:rPr>
          <w:rFonts w:asciiTheme="minorHAnsi" w:hAnsiTheme="minorHAnsi" w:cstheme="minorHAnsi"/>
        </w:rPr>
        <w:t>–</w:t>
      </w:r>
      <w:r w:rsidRPr="00F112C9">
        <w:rPr>
          <w:rFonts w:asciiTheme="minorHAnsi" w:hAnsiTheme="minorHAnsi" w:cstheme="minorHAnsi"/>
          <w:lang w:bidi="pl-PL"/>
        </w:rPr>
        <w:t xml:space="preserve"> jednorazowe rękawiczki, osłonę na usta i nos (przyłbice lub maseczki ochronne)</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 xml:space="preserve">W pomieszczeniach sanitarnohigienicznych są wywieszone plakaty z zasadami prawidłowego mycia rąk, a przy dozownikach z płynem do dezynfekcji rąk </w:t>
      </w:r>
      <w:r w:rsidRPr="00F112C9">
        <w:rPr>
          <w:rFonts w:asciiTheme="minorHAnsi" w:hAnsiTheme="minorHAnsi" w:cstheme="minorHAnsi"/>
        </w:rPr>
        <w:t>–</w:t>
      </w:r>
      <w:r w:rsidRPr="00F112C9">
        <w:rPr>
          <w:rFonts w:asciiTheme="minorHAnsi" w:hAnsiTheme="minorHAnsi" w:cstheme="minorHAnsi"/>
          <w:lang w:bidi="pl-PL"/>
        </w:rPr>
        <w:t xml:space="preserve"> instrukcje.</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Należy zapewnić  na terenie szkoły pojemnik do wyrzucania zużytych maseczek lub rękawic.</w:t>
      </w:r>
    </w:p>
    <w:p w:rsidR="00C5198A" w:rsidRPr="00F112C9" w:rsidRDefault="002F4CEB"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 xml:space="preserve">Toalety </w:t>
      </w:r>
      <w:r w:rsidR="004952A9" w:rsidRPr="00F112C9">
        <w:rPr>
          <w:rFonts w:asciiTheme="minorHAnsi" w:hAnsiTheme="minorHAnsi" w:cstheme="minorHAnsi"/>
          <w:lang w:bidi="pl-PL"/>
        </w:rPr>
        <w:t>dezynfekowane</w:t>
      </w: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r w:rsidRPr="00F112C9">
        <w:rPr>
          <w:rFonts w:asciiTheme="minorHAnsi" w:eastAsiaTheme="minorHAnsi" w:hAnsiTheme="minorHAnsi" w:cstheme="minorHAnsi"/>
          <w:bCs w:val="0"/>
          <w:i/>
          <w:sz w:val="28"/>
          <w:szCs w:val="28"/>
        </w:rPr>
        <w:t>Wydawanie posiłków przygotowanych przez firmę cateringową</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 xml:space="preserve">Źródełka i fontanny wody pitnej są wyłączone, zalecenia higieniczne w przypadku innych dystrybutorów wody zostały wskazane na stronie internetowej GIS </w:t>
      </w:r>
      <w:hyperlink r:id="rId5" w:history="1">
        <w:r w:rsidRPr="00F112C9">
          <w:rPr>
            <w:rStyle w:val="Hipercze"/>
            <w:rFonts w:asciiTheme="minorHAnsi" w:hAnsiTheme="minorHAnsi" w:cstheme="minorHAnsi"/>
            <w:color w:val="auto"/>
          </w:rPr>
          <w:t>https://gis.gov.pl/oswiata/udostepniania-wody-do-spozycia-w-placowkach-oswiaty-fontanny-z-woda-do-picia-dystrybutory-wody-zrodelka/</w:t>
        </w:r>
      </w:hyperlink>
      <w:r w:rsidRPr="00F112C9">
        <w:rPr>
          <w:rFonts w:asciiTheme="minorHAnsi" w:hAnsiTheme="minorHAnsi" w:cstheme="minorHAnsi"/>
          <w:lang w:bidi="pl-PL"/>
        </w:rPr>
        <w:t>.</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Pracownicy wydający posiłki przygotowane przez firmę cateringową przed przystąpieniem do pracy są obowiązani do dokładnego umycia i zdezynfekowania rąk oraz nałożenia na siebie środki ochrony osobistej takie jak maseczka/przyłbica, fartuch oraz jednorazowe rękawiczki.</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lastRenderedPageBreak/>
        <w:t>Przy wydawaniu żywienia w szkole należy zachować odpowiednią odległość wynosząca 1,5 m.</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Podczas wydawania posiłków należy zachować zmianowość. Dzieci jedzą posiłki                                  o wyznaczonych godzinach każda z klas osobno. Przy zmianowym wydawaniu posiłków konieczne jest czyszczenie blatów stołów, poręczy krzeseł po każdej grupie.</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Po zakończeniu posiłku przez dzieci sala jest dezynfekowana.</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Podczas korzystania z posiłków klamki do drzwi, poręcze oraz stoły są dezynfekowane.</w:t>
      </w:r>
    </w:p>
    <w:p w:rsidR="00C5198A" w:rsidRPr="00F112C9" w:rsidRDefault="00C5198A" w:rsidP="00C5198A">
      <w:pPr>
        <w:pStyle w:val="punkty"/>
        <w:numPr>
          <w:ilvl w:val="0"/>
          <w:numId w:val="0"/>
        </w:numPr>
        <w:jc w:val="both"/>
        <w:rPr>
          <w:rFonts w:asciiTheme="minorHAnsi" w:hAnsiTheme="minorHAnsi" w:cstheme="minorHAnsi"/>
        </w:rPr>
      </w:pP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r w:rsidRPr="00F112C9">
        <w:rPr>
          <w:rFonts w:asciiTheme="minorHAnsi" w:eastAsiaTheme="minorHAnsi" w:hAnsiTheme="minorHAnsi" w:cstheme="minorHAnsi"/>
          <w:bCs w:val="0"/>
          <w:i/>
          <w:sz w:val="28"/>
          <w:szCs w:val="28"/>
        </w:rPr>
        <w:t>Postępowanie w przypadku podejrzenia zakażenia u pracowników szkoły</w:t>
      </w:r>
    </w:p>
    <w:p w:rsidR="00C5198A" w:rsidRPr="00F112C9" w:rsidRDefault="00C5198A" w:rsidP="00C5198A">
      <w:pPr>
        <w:pStyle w:val="punkty"/>
        <w:numPr>
          <w:ilvl w:val="0"/>
          <w:numId w:val="3"/>
        </w:numPr>
        <w:jc w:val="both"/>
        <w:rPr>
          <w:rFonts w:asciiTheme="minorHAnsi" w:hAnsiTheme="minorHAnsi" w:cstheme="minorHAnsi"/>
          <w:lang w:bidi="pl-PL"/>
        </w:rPr>
      </w:pPr>
      <w:bookmarkStart w:id="1" w:name="_Hlk40375814"/>
      <w:r w:rsidRPr="00F112C9">
        <w:rPr>
          <w:rFonts w:asciiTheme="minorHAnsi" w:hAnsiTheme="minorHAnsi" w:cstheme="minorHAnsi"/>
          <w:lang w:bidi="pl-PL"/>
        </w:rPr>
        <w:t>Do pracy w szkole mogą przychodzić jedynie zdrowe osoby, bez jakichkolwiek objawów wskazujących na chorobę zakaźną oraz  gdy domownicy nie przebywają na kwarantannie lub w izolacji.</w:t>
      </w:r>
    </w:p>
    <w:bookmarkEnd w:id="1"/>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W miarę możliwości nie należy angażować w zajęcia pracowników powyżej 60. roku życia lub z istotnymi problemami zdrowotnymi, które zaliczają osobę do grupy tzw. podwyższonego ryzyka</w:t>
      </w:r>
    </w:p>
    <w:p w:rsidR="00C5198A" w:rsidRPr="00F112C9" w:rsidRDefault="00C5198A" w:rsidP="00C5198A">
      <w:pPr>
        <w:pStyle w:val="punkty"/>
        <w:numPr>
          <w:ilvl w:val="0"/>
          <w:numId w:val="3"/>
        </w:numPr>
        <w:jc w:val="both"/>
        <w:rPr>
          <w:rFonts w:asciiTheme="minorHAnsi" w:hAnsiTheme="minorHAnsi" w:cstheme="minorHAnsi"/>
          <w:lang w:bidi="pl-PL"/>
        </w:rPr>
      </w:pPr>
      <w:r w:rsidRPr="00F112C9">
        <w:rPr>
          <w:rFonts w:asciiTheme="minorHAnsi" w:hAnsiTheme="minorHAnsi" w:cstheme="minorHAnsi"/>
          <w:lang w:bidi="pl-PL"/>
        </w:rPr>
        <w:t>W szkole została wdrożona procedura postępowania w przypadku podejrzenia zakażenia u pracownika i wszyscy pracownicy zostali z nią zapoznani</w:t>
      </w:r>
    </w:p>
    <w:p w:rsidR="00C5198A" w:rsidRPr="00F112C9" w:rsidRDefault="00C5198A" w:rsidP="00C5198A">
      <w:pPr>
        <w:pStyle w:val="punkty"/>
        <w:numPr>
          <w:ilvl w:val="0"/>
          <w:numId w:val="0"/>
        </w:numPr>
        <w:ind w:left="360" w:hanging="360"/>
        <w:rPr>
          <w:rFonts w:asciiTheme="minorHAnsi" w:hAnsiTheme="minorHAnsi" w:cstheme="minorHAnsi"/>
          <w:lang w:bidi="pl-PL"/>
        </w:rPr>
      </w:pPr>
    </w:p>
    <w:p w:rsidR="00C5198A" w:rsidRPr="00F112C9" w:rsidRDefault="00C5198A" w:rsidP="00C5198A">
      <w:pPr>
        <w:pStyle w:val="punkty"/>
        <w:numPr>
          <w:ilvl w:val="0"/>
          <w:numId w:val="0"/>
        </w:numPr>
        <w:ind w:left="360" w:hanging="360"/>
        <w:rPr>
          <w:rFonts w:asciiTheme="minorHAnsi" w:hAnsiTheme="minorHAnsi" w:cstheme="minorHAnsi"/>
          <w:lang w:bidi="pl-PL"/>
        </w:rPr>
      </w:pPr>
    </w:p>
    <w:p w:rsidR="00C5198A" w:rsidRPr="00F112C9" w:rsidRDefault="00C5198A" w:rsidP="00C5198A">
      <w:pPr>
        <w:pStyle w:val="Teksttreci20"/>
        <w:shd w:val="clear" w:color="auto" w:fill="auto"/>
        <w:spacing w:before="0" w:after="246" w:line="220" w:lineRule="exact"/>
        <w:ind w:left="360"/>
        <w:jc w:val="both"/>
        <w:rPr>
          <w:rFonts w:asciiTheme="minorHAnsi" w:eastAsiaTheme="minorHAnsi" w:hAnsiTheme="minorHAnsi" w:cstheme="minorHAnsi"/>
          <w:bCs w:val="0"/>
          <w:i/>
          <w:sz w:val="28"/>
          <w:szCs w:val="28"/>
        </w:rPr>
      </w:pPr>
      <w:r w:rsidRPr="00F112C9">
        <w:rPr>
          <w:rFonts w:asciiTheme="minorHAnsi" w:eastAsiaTheme="minorHAnsi" w:hAnsiTheme="minorHAnsi" w:cstheme="minorHAnsi"/>
          <w:bCs w:val="0"/>
          <w:i/>
          <w:sz w:val="28"/>
          <w:szCs w:val="28"/>
        </w:rPr>
        <w:t>Postępowanie w przypadku podejrzenia zakażenia u ucznia</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 xml:space="preserve">Jeżeli dziecko manifestuje, przejawia niepokojące objawy choroby zostanie odizolowane w odrębnym pomieszczeniu lub wyznaczonym miejscu z zapewnieniem min. 2 m odległości od innych osób </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Nauczyciel opiekujący się klasą niezwłocznie powiadamia rodziców/opiekunów w celu pilnego odebrania ucznia ze szkoły.</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W przypadku zagrożenia życia lub zdrowia ucznia nauczyciel opiekujący się klasą                               w uzgodnieniu z rodzicem wzywa pogotowie ratunkowe.</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W przypadku zagrożenia życia lub zdrowia ucznia nauczyciel opiekujący się klasą w sytuacji, gdy nie ma możliwości skontaktowania się z żadnym z rodziców, w uzgodnieniu                                      z dyrektorem, wzywa pogotowie ratunkowe.</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Z zaistniałej sytuacji nauczyciel przygotowuje dla dyrektora notatkę służbową informującą o tym jaki uczeń manifestował niepokojące objawy, jakie to były objawy, informację czy został odebrany przez rodzica czy przez pogotowie oraz listę osób mających styczność                         z uczniem (uczniów i pracowników)</w:t>
      </w:r>
    </w:p>
    <w:p w:rsidR="00C5198A" w:rsidRPr="00F112C9" w:rsidRDefault="00C5198A" w:rsidP="00C5198A">
      <w:pPr>
        <w:pStyle w:val="punkty"/>
        <w:numPr>
          <w:ilvl w:val="0"/>
          <w:numId w:val="3"/>
        </w:numPr>
        <w:jc w:val="both"/>
        <w:rPr>
          <w:rFonts w:asciiTheme="minorHAnsi" w:hAnsiTheme="minorHAnsi" w:cstheme="minorHAnsi"/>
        </w:rPr>
      </w:pPr>
      <w:r w:rsidRPr="00F112C9">
        <w:rPr>
          <w:rFonts w:asciiTheme="minorHAnsi" w:hAnsiTheme="minorHAnsi" w:cstheme="minorHAnsi"/>
        </w:rPr>
        <w:t>Notatka taka zostaje przechowywana przez okres 21 dniu, a po upływie tego terminu niszczona, chyba że dyrektor będzie zobowiązany do jej przechowywania dla innych służb.</w:t>
      </w:r>
    </w:p>
    <w:p w:rsidR="00C5198A" w:rsidRPr="00F112C9" w:rsidRDefault="00C5198A" w:rsidP="00C5198A">
      <w:pPr>
        <w:pStyle w:val="punkty"/>
        <w:numPr>
          <w:ilvl w:val="0"/>
          <w:numId w:val="0"/>
        </w:numPr>
        <w:ind w:left="360" w:hanging="360"/>
        <w:rPr>
          <w:rFonts w:asciiTheme="minorHAnsi" w:hAnsiTheme="minorHAnsi" w:cstheme="minorHAnsi"/>
          <w:lang w:bidi="pl-PL"/>
        </w:rPr>
      </w:pPr>
    </w:p>
    <w:p w:rsidR="00C5198A" w:rsidRPr="00F112C9" w:rsidRDefault="00C5198A" w:rsidP="00C5198A">
      <w:pPr>
        <w:pStyle w:val="Akapitzlist"/>
        <w:rPr>
          <w:rFonts w:cstheme="minorHAnsi"/>
        </w:rPr>
      </w:pPr>
    </w:p>
    <w:p w:rsidR="00C5198A" w:rsidRPr="00F112C9" w:rsidRDefault="00C5198A" w:rsidP="00C5198A">
      <w:pPr>
        <w:ind w:left="360"/>
        <w:rPr>
          <w:rFonts w:cstheme="minorHAnsi"/>
          <w:b/>
          <w:bCs/>
        </w:rPr>
      </w:pPr>
      <w:r w:rsidRPr="00F112C9">
        <w:rPr>
          <w:rFonts w:cstheme="minorHAnsi"/>
          <w:b/>
          <w:bCs/>
        </w:rPr>
        <w:lastRenderedPageBreak/>
        <w:t>Załącznikiem do niniejszej procedury są wytyczne Ministerstwa Edukacji Narodowej przygotowane wspólnie z Głównym Inspektorem Sanitarnym i Ministrem Zdrowia.</w:t>
      </w:r>
    </w:p>
    <w:p w:rsidR="00C5198A" w:rsidRPr="00F112C9" w:rsidRDefault="00C5198A" w:rsidP="00C5198A">
      <w:pPr>
        <w:ind w:left="360"/>
        <w:rPr>
          <w:rFonts w:cstheme="minorHAnsi"/>
          <w:b/>
          <w:bCs/>
        </w:rPr>
      </w:pPr>
    </w:p>
    <w:p w:rsidR="00C5198A" w:rsidRPr="00F112C9" w:rsidRDefault="00C5198A" w:rsidP="00C5198A">
      <w:pPr>
        <w:ind w:left="360"/>
        <w:rPr>
          <w:rFonts w:cstheme="minorHAnsi"/>
          <w:b/>
          <w:bCs/>
        </w:rPr>
      </w:pPr>
    </w:p>
    <w:p w:rsidR="00C5198A" w:rsidRPr="00F112C9" w:rsidRDefault="00C5198A" w:rsidP="00C5198A">
      <w:pPr>
        <w:ind w:left="360"/>
        <w:rPr>
          <w:rFonts w:cstheme="minorHAnsi"/>
          <w:b/>
          <w:bCs/>
        </w:rPr>
      </w:pPr>
    </w:p>
    <w:p w:rsidR="00C5198A" w:rsidRPr="00F112C9" w:rsidRDefault="00C5198A" w:rsidP="00C5198A">
      <w:pPr>
        <w:ind w:left="360"/>
        <w:rPr>
          <w:rFonts w:cstheme="minorHAnsi"/>
          <w:b/>
          <w:bCs/>
        </w:rPr>
      </w:pPr>
    </w:p>
    <w:p w:rsidR="00C5198A" w:rsidRPr="00F112C9" w:rsidRDefault="00C5198A" w:rsidP="00C5198A">
      <w:pPr>
        <w:ind w:left="360"/>
        <w:rPr>
          <w:rFonts w:cstheme="minorHAnsi"/>
          <w:b/>
          <w:bCs/>
        </w:rPr>
      </w:pPr>
    </w:p>
    <w:p w:rsidR="00C5198A" w:rsidRPr="00F112C9" w:rsidRDefault="00C5198A" w:rsidP="00C5198A">
      <w:pPr>
        <w:ind w:left="360"/>
        <w:rPr>
          <w:rFonts w:cstheme="minorHAnsi"/>
          <w:b/>
          <w:bCs/>
        </w:rPr>
      </w:pPr>
    </w:p>
    <w:p w:rsidR="00C5198A" w:rsidRPr="00F112C9" w:rsidRDefault="00C5198A" w:rsidP="00C5198A">
      <w:pPr>
        <w:ind w:left="360"/>
        <w:rPr>
          <w:rFonts w:cstheme="minorHAnsi"/>
          <w:b/>
          <w:bCs/>
        </w:rPr>
      </w:pPr>
    </w:p>
    <w:p w:rsidR="00FE0702" w:rsidRPr="00F112C9" w:rsidRDefault="00FE0702"/>
    <w:sectPr w:rsidR="00FE0702" w:rsidRPr="00F11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 Nova">
    <w:altName w:val="Candara"/>
    <w:panose1 w:val="00000000000000000000"/>
    <w:charset w:val="00"/>
    <w:family w:val="modern"/>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C0E"/>
    <w:multiLevelType w:val="hybridMultilevel"/>
    <w:tmpl w:val="5358C4B0"/>
    <w:lvl w:ilvl="0" w:tplc="40789536">
      <w:start w:val="1"/>
      <w:numFmt w:val="bullet"/>
      <w:lvlText w:val=""/>
      <w:lvlJc w:val="left"/>
      <w:pPr>
        <w:ind w:left="360" w:hanging="360"/>
      </w:pPr>
      <w:rPr>
        <w:rFonts w:ascii="Wingdings" w:hAnsi="Wingdings" w:hint="default"/>
        <w:color w:val="000000" w:themeColor="text1"/>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211675CF"/>
    <w:multiLevelType w:val="hybridMultilevel"/>
    <w:tmpl w:val="5358C4B0"/>
    <w:lvl w:ilvl="0" w:tplc="40789536">
      <w:start w:val="1"/>
      <w:numFmt w:val="bullet"/>
      <w:pStyle w:val="punkty"/>
      <w:lvlText w:val=""/>
      <w:lvlJc w:val="left"/>
      <w:pPr>
        <w:ind w:left="360" w:hanging="360"/>
      </w:pPr>
      <w:rPr>
        <w:rFonts w:ascii="Wingdings" w:hAnsi="Wingdings" w:hint="default"/>
        <w:color w:val="000000" w:themeColor="text1"/>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211739C2"/>
    <w:multiLevelType w:val="hybridMultilevel"/>
    <w:tmpl w:val="F4CAB12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35"/>
    <w:rsid w:val="001E3E35"/>
    <w:rsid w:val="002F4CEB"/>
    <w:rsid w:val="004952A9"/>
    <w:rsid w:val="004A0D89"/>
    <w:rsid w:val="004A45D0"/>
    <w:rsid w:val="006E7FA6"/>
    <w:rsid w:val="007F7BB9"/>
    <w:rsid w:val="00C5198A"/>
    <w:rsid w:val="00CA5476"/>
    <w:rsid w:val="00D31213"/>
    <w:rsid w:val="00F112C9"/>
    <w:rsid w:val="00FE0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1BCF"/>
  <w15:chartTrackingRefBased/>
  <w15:docId w15:val="{18322956-6180-4E92-AB96-FF0B6F9C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198A"/>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5198A"/>
    <w:rPr>
      <w:color w:val="0563C1" w:themeColor="hyperlink"/>
      <w:u w:val="single"/>
    </w:rPr>
  </w:style>
  <w:style w:type="paragraph" w:styleId="Akapitzlist">
    <w:name w:val="List Paragraph"/>
    <w:basedOn w:val="Normalny"/>
    <w:uiPriority w:val="34"/>
    <w:qFormat/>
    <w:rsid w:val="00C5198A"/>
    <w:pPr>
      <w:ind w:left="720"/>
      <w:contextualSpacing/>
    </w:pPr>
  </w:style>
  <w:style w:type="character" w:customStyle="1" w:styleId="punktyZnak">
    <w:name w:val="punkty Znak"/>
    <w:basedOn w:val="Domylnaczcionkaakapitu"/>
    <w:link w:val="punkty"/>
    <w:locked/>
    <w:rsid w:val="00C5198A"/>
    <w:rPr>
      <w:rFonts w:ascii="Proxima Nova" w:eastAsia="Times New Roman" w:hAnsi="Proxima Nova" w:cs="Arial"/>
      <w:sz w:val="24"/>
      <w:szCs w:val="24"/>
      <w:lang w:eastAsia="pl-PL"/>
    </w:rPr>
  </w:style>
  <w:style w:type="paragraph" w:customStyle="1" w:styleId="punkty">
    <w:name w:val="punkty"/>
    <w:basedOn w:val="Normalny"/>
    <w:link w:val="punktyZnak"/>
    <w:qFormat/>
    <w:rsid w:val="00C5198A"/>
    <w:pPr>
      <w:numPr>
        <w:numId w:val="1"/>
      </w:numPr>
      <w:spacing w:before="120" w:after="0" w:line="240" w:lineRule="auto"/>
    </w:pPr>
    <w:rPr>
      <w:rFonts w:ascii="Proxima Nova" w:eastAsia="Times New Roman" w:hAnsi="Proxima Nova" w:cs="Arial"/>
      <w:sz w:val="24"/>
      <w:szCs w:val="24"/>
      <w:lang w:eastAsia="pl-PL"/>
    </w:rPr>
  </w:style>
  <w:style w:type="character" w:customStyle="1" w:styleId="Teksttreci2">
    <w:name w:val="Tekst treści (2)_"/>
    <w:basedOn w:val="Domylnaczcionkaakapitu"/>
    <w:link w:val="Teksttreci20"/>
    <w:locked/>
    <w:rsid w:val="00C5198A"/>
    <w:rPr>
      <w:rFonts w:ascii="Calibri" w:eastAsia="Calibri" w:hAnsi="Calibri" w:cs="Calibri"/>
      <w:b/>
      <w:bCs/>
      <w:shd w:val="clear" w:color="auto" w:fill="FFFFFF"/>
    </w:rPr>
  </w:style>
  <w:style w:type="paragraph" w:customStyle="1" w:styleId="Teksttreci20">
    <w:name w:val="Tekst treści (2)"/>
    <w:basedOn w:val="Normalny"/>
    <w:link w:val="Teksttreci2"/>
    <w:rsid w:val="00C5198A"/>
    <w:pPr>
      <w:widowControl w:val="0"/>
      <w:shd w:val="clear" w:color="auto" w:fill="FFFFFF"/>
      <w:spacing w:before="480" w:after="180" w:line="0" w:lineRule="atLeast"/>
      <w:ind w:hanging="340"/>
      <w:jc w:val="center"/>
    </w:pPr>
    <w:rPr>
      <w:rFonts w:ascii="Calibri" w:eastAsia="Calibri" w:hAnsi="Calibri" w:cs="Calibri"/>
      <w:b/>
      <w:bCs/>
    </w:rPr>
  </w:style>
  <w:style w:type="paragraph" w:styleId="Tekstdymka">
    <w:name w:val="Balloon Text"/>
    <w:basedOn w:val="Normalny"/>
    <w:link w:val="TekstdymkaZnak"/>
    <w:uiPriority w:val="99"/>
    <w:semiHidden/>
    <w:unhideWhenUsed/>
    <w:rsid w:val="00CA54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5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s.gov.pl/oswiata/udostepniania-wody-do-spozycia-w-placowkach-oswiaty-fontanny-z-woda-do-picia-dystrybutory-wody-zrodel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2206</Words>
  <Characters>13239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2020-08-24T11:35:00Z</cp:lastPrinted>
  <dcterms:created xsi:type="dcterms:W3CDTF">2020-08-22T21:57:00Z</dcterms:created>
  <dcterms:modified xsi:type="dcterms:W3CDTF">2020-08-24T11:35:00Z</dcterms:modified>
</cp:coreProperties>
</file>