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66" w:rsidRPr="0080445B" w:rsidRDefault="00D15966" w:rsidP="0080445B">
      <w:pPr>
        <w:jc w:val="both"/>
        <w:rPr>
          <w:rFonts w:ascii="Garamond" w:hAnsi="Garamond"/>
        </w:rPr>
      </w:pPr>
    </w:p>
    <w:p w:rsidR="00D15966" w:rsidRPr="0080445B" w:rsidRDefault="0062630D" w:rsidP="0080445B">
      <w:pPr>
        <w:jc w:val="right"/>
        <w:rPr>
          <w:rFonts w:ascii="Garamond" w:hAnsi="Garamond"/>
          <w:u w:val="single"/>
        </w:rPr>
      </w:pPr>
      <w:r w:rsidRPr="0080445B">
        <w:rPr>
          <w:rFonts w:ascii="Garamond" w:hAnsi="Garamond"/>
          <w:i/>
        </w:rPr>
        <w:t>Warszawa</w:t>
      </w:r>
      <w:r w:rsidR="00604391" w:rsidRPr="0080445B">
        <w:rPr>
          <w:rFonts w:ascii="Garamond" w:hAnsi="Garamond"/>
          <w:i/>
        </w:rPr>
        <w:t>,</w:t>
      </w:r>
      <w:r w:rsidRPr="0080445B">
        <w:rPr>
          <w:rFonts w:ascii="Garamond" w:hAnsi="Garamond"/>
          <w:i/>
        </w:rPr>
        <w:t xml:space="preserve"> </w:t>
      </w:r>
      <w:r w:rsidR="0054187F" w:rsidRPr="0080445B">
        <w:rPr>
          <w:rFonts w:ascii="Garamond" w:hAnsi="Garamond"/>
          <w:i/>
        </w:rPr>
        <w:t>5 listopada</w:t>
      </w:r>
      <w:r w:rsidR="00DA2CBD" w:rsidRPr="0080445B">
        <w:rPr>
          <w:rFonts w:ascii="Garamond" w:hAnsi="Garamond"/>
          <w:i/>
        </w:rPr>
        <w:t xml:space="preserve"> 2020 r.</w:t>
      </w:r>
      <w:r w:rsidR="00DA2CBD" w:rsidRPr="0080445B">
        <w:rPr>
          <w:rFonts w:ascii="Garamond" w:hAnsi="Garamond"/>
        </w:rPr>
        <w:t xml:space="preserve"> </w:t>
      </w:r>
      <w:r w:rsidR="00D15966" w:rsidRPr="0080445B">
        <w:rPr>
          <w:rFonts w:ascii="Garamond" w:hAnsi="Garamond"/>
        </w:rPr>
        <w:br/>
      </w:r>
    </w:p>
    <w:p w:rsidR="00DA2CBD" w:rsidRDefault="00DA2CBD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DA2CBD" w:rsidRDefault="0054187F" w:rsidP="0080445B">
      <w:pPr>
        <w:jc w:val="center"/>
        <w:rPr>
          <w:rFonts w:ascii="Garamond" w:hAnsi="Garamond"/>
          <w:b/>
          <w:sz w:val="28"/>
        </w:rPr>
      </w:pPr>
      <w:r w:rsidRPr="0080445B">
        <w:rPr>
          <w:rFonts w:ascii="Garamond" w:hAnsi="Garamond"/>
          <w:b/>
          <w:sz w:val="28"/>
        </w:rPr>
        <w:t>Do 29 listopada br. przedłużamy zawieszenie zajęć stacjonarnych. Uczniowie klas I-III przechodzą na naukę zdalną. Umożliwiamy realizację części zajęć praktycznych w kształceniu zawodowym</w:t>
      </w:r>
    </w:p>
    <w:p w:rsidR="0080445B" w:rsidRPr="0080445B" w:rsidRDefault="0080445B" w:rsidP="0080445B">
      <w:pPr>
        <w:jc w:val="center"/>
        <w:rPr>
          <w:rFonts w:ascii="Garamond" w:hAnsi="Garamond"/>
          <w:b/>
          <w:sz w:val="28"/>
        </w:rPr>
      </w:pPr>
    </w:p>
    <w:p w:rsidR="0054187F" w:rsidRPr="0080445B" w:rsidRDefault="0054187F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  <w:b/>
        </w:rPr>
      </w:pPr>
      <w:r w:rsidRPr="0080445B">
        <w:rPr>
          <w:rFonts w:ascii="Garamond" w:hAnsi="Garamond"/>
          <w:b/>
        </w:rPr>
        <w:t>Od poniedziałku, 9 listopada br. zawieszone zostają zajęcia stacjonarne dla uczniów klas I-III szkół podstawowych. Tym samym, do 29 listopada br. przedłużamy zawieszenie zajęć stacjonarnych dla uczniów klas IV-VIII szkół podstawowych, uczniów i słuchaczy szkół ponadpodstawowych oraz słuchaczy szkół dla dorosłych i form pozaszkolnych (kursowych). Przedszkola, oddziały przedszkolne w szkołach podstawowych i inne formy wychowania przedszkolnego będą funkcjonowały bez zmian.</w:t>
      </w:r>
    </w:p>
    <w:p w:rsidR="00EB2B0E" w:rsidRPr="0080445B" w:rsidRDefault="00EB2B0E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Oznacza to, że uczniowie i słuchacze wszystkich klas szkół podstawowych i</w:t>
      </w:r>
      <w:r>
        <w:rPr>
          <w:rFonts w:ascii="Garamond" w:hAnsi="Garamond"/>
        </w:rPr>
        <w:t> </w:t>
      </w:r>
      <w:r w:rsidRPr="0080445B">
        <w:rPr>
          <w:rFonts w:ascii="Garamond" w:hAnsi="Garamond"/>
        </w:rPr>
        <w:t xml:space="preserve">ponadpodstawowych, w tym szkół dla dorosłych, a także słuchacze i uczestnicy form pozaszkolnych prowadzonych przez placówki kształcenia ustawicznego oraz centra kształcenia zawodowego – </w:t>
      </w:r>
      <w:r w:rsidRPr="0080445B">
        <w:rPr>
          <w:rFonts w:ascii="Garamond" w:hAnsi="Garamond"/>
          <w:b/>
        </w:rPr>
        <w:t>do 29 listopada br. będą uczyć się wyłącznie w trybie zdalnym</w:t>
      </w:r>
      <w:r w:rsidRPr="0080445B">
        <w:rPr>
          <w:rFonts w:ascii="Garamond" w:hAnsi="Garamond"/>
        </w:rPr>
        <w:t>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  <w:b/>
        </w:rPr>
      </w:pPr>
      <w:r w:rsidRPr="0080445B">
        <w:rPr>
          <w:rFonts w:ascii="Garamond" w:hAnsi="Garamond"/>
          <w:b/>
        </w:rPr>
        <w:t>Szkoły i placówki, w których nie będą zawieszone zajęcia stacjonarne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Nauka i opieka dla dzieci w przedszkolach, oddziałach przedszkolnych w szkołach podstawowych i innych formach wychowania przedszkolnego pozostaje bez zmian.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Stacjonarnie, tak jak do tej pory, pracować będą również szkoły specjalne w młodzieżowych ośrodkach wychowawczych i młodzieżowych ośrodkach socjoterapii.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Dyrektorzy szkół specjalnych, specjalnych ośrodków szkolno-wychowawczych i ośrodków rewalidacyjno-wychowawczych, a także szkół specjalnych w podmiotach leczniczych i</w:t>
      </w:r>
      <w:r>
        <w:rPr>
          <w:rFonts w:ascii="Garamond" w:hAnsi="Garamond"/>
        </w:rPr>
        <w:t> </w:t>
      </w:r>
      <w:r w:rsidRPr="0080445B">
        <w:rPr>
          <w:rFonts w:ascii="Garamond" w:hAnsi="Garamond"/>
        </w:rPr>
        <w:t>jednostkach pomocy społecznej będą mogli sami w tym okresie decydować o trybie nauczania.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Dla uczniów, którzy ze względu na niepełnosprawność lub np. warunki domowe nie będą mogli uczyć się zdalnie w domu, dyrektor szkoły będzie zobowiązany zorganizować nauczanie stacjonarne lub zdalne w szkole (z wykorzystaniem komputerów i niezbędnego sprzętu znajdującego się w szkole).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  <w:b/>
        </w:rPr>
      </w:pPr>
      <w:r w:rsidRPr="0080445B">
        <w:rPr>
          <w:rFonts w:ascii="Garamond" w:hAnsi="Garamond"/>
          <w:b/>
        </w:rPr>
        <w:t>Opieka w świetlicach szkolnych oraz praca nauczycieli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Od poniedziałku, 9 listopada br. szkoły podstawowe będą miały obowiązek zapewnienia funkcjonowania świetlic szkolnych dla uczniów, których rodzice są bezpośrednio zaangażowani w walkę z pandemią COVID-19.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Nauczyciele oraz inni pracownicy szkół i placówek oświatowych realizujący nauczanie zdalne będą mogli zostać oddelegowani do pracy w domu z wyłączeniem przypadków, gdy jest </w:t>
      </w:r>
      <w:r w:rsidRPr="0080445B">
        <w:rPr>
          <w:rFonts w:ascii="Garamond" w:hAnsi="Garamond"/>
        </w:rPr>
        <w:lastRenderedPageBreak/>
        <w:t>to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niezbędne do realizowania zadań na terenie placówki. Rozwiązanie to przyczyni się do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zmniejszenia rozprzestrzeniania się wirusa wśród pracowników na terenie placówki.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Przypominamy również, że istniejące przepisy dają możliwość zawieszenia funkcjonowania przedszkola, oddziału przedszkolnego w szkole podstawowej i innych form wychowania przedszkolnego, szkoły lub placówki edukacyjnej, jeżeli występują przesłanki zagrażające życiu i bezpieczeństwu uczniów.  </w:t>
      </w: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Wsparcie 500+ dla nauczycieli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Zgodnie z zapowiedzią Prezesa Rady Ministrów, nauczyciele będą mogli skorzystać z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jednorazowego wsparcia finansowego w wysokości 500 zł w zakresie poniesionych kosztów związanych z kształceniem na odległość.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Wkrótce szczegółowo poinformujemy o sposobie wypłacania świadczenia.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Konsultacje dla zdających egzaminy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W okresie zawieszenia zajęć stacjonarnych dyrektorzy szkół mogą umożliwić uczniom klas ósmych oraz klas maturalnych konsultacje indywidualne lub w małych grupach. 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Olimpiady, turnieje i konkursy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W okresie zawieszenia zajęć stacjonarnych umożliwimy przeprowadzenie olimpiad, turniejów i konkursów na terenie szkoły.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Poszczególne etapy tych zawodów odbywają się w różnych terminach, od września do</w:t>
      </w:r>
      <w:r w:rsidR="00C75029">
        <w:rPr>
          <w:rFonts w:ascii="Garamond" w:hAnsi="Garamond"/>
        </w:rPr>
        <w:t> </w:t>
      </w:r>
      <w:r w:rsidRPr="0080445B">
        <w:rPr>
          <w:rFonts w:ascii="Garamond" w:hAnsi="Garamond"/>
        </w:rPr>
        <w:t>czerwca. Tytuły laureata i finalisty olimpiady oraz turnieju, a także laureata konkursu nadają ich posiadaczom istotne uprawnienia, zarówno w systemie egzaminów zewnętrznych, jak i  procesie rekrutacji.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A01E8A" w:rsidRDefault="0080445B" w:rsidP="0080445B">
      <w:pPr>
        <w:jc w:val="both"/>
        <w:rPr>
          <w:rFonts w:ascii="Garamond" w:hAnsi="Garamond"/>
          <w:b/>
        </w:rPr>
      </w:pPr>
      <w:r w:rsidRPr="00A01E8A">
        <w:rPr>
          <w:rFonts w:ascii="Garamond" w:hAnsi="Garamond"/>
          <w:b/>
        </w:rPr>
        <w:t>Kształcenie zawodowe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Nauczanie zdalne w szkołach i placówkach prowadzących kształcenie zawodowe również </w:t>
      </w:r>
      <w:r w:rsidRPr="00A01E8A">
        <w:rPr>
          <w:rFonts w:ascii="Garamond" w:hAnsi="Garamond"/>
          <w:b/>
        </w:rPr>
        <w:t>zostaje przedłużone do 29 listopada br.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W przypadku szkół prowadzących kształcenie zawodowe, placówek kształcenia ustawicznego i centrów kształcenia zawodowego, zajęcia z zakresu kształcenia zawodowego organizowane w formie zajęć praktycznych prowadzi się z wykorzystaniem metod i technik kształcenia na odległość wyłącznie w zakresie, w jakim z programu nauczania danego zawodu wynika możliwość realizacji wybranych efektów kształcenia z wykorzystaniem tych metod i technik.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Dla uczniów ostatnich klas 4-letniego technikum, którzy w zimowej sesji egzaminacyjnej (styczeń-luty 2021 r.) będą zdawali końcowy egzamin potwierdzający kwalifikacje w</w:t>
      </w:r>
      <w:r w:rsidR="00C75029">
        <w:rPr>
          <w:rFonts w:ascii="Garamond" w:hAnsi="Garamond"/>
        </w:rPr>
        <w:t> </w:t>
      </w:r>
      <w:bookmarkStart w:id="0" w:name="_GoBack"/>
      <w:bookmarkEnd w:id="0"/>
      <w:r w:rsidRPr="0080445B">
        <w:rPr>
          <w:rFonts w:ascii="Garamond" w:hAnsi="Garamond"/>
        </w:rPr>
        <w:t>zawodzie, w okresie do 29 listopada br. możliwe będzie prowadzenie części zajęć praktycznych stacjonarnie. Zajęcia te będą realizowane w mniejszych grupach, w wybranych dniach tygodnia, w wymiarze nieprzekraczającym 10 godz. w tygodniu.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Wprowadzamy również możliwość przywrócenia części zajęć praktycznych dla słuchaczy ostatnich semestrów szkół policealnych, którzy w zimowej sesji egzaminacyjnej (styczeń-luty 2021 r.) będą zdawali końcowy egzamin potwierdzający kwalifikacje w zawodzie/egzamin </w:t>
      </w:r>
      <w:r w:rsidRPr="0080445B">
        <w:rPr>
          <w:rFonts w:ascii="Garamond" w:hAnsi="Garamond"/>
        </w:rPr>
        <w:lastRenderedPageBreak/>
        <w:t>zawodowy. Zajęcia byłyby realizowane w mniejszych grupach, w wybranych dniach tygodnia, w wymiarze nieprzekraczającym 10 godz. w tygodniu.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Pozostałe zajęcia praktyczne powinny zostać uzupełnione w późniejszym terminie.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Praktyki zawodowe zaplanowane do realizacji w okresie całkowitego ograniczenia realizowane są zdalnie – w formie projektu edukacyjnego lub wirtualnego przedsiębiorstwa. Mogą być one także zaliczone na podstawie dotychczasowego doświadczenia zawodowego, bądź zrealizowanego wcześniej wolontariatu lub stażu zawodowego.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4F665E" w:rsidRPr="0080445B" w:rsidRDefault="0080445B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>Do 29 listopada br. uczniowie branżowych szkół I stopnia będący młodocianymi pracownikami są zwolnieni z obowiązku świadczenia pracy na mocy art. 15f specustawy z</w:t>
      </w:r>
      <w:r w:rsidR="00294DAD">
        <w:rPr>
          <w:rFonts w:ascii="Garamond" w:hAnsi="Garamond"/>
        </w:rPr>
        <w:t> </w:t>
      </w:r>
      <w:r w:rsidRPr="0080445B">
        <w:rPr>
          <w:rFonts w:ascii="Garamond" w:hAnsi="Garamond"/>
        </w:rPr>
        <w:t>2</w:t>
      </w:r>
      <w:r w:rsidR="00294DAD">
        <w:rPr>
          <w:rFonts w:ascii="Garamond" w:hAnsi="Garamond"/>
        </w:rPr>
        <w:t> </w:t>
      </w:r>
      <w:r w:rsidRPr="0080445B">
        <w:rPr>
          <w:rFonts w:ascii="Garamond" w:hAnsi="Garamond"/>
        </w:rPr>
        <w:t>marca 2020 r. o szczególnych rozwiązaniach związanych z COVID-19.</w:t>
      </w: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0445B" w:rsidRPr="0080445B" w:rsidRDefault="0080445B" w:rsidP="0080445B">
      <w:pPr>
        <w:jc w:val="both"/>
        <w:rPr>
          <w:rFonts w:ascii="Garamond" w:hAnsi="Garamond"/>
        </w:rPr>
      </w:pPr>
    </w:p>
    <w:p w:rsidR="0081031A" w:rsidRPr="0080445B" w:rsidRDefault="00DA2CBD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Departament Informacji i Promocji </w:t>
      </w:r>
    </w:p>
    <w:p w:rsidR="00DA2CBD" w:rsidRPr="0080445B" w:rsidRDefault="00DA2CBD" w:rsidP="0080445B">
      <w:pPr>
        <w:jc w:val="both"/>
        <w:rPr>
          <w:rFonts w:ascii="Garamond" w:hAnsi="Garamond"/>
        </w:rPr>
      </w:pPr>
      <w:r w:rsidRPr="0080445B">
        <w:rPr>
          <w:rFonts w:ascii="Garamond" w:hAnsi="Garamond"/>
        </w:rPr>
        <w:t xml:space="preserve">Ministerstwo Edukacji Narodowej </w:t>
      </w:r>
    </w:p>
    <w:sectPr w:rsidR="00DA2CBD" w:rsidRPr="0080445B" w:rsidSect="00FE3F53">
      <w:footerReference w:type="default" r:id="rId7"/>
      <w:headerReference w:type="first" r:id="rId8"/>
      <w:footerReference w:type="first" r:id="rId9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56" w:rsidRDefault="00404256" w:rsidP="00EC77B0">
      <w:r>
        <w:separator/>
      </w:r>
    </w:p>
  </w:endnote>
  <w:endnote w:type="continuationSeparator" w:id="0">
    <w:p w:rsidR="00404256" w:rsidRDefault="00404256" w:rsidP="00EC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53" w:rsidRPr="008F5D50" w:rsidRDefault="00A20E53" w:rsidP="00FE3F53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FE3F53" w:rsidRPr="008F5D50" w:rsidRDefault="00A20E53" w:rsidP="00FE3F53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FE3F53" w:rsidRDefault="00A20E53" w:rsidP="00FE3F53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3D" w:rsidRPr="008F5D50" w:rsidRDefault="00A20E53" w:rsidP="00B1233D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B1233D" w:rsidRPr="008F5D50" w:rsidRDefault="00A20E53" w:rsidP="00B1233D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510EA7" w:rsidRPr="00B1233D" w:rsidRDefault="00A20E53" w:rsidP="00B1233D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56" w:rsidRDefault="00404256" w:rsidP="00EC77B0">
      <w:r>
        <w:separator/>
      </w:r>
    </w:p>
  </w:footnote>
  <w:footnote w:type="continuationSeparator" w:id="0">
    <w:p w:rsidR="00404256" w:rsidRDefault="00404256" w:rsidP="00EC7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A7" w:rsidRDefault="00A20E53" w:rsidP="00592BB7">
    <w:pPr>
      <w:pStyle w:val="Nagwek"/>
    </w:pPr>
    <w:r>
      <w:rPr>
        <w:noProof/>
      </w:rPr>
      <w:drawing>
        <wp:inline distT="0" distB="0" distL="0" distR="0" wp14:anchorId="437F5CEC" wp14:editId="081CB1BD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BB7" w:rsidRPr="00B1233D" w:rsidRDefault="00A20E53" w:rsidP="00592BB7">
    <w:pPr>
      <w:pStyle w:val="Nagwek"/>
      <w:jc w:val="center"/>
      <w:rPr>
        <w:rFonts w:asciiTheme="majorHAnsi" w:hAnsiTheme="majorHAnsi"/>
        <w:color w:val="595959" w:themeColor="text1" w:themeTint="A6"/>
        <w:spacing w:val="-16"/>
        <w:sz w:val="26"/>
        <w:szCs w:val="26"/>
      </w:rPr>
    </w:pPr>
    <w:r w:rsidRPr="00B1233D">
      <w:rPr>
        <w:rFonts w:asciiTheme="majorHAnsi" w:hAnsiTheme="majorHAnsi"/>
        <w:color w:val="595959" w:themeColor="text1" w:themeTint="A6"/>
        <w:spacing w:val="-16"/>
        <w:sz w:val="26"/>
        <w:szCs w:val="26"/>
      </w:rPr>
      <w:t>DEPARTAMENT INFORMACJI I PROMOCJI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BD"/>
    <w:rsid w:val="00063076"/>
    <w:rsid w:val="000868C1"/>
    <w:rsid w:val="000C3D47"/>
    <w:rsid w:val="001004D7"/>
    <w:rsid w:val="00107804"/>
    <w:rsid w:val="001F70CF"/>
    <w:rsid w:val="00220A96"/>
    <w:rsid w:val="00294DAD"/>
    <w:rsid w:val="00391C04"/>
    <w:rsid w:val="00404256"/>
    <w:rsid w:val="004107B1"/>
    <w:rsid w:val="004464EA"/>
    <w:rsid w:val="00456E63"/>
    <w:rsid w:val="00473E8B"/>
    <w:rsid w:val="004A27EC"/>
    <w:rsid w:val="004F665E"/>
    <w:rsid w:val="00512153"/>
    <w:rsid w:val="00523587"/>
    <w:rsid w:val="00525B93"/>
    <w:rsid w:val="0054187F"/>
    <w:rsid w:val="005B2FB5"/>
    <w:rsid w:val="005C3542"/>
    <w:rsid w:val="00604391"/>
    <w:rsid w:val="0062630D"/>
    <w:rsid w:val="00707CB4"/>
    <w:rsid w:val="0072526D"/>
    <w:rsid w:val="007355E7"/>
    <w:rsid w:val="007B4CB7"/>
    <w:rsid w:val="007F293B"/>
    <w:rsid w:val="0080445B"/>
    <w:rsid w:val="0081031A"/>
    <w:rsid w:val="009C76EC"/>
    <w:rsid w:val="009E590F"/>
    <w:rsid w:val="00A01E8A"/>
    <w:rsid w:val="00A20E53"/>
    <w:rsid w:val="00AA20E9"/>
    <w:rsid w:val="00B46268"/>
    <w:rsid w:val="00BD692C"/>
    <w:rsid w:val="00C75029"/>
    <w:rsid w:val="00CC52D7"/>
    <w:rsid w:val="00CE7991"/>
    <w:rsid w:val="00D15966"/>
    <w:rsid w:val="00D872FB"/>
    <w:rsid w:val="00D9052A"/>
    <w:rsid w:val="00DA2CBD"/>
    <w:rsid w:val="00DE3514"/>
    <w:rsid w:val="00E83A00"/>
    <w:rsid w:val="00EB2B0E"/>
    <w:rsid w:val="00EC77B0"/>
    <w:rsid w:val="00F13A24"/>
    <w:rsid w:val="00F347A5"/>
    <w:rsid w:val="00F455FB"/>
    <w:rsid w:val="00F50A2F"/>
    <w:rsid w:val="00FB2175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5CCF4-3263-4494-B16B-A930D37E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CB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2CB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A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2CBD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7B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7B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052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D90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8EC8-3161-4E67-993C-7FCCDC3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 Justyna</dc:creator>
  <cp:keywords/>
  <dc:description/>
  <cp:lastModifiedBy>Stanios-Korycka Ewelina</cp:lastModifiedBy>
  <cp:revision>6</cp:revision>
  <dcterms:created xsi:type="dcterms:W3CDTF">2020-11-05T14:48:00Z</dcterms:created>
  <dcterms:modified xsi:type="dcterms:W3CDTF">2020-11-05T14:52:00Z</dcterms:modified>
</cp:coreProperties>
</file>