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49" w:rsidRDefault="00CE2449" w:rsidP="00CE2449">
      <w:pPr>
        <w:jc w:val="center"/>
        <w:rPr>
          <w:sz w:val="72"/>
          <w:szCs w:val="72"/>
        </w:rPr>
      </w:pPr>
    </w:p>
    <w:p w:rsidR="00CE2449" w:rsidRDefault="00CE2449" w:rsidP="00CE2449">
      <w:pPr>
        <w:jc w:val="center"/>
        <w:rPr>
          <w:sz w:val="72"/>
          <w:szCs w:val="72"/>
        </w:rPr>
      </w:pPr>
    </w:p>
    <w:p w:rsidR="00F85F1C" w:rsidRDefault="00CE2449" w:rsidP="00CE2449">
      <w:pPr>
        <w:jc w:val="center"/>
        <w:rPr>
          <w:rFonts w:ascii="Script MT Bold" w:hAnsi="Script MT Bold"/>
          <w:b/>
          <w:sz w:val="72"/>
          <w:szCs w:val="72"/>
        </w:rPr>
      </w:pPr>
      <w:r w:rsidRPr="00CE2449">
        <w:rPr>
          <w:rFonts w:ascii="Script MT Bold" w:hAnsi="Script MT Bold"/>
          <w:b/>
          <w:sz w:val="72"/>
          <w:szCs w:val="72"/>
        </w:rPr>
        <w:t>„Matematyka w fizyce”</w:t>
      </w:r>
    </w:p>
    <w:p w:rsidR="00CE2449" w:rsidRPr="00CE2449" w:rsidRDefault="00CE2449" w:rsidP="00CE2449">
      <w:pPr>
        <w:jc w:val="center"/>
        <w:rPr>
          <w:rFonts w:ascii="Script MT Bold" w:hAnsi="Script MT Bold"/>
          <w:b/>
          <w:sz w:val="72"/>
          <w:szCs w:val="72"/>
        </w:rPr>
      </w:pPr>
    </w:p>
    <w:p w:rsidR="00CE2449" w:rsidRPr="00CE2449" w:rsidRDefault="00CE2449" w:rsidP="00CE2449">
      <w:pPr>
        <w:jc w:val="center"/>
        <w:rPr>
          <w:rFonts w:ascii="Script MT Bold" w:hAnsi="Script MT Bold"/>
          <w:sz w:val="48"/>
          <w:szCs w:val="48"/>
        </w:rPr>
      </w:pPr>
      <w:r w:rsidRPr="00CE2449">
        <w:rPr>
          <w:rFonts w:ascii="Script MT Bold" w:hAnsi="Script MT Bold"/>
          <w:sz w:val="48"/>
          <w:szCs w:val="48"/>
        </w:rPr>
        <w:t xml:space="preserve">Innowacja pedagogiczna o charakterze metodycznym z zakresu edukacji matematycznej </w:t>
      </w:r>
      <w:r>
        <w:rPr>
          <w:rFonts w:ascii="Script MT Bold" w:hAnsi="Script MT Bold"/>
          <w:sz w:val="48"/>
          <w:szCs w:val="48"/>
        </w:rPr>
        <w:t xml:space="preserve">i fizycznej </w:t>
      </w:r>
      <w:r w:rsidRPr="00CE2449">
        <w:rPr>
          <w:rFonts w:ascii="Script MT Bold" w:hAnsi="Script MT Bold"/>
          <w:sz w:val="48"/>
          <w:szCs w:val="48"/>
        </w:rPr>
        <w:t>realizowana  w Szkole Podstawowej im. M. Ko</w:t>
      </w:r>
      <w:r>
        <w:rPr>
          <w:rFonts w:ascii="Script MT Bold" w:hAnsi="Script MT Bold"/>
          <w:sz w:val="48"/>
          <w:szCs w:val="48"/>
        </w:rPr>
        <w:t xml:space="preserve">pernika </w:t>
      </w:r>
      <w:r w:rsidRPr="00CE2449">
        <w:rPr>
          <w:rFonts w:ascii="Script MT Bold" w:hAnsi="Script MT Bold"/>
          <w:sz w:val="48"/>
          <w:szCs w:val="48"/>
        </w:rPr>
        <w:t xml:space="preserve">w </w:t>
      </w:r>
      <w:r w:rsidR="0051649E">
        <w:rPr>
          <w:rFonts w:ascii="Script MT Bold" w:hAnsi="Script MT Bold"/>
          <w:sz w:val="48"/>
          <w:szCs w:val="48"/>
        </w:rPr>
        <w:t>Ostrowcu w</w:t>
      </w:r>
      <w:r>
        <w:rPr>
          <w:rFonts w:ascii="Script MT Bold" w:hAnsi="Script MT Bold"/>
          <w:sz w:val="48"/>
          <w:szCs w:val="48"/>
        </w:rPr>
        <w:t xml:space="preserve"> roku szkolnym 2019/2021</w:t>
      </w:r>
      <w:r w:rsidRPr="00CE2449">
        <w:rPr>
          <w:rFonts w:ascii="Script MT Bold" w:hAnsi="Script MT Bold"/>
          <w:sz w:val="48"/>
          <w:szCs w:val="48"/>
        </w:rPr>
        <w:t xml:space="preserve"> </w:t>
      </w:r>
    </w:p>
    <w:p w:rsidR="00CE2449" w:rsidRDefault="00CE2449" w:rsidP="00CE2449">
      <w:pPr>
        <w:jc w:val="center"/>
        <w:rPr>
          <w:b/>
          <w:sz w:val="72"/>
          <w:szCs w:val="72"/>
        </w:rPr>
      </w:pPr>
      <w:r w:rsidRPr="00CE2449">
        <w:rPr>
          <w:b/>
          <w:sz w:val="72"/>
          <w:szCs w:val="72"/>
        </w:rPr>
        <w:t xml:space="preserve"> </w:t>
      </w:r>
    </w:p>
    <w:p w:rsidR="00CE2449" w:rsidRDefault="00CE2449" w:rsidP="00CE2449">
      <w:pPr>
        <w:rPr>
          <w:b/>
          <w:sz w:val="72"/>
          <w:szCs w:val="72"/>
        </w:rPr>
      </w:pPr>
    </w:p>
    <w:p w:rsidR="00CE2449" w:rsidRPr="00CE2449" w:rsidRDefault="00CE2449" w:rsidP="00CE2449">
      <w:pPr>
        <w:jc w:val="right"/>
        <w:rPr>
          <w:rFonts w:ascii="Script MT Bold" w:hAnsi="Script MT Bold"/>
          <w:sz w:val="32"/>
          <w:szCs w:val="32"/>
        </w:rPr>
      </w:pPr>
      <w:r w:rsidRPr="00CE2449">
        <w:rPr>
          <w:rFonts w:ascii="Script MT Bold" w:hAnsi="Script MT Bold"/>
          <w:sz w:val="32"/>
          <w:szCs w:val="32"/>
        </w:rPr>
        <w:t>„Nie przejmuj si</w:t>
      </w:r>
      <w:r w:rsidRPr="00CE2449">
        <w:rPr>
          <w:rFonts w:ascii="Times New Roman" w:hAnsi="Times New Roman" w:cs="Times New Roman"/>
          <w:sz w:val="32"/>
          <w:szCs w:val="32"/>
        </w:rPr>
        <w:t>ę</w:t>
      </w:r>
      <w:r w:rsidRPr="00CE2449">
        <w:rPr>
          <w:rFonts w:ascii="Script MT Bold" w:hAnsi="Script MT Bold" w:cs="Script MT Bold"/>
          <w:sz w:val="32"/>
          <w:szCs w:val="32"/>
        </w:rPr>
        <w:t>, je</w:t>
      </w:r>
      <w:r w:rsidRPr="00CE2449">
        <w:rPr>
          <w:rFonts w:ascii="Times New Roman" w:hAnsi="Times New Roman" w:cs="Times New Roman"/>
          <w:sz w:val="32"/>
          <w:szCs w:val="32"/>
        </w:rPr>
        <w:t>ż</w:t>
      </w:r>
      <w:r w:rsidRPr="00CE2449">
        <w:rPr>
          <w:rFonts w:ascii="Script MT Bold" w:hAnsi="Script MT Bold" w:cs="Script MT Bold"/>
          <w:sz w:val="32"/>
          <w:szCs w:val="32"/>
        </w:rPr>
        <w:t>eli masz problemy z matematyk</w:t>
      </w:r>
      <w:r w:rsidRPr="00CE2449">
        <w:rPr>
          <w:rFonts w:ascii="Times New Roman" w:hAnsi="Times New Roman" w:cs="Times New Roman"/>
          <w:sz w:val="32"/>
          <w:szCs w:val="32"/>
        </w:rPr>
        <w:t>ą</w:t>
      </w:r>
      <w:r w:rsidRPr="00CE2449">
        <w:rPr>
          <w:rFonts w:ascii="Script MT Bold" w:hAnsi="Script MT Bold" w:cs="Script MT Bold"/>
          <w:sz w:val="32"/>
          <w:szCs w:val="32"/>
        </w:rPr>
        <w:t xml:space="preserve">.  </w:t>
      </w:r>
    </w:p>
    <w:p w:rsidR="00CE2449" w:rsidRPr="00CE2449" w:rsidRDefault="00CE2449" w:rsidP="00CE2449">
      <w:pPr>
        <w:jc w:val="right"/>
        <w:rPr>
          <w:rFonts w:ascii="Script MT Bold" w:hAnsi="Script MT Bold"/>
          <w:sz w:val="32"/>
          <w:szCs w:val="32"/>
        </w:rPr>
      </w:pPr>
      <w:r w:rsidRPr="00CE2449">
        <w:rPr>
          <w:rFonts w:ascii="Script MT Bold" w:hAnsi="Script MT Bold"/>
          <w:sz w:val="32"/>
          <w:szCs w:val="32"/>
        </w:rPr>
        <w:t>Zapewniam Ci</w:t>
      </w:r>
      <w:r w:rsidRPr="00CE2449">
        <w:rPr>
          <w:rFonts w:ascii="Times New Roman" w:hAnsi="Times New Roman" w:cs="Times New Roman"/>
          <w:sz w:val="32"/>
          <w:szCs w:val="32"/>
        </w:rPr>
        <w:t>ę</w:t>
      </w:r>
      <w:r w:rsidRPr="00CE2449">
        <w:rPr>
          <w:rFonts w:ascii="Script MT Bold" w:hAnsi="Script MT Bold" w:cs="Script MT Bold"/>
          <w:sz w:val="32"/>
          <w:szCs w:val="32"/>
        </w:rPr>
        <w:t xml:space="preserve">, </w:t>
      </w:r>
      <w:r w:rsidRPr="00CE2449">
        <w:rPr>
          <w:rFonts w:ascii="Times New Roman" w:hAnsi="Times New Roman" w:cs="Times New Roman"/>
          <w:sz w:val="32"/>
          <w:szCs w:val="32"/>
        </w:rPr>
        <w:t>ż</w:t>
      </w:r>
      <w:r w:rsidRPr="00CE2449">
        <w:rPr>
          <w:rFonts w:ascii="Script MT Bold" w:hAnsi="Script MT Bold" w:cs="Script MT Bold"/>
          <w:sz w:val="32"/>
          <w:szCs w:val="32"/>
        </w:rPr>
        <w:t>e ja mam jeszcze wi</w:t>
      </w:r>
      <w:r w:rsidRPr="00CE2449">
        <w:rPr>
          <w:rFonts w:ascii="Times New Roman" w:hAnsi="Times New Roman" w:cs="Times New Roman"/>
          <w:sz w:val="32"/>
          <w:szCs w:val="32"/>
        </w:rPr>
        <w:t>ę</w:t>
      </w:r>
      <w:r w:rsidRPr="00CE2449">
        <w:rPr>
          <w:rFonts w:ascii="Script MT Bold" w:hAnsi="Script MT Bold" w:cs="Script MT Bold"/>
          <w:sz w:val="32"/>
          <w:szCs w:val="32"/>
        </w:rPr>
        <w:t xml:space="preserve">ksze.” </w:t>
      </w:r>
    </w:p>
    <w:p w:rsidR="00CE2449" w:rsidRPr="00CE2449" w:rsidRDefault="00CE2449" w:rsidP="00CE2449">
      <w:pPr>
        <w:jc w:val="right"/>
        <w:rPr>
          <w:rFonts w:ascii="Script MT Bold" w:hAnsi="Script MT Bold"/>
          <w:sz w:val="32"/>
          <w:szCs w:val="32"/>
        </w:rPr>
      </w:pPr>
      <w:r w:rsidRPr="00CE2449">
        <w:rPr>
          <w:rFonts w:ascii="Script MT Bold" w:hAnsi="Script MT Bold"/>
          <w:sz w:val="32"/>
          <w:szCs w:val="32"/>
        </w:rPr>
        <w:t xml:space="preserve"> </w:t>
      </w:r>
    </w:p>
    <w:p w:rsidR="00CE2449" w:rsidRPr="00CE2449" w:rsidRDefault="00CE2449" w:rsidP="00CE2449">
      <w:pPr>
        <w:jc w:val="right"/>
        <w:rPr>
          <w:rFonts w:ascii="Script MT Bold" w:hAnsi="Script MT Bold"/>
          <w:sz w:val="32"/>
          <w:szCs w:val="32"/>
        </w:rPr>
      </w:pPr>
      <w:r w:rsidRPr="00CE2449">
        <w:rPr>
          <w:rFonts w:ascii="Script MT Bold" w:hAnsi="Script MT Bold"/>
          <w:sz w:val="32"/>
          <w:szCs w:val="32"/>
        </w:rPr>
        <w:t xml:space="preserve">Albert Einstein </w:t>
      </w:r>
    </w:p>
    <w:p w:rsidR="00CE2449" w:rsidRPr="00CE2449" w:rsidRDefault="00CE2449" w:rsidP="00CE2449">
      <w:pPr>
        <w:jc w:val="center"/>
        <w:rPr>
          <w:rFonts w:ascii="Script MT Bold" w:hAnsi="Script MT Bold"/>
          <w:sz w:val="40"/>
          <w:szCs w:val="40"/>
        </w:rPr>
      </w:pPr>
      <w:r w:rsidRPr="00CE2449">
        <w:rPr>
          <w:rFonts w:ascii="Script MT Bold" w:hAnsi="Script MT Bold"/>
          <w:sz w:val="40"/>
          <w:szCs w:val="40"/>
        </w:rPr>
        <w:t xml:space="preserve"> </w:t>
      </w:r>
    </w:p>
    <w:p w:rsidR="00D36479" w:rsidRPr="00D36479" w:rsidRDefault="00D36479" w:rsidP="00D36479">
      <w:pPr>
        <w:jc w:val="both"/>
        <w:rPr>
          <w:rFonts w:cstheme="minorHAnsi"/>
          <w:b/>
          <w:sz w:val="32"/>
          <w:szCs w:val="32"/>
        </w:rPr>
      </w:pPr>
      <w:r w:rsidRPr="00D36479">
        <w:rPr>
          <w:rFonts w:cstheme="minorHAnsi"/>
          <w:b/>
          <w:sz w:val="32"/>
          <w:szCs w:val="32"/>
        </w:rPr>
        <w:lastRenderedPageBreak/>
        <w:t xml:space="preserve">I. Wstęp </w:t>
      </w:r>
    </w:p>
    <w:p w:rsidR="00CE2449" w:rsidRDefault="00D36479" w:rsidP="00D36479">
      <w:pPr>
        <w:jc w:val="both"/>
        <w:rPr>
          <w:rFonts w:cstheme="minorHAnsi"/>
          <w:sz w:val="32"/>
          <w:szCs w:val="32"/>
        </w:rPr>
      </w:pPr>
      <w:r w:rsidRPr="00D36479">
        <w:rPr>
          <w:rFonts w:cstheme="minorHAnsi"/>
          <w:sz w:val="32"/>
          <w:szCs w:val="32"/>
        </w:rPr>
        <w:t xml:space="preserve">   W cywilizacji, która oparta jest na matematyce należy o tym pamiętać, że doskonale łączy się ona z </w:t>
      </w:r>
      <w:r>
        <w:rPr>
          <w:rFonts w:cstheme="minorHAnsi"/>
          <w:sz w:val="32"/>
          <w:szCs w:val="32"/>
        </w:rPr>
        <w:t>fizyką</w:t>
      </w:r>
      <w:r w:rsidRPr="00D36479">
        <w:rPr>
          <w:rFonts w:cstheme="minorHAnsi"/>
          <w:sz w:val="32"/>
          <w:szCs w:val="32"/>
        </w:rPr>
        <w:t>. Musimy uczni</w:t>
      </w:r>
      <w:r>
        <w:rPr>
          <w:rFonts w:cstheme="minorHAnsi"/>
          <w:sz w:val="32"/>
          <w:szCs w:val="32"/>
        </w:rPr>
        <w:t>ów przystosowywać</w:t>
      </w:r>
      <w:r w:rsidRPr="00D36479">
        <w:rPr>
          <w:rFonts w:cstheme="minorHAnsi"/>
          <w:sz w:val="32"/>
          <w:szCs w:val="32"/>
        </w:rPr>
        <w:t xml:space="preserve"> do współ</w:t>
      </w:r>
      <w:r>
        <w:rPr>
          <w:rFonts w:cstheme="minorHAnsi"/>
          <w:sz w:val="32"/>
          <w:szCs w:val="32"/>
        </w:rPr>
        <w:t>czesnych, liczbowo-eksperymentalnych</w:t>
      </w:r>
      <w:r w:rsidRPr="00D36479">
        <w:rPr>
          <w:rFonts w:cstheme="minorHAnsi"/>
          <w:sz w:val="32"/>
          <w:szCs w:val="32"/>
        </w:rPr>
        <w:t xml:space="preserve"> wyzwań. Obie dziedziny należą do nauk przyrodniczych, uczą precyzji i logicznego myślenia. </w:t>
      </w:r>
      <w:r>
        <w:rPr>
          <w:rFonts w:cstheme="minorHAnsi"/>
          <w:sz w:val="32"/>
          <w:szCs w:val="32"/>
        </w:rPr>
        <w:t>Stworzenie</w:t>
      </w:r>
      <w:r w:rsidRPr="00D36479">
        <w:rPr>
          <w:rFonts w:cstheme="minorHAnsi"/>
          <w:sz w:val="32"/>
          <w:szCs w:val="32"/>
        </w:rPr>
        <w:t xml:space="preserve"> dla uczniów </w:t>
      </w:r>
      <w:r>
        <w:rPr>
          <w:rFonts w:cstheme="minorHAnsi"/>
          <w:sz w:val="32"/>
          <w:szCs w:val="32"/>
        </w:rPr>
        <w:t xml:space="preserve">tej innowacji, </w:t>
      </w:r>
      <w:r w:rsidRPr="00D36479">
        <w:rPr>
          <w:rFonts w:cstheme="minorHAnsi"/>
          <w:sz w:val="32"/>
          <w:szCs w:val="32"/>
        </w:rPr>
        <w:t xml:space="preserve"> </w:t>
      </w:r>
      <w:r w:rsidR="00177BEB">
        <w:rPr>
          <w:rFonts w:cstheme="minorHAnsi"/>
          <w:sz w:val="32"/>
          <w:szCs w:val="32"/>
        </w:rPr>
        <w:t>na rozwijanie pasji fizycznych</w:t>
      </w:r>
      <w:r w:rsidRPr="00D36479">
        <w:rPr>
          <w:rFonts w:cstheme="minorHAnsi"/>
          <w:sz w:val="32"/>
          <w:szCs w:val="32"/>
        </w:rPr>
        <w:t xml:space="preserve"> i matematycznych, w celu łatwiejszego zdobycia</w:t>
      </w:r>
      <w:r w:rsidR="00177BEB">
        <w:rPr>
          <w:rFonts w:cstheme="minorHAnsi"/>
          <w:sz w:val="32"/>
          <w:szCs w:val="32"/>
        </w:rPr>
        <w:t xml:space="preserve"> w przyszłości zawodu, dającego</w:t>
      </w:r>
      <w:r w:rsidRPr="00D36479">
        <w:rPr>
          <w:rFonts w:cstheme="minorHAnsi"/>
          <w:sz w:val="32"/>
          <w:szCs w:val="32"/>
        </w:rPr>
        <w:t xml:space="preserve"> możliwość rozwiązywania problemów naukowych. Innovatio z języka łacińskiego oznacza odnowienie. Od kilku lat to odnowienie ma miejsce  w polskiej szkole. Teraz zagości </w:t>
      </w:r>
      <w:r w:rsidR="00177BEB">
        <w:rPr>
          <w:rFonts w:cstheme="minorHAnsi"/>
          <w:sz w:val="32"/>
          <w:szCs w:val="32"/>
        </w:rPr>
        <w:t>w naszym nauczaniu. P</w:t>
      </w:r>
      <w:r w:rsidRPr="00D36479">
        <w:rPr>
          <w:rFonts w:cstheme="minorHAnsi"/>
          <w:sz w:val="32"/>
          <w:szCs w:val="32"/>
        </w:rPr>
        <w:t>rogra</w:t>
      </w:r>
      <w:r w:rsidR="00177BEB">
        <w:rPr>
          <w:rFonts w:cstheme="minorHAnsi"/>
          <w:sz w:val="32"/>
          <w:szCs w:val="32"/>
        </w:rPr>
        <w:t xml:space="preserve">m  wynika z </w:t>
      </w:r>
      <w:r w:rsidRPr="00D36479">
        <w:rPr>
          <w:rFonts w:cstheme="minorHAnsi"/>
          <w:sz w:val="32"/>
          <w:szCs w:val="32"/>
        </w:rPr>
        <w:t xml:space="preserve"> trzech źródeł: z twórczego charakteru naszej pracy,  z konieczności przygotowania uczniów do życia w realnym świ</w:t>
      </w:r>
      <w:r w:rsidR="00177BEB">
        <w:rPr>
          <w:rFonts w:cstheme="minorHAnsi"/>
          <w:sz w:val="32"/>
          <w:szCs w:val="32"/>
        </w:rPr>
        <w:t>ecie fizyki</w:t>
      </w:r>
      <w:r w:rsidRPr="00D36479">
        <w:rPr>
          <w:rFonts w:cstheme="minorHAnsi"/>
          <w:sz w:val="32"/>
          <w:szCs w:val="32"/>
        </w:rPr>
        <w:t xml:space="preserve"> i matematyki oraz ze zmienności rzeczywistości uczniowskiej i konieczności dostosowania się do nowych sytuacji.</w:t>
      </w:r>
    </w:p>
    <w:p w:rsidR="00B87F75" w:rsidRDefault="00B87F75" w:rsidP="00D36479">
      <w:pPr>
        <w:jc w:val="both"/>
        <w:rPr>
          <w:rFonts w:cstheme="minorHAnsi"/>
          <w:sz w:val="32"/>
          <w:szCs w:val="32"/>
        </w:rPr>
      </w:pPr>
    </w:p>
    <w:p w:rsidR="00B87F75" w:rsidRDefault="00B87F75" w:rsidP="00D36479">
      <w:pPr>
        <w:jc w:val="both"/>
        <w:rPr>
          <w:rFonts w:cstheme="minorHAnsi"/>
          <w:b/>
          <w:sz w:val="32"/>
          <w:szCs w:val="32"/>
        </w:rPr>
      </w:pPr>
      <w:r w:rsidRPr="00B87F75">
        <w:rPr>
          <w:rFonts w:cstheme="minorHAnsi"/>
          <w:b/>
          <w:sz w:val="32"/>
          <w:szCs w:val="32"/>
        </w:rPr>
        <w:t>II. Ogólna charakterystyka programu</w:t>
      </w:r>
    </w:p>
    <w:p w:rsidR="00B87F75" w:rsidRDefault="00B87F75" w:rsidP="00D36479">
      <w:pPr>
        <w:jc w:val="both"/>
        <w:rPr>
          <w:rFonts w:cstheme="minorHAnsi"/>
          <w:sz w:val="32"/>
          <w:szCs w:val="32"/>
        </w:rPr>
      </w:pPr>
      <w:r w:rsidRPr="00B87F75">
        <w:rPr>
          <w:rFonts w:cstheme="minorHAnsi"/>
          <w:sz w:val="32"/>
          <w:szCs w:val="32"/>
        </w:rPr>
        <w:t xml:space="preserve">  Program innowacji</w:t>
      </w:r>
      <w:r>
        <w:rPr>
          <w:rFonts w:cstheme="minorHAnsi"/>
          <w:sz w:val="32"/>
          <w:szCs w:val="32"/>
        </w:rPr>
        <w:t xml:space="preserve"> </w:t>
      </w:r>
      <w:r w:rsidRPr="00B87F75">
        <w:rPr>
          <w:rFonts w:cstheme="minorHAnsi"/>
          <w:sz w:val="32"/>
          <w:szCs w:val="32"/>
        </w:rPr>
        <w:t>,,</w:t>
      </w:r>
      <w:r>
        <w:rPr>
          <w:rFonts w:cstheme="minorHAnsi"/>
          <w:sz w:val="32"/>
          <w:szCs w:val="32"/>
        </w:rPr>
        <w:t>Matematyka w fizyce</w:t>
      </w:r>
      <w:r w:rsidRPr="00B87F75">
        <w:rPr>
          <w:rFonts w:cstheme="minorHAnsi"/>
          <w:sz w:val="32"/>
          <w:szCs w:val="32"/>
        </w:rPr>
        <w:t xml:space="preserve">” jest skierowany do uczniów klas VII i VIII szkoły podstawowej. Innowacja stawia na aktywność i  jakość podejmowanych działań, prowadzących do doskonalenia kompetencji ucznia umożliwiających dobre funkcjonowanie we współczesnym świecie. </w:t>
      </w:r>
      <w:r>
        <w:rPr>
          <w:rFonts w:cstheme="minorHAnsi"/>
          <w:sz w:val="32"/>
          <w:szCs w:val="32"/>
        </w:rPr>
        <w:t>D</w:t>
      </w:r>
      <w:r w:rsidRPr="00B87F75">
        <w:rPr>
          <w:rFonts w:cstheme="minorHAnsi"/>
          <w:sz w:val="32"/>
          <w:szCs w:val="32"/>
        </w:rPr>
        <w:t>ziała</w:t>
      </w:r>
      <w:r>
        <w:rPr>
          <w:rFonts w:cstheme="minorHAnsi"/>
          <w:sz w:val="32"/>
          <w:szCs w:val="32"/>
        </w:rPr>
        <w:t>nia uczniów</w:t>
      </w:r>
      <w:r w:rsidRPr="00B87F75">
        <w:rPr>
          <w:rFonts w:cstheme="minorHAnsi"/>
          <w:sz w:val="32"/>
          <w:szCs w:val="32"/>
        </w:rPr>
        <w:t xml:space="preserve"> mają w programie  możliwość rozbudowania dociekliwości poznawczej, kształtowania umiejętności projektowania doświadczeń oraz umiejętności obserwacji, a przede wszystkim, dzięki metodom aktywizującym, prezentacji wyników swojej pracy. Współczesny świat potrzebuje ludzi myślących, kreatywnych i pracujących twórczo oraz potrafiących współpracować z innymi. Ważne jest,  by uczeń był świadomy swoich możliwości i zaangażowany w proces uczenia się </w:t>
      </w:r>
      <w:r w:rsidRPr="00B87F75">
        <w:rPr>
          <w:rFonts w:cstheme="minorHAnsi"/>
          <w:sz w:val="32"/>
          <w:szCs w:val="32"/>
        </w:rPr>
        <w:lastRenderedPageBreak/>
        <w:t xml:space="preserve">przez doświadczania i obliczenia. </w:t>
      </w:r>
      <w:r>
        <w:rPr>
          <w:rFonts w:cstheme="minorHAnsi"/>
          <w:sz w:val="32"/>
          <w:szCs w:val="32"/>
        </w:rPr>
        <w:t>W realizacji programu kształtowana fizyki</w:t>
      </w:r>
      <w:r w:rsidR="003C58EC">
        <w:rPr>
          <w:rFonts w:cstheme="minorHAnsi"/>
          <w:sz w:val="32"/>
          <w:szCs w:val="32"/>
        </w:rPr>
        <w:t xml:space="preserve"> </w:t>
      </w:r>
      <w:r w:rsidRPr="00B87F75">
        <w:rPr>
          <w:rFonts w:cstheme="minorHAnsi"/>
          <w:sz w:val="32"/>
          <w:szCs w:val="32"/>
        </w:rPr>
        <w:t xml:space="preserve">będzie również  postawa badawcza, aby praca eksperymentalno-badawcza prowadziła do poznania praw przyrody. Innowacja ma również dawać uczniom radość i satysfakcję z nauki. Ma pobudzać twórcze myślenie młodzieży,  wyposażyć ich w taki zasób wiedzy i umiejętności, aby mogli, z osiągnięciami, kontynuować naukę na wyższym szczeblu edukacji. Innowacyjność projektu polega na </w:t>
      </w:r>
      <w:r>
        <w:rPr>
          <w:rFonts w:cstheme="minorHAnsi"/>
          <w:sz w:val="32"/>
          <w:szCs w:val="32"/>
        </w:rPr>
        <w:t xml:space="preserve">zmianie metod nauczania </w:t>
      </w:r>
      <w:r w:rsidRPr="00B87F75">
        <w:rPr>
          <w:rFonts w:cstheme="minorHAnsi"/>
          <w:sz w:val="32"/>
          <w:szCs w:val="32"/>
        </w:rPr>
        <w:t xml:space="preserve"> i matematyki, ma na celu zastąpienie  transmisyjnego modelu nauczania na sposób atrakcyjny dla uczniów czyli  konstruktywiczny.</w:t>
      </w:r>
    </w:p>
    <w:p w:rsidR="003C58EC" w:rsidRPr="00B87F75" w:rsidRDefault="003C58EC" w:rsidP="00D36479">
      <w:pPr>
        <w:jc w:val="both"/>
        <w:rPr>
          <w:rFonts w:cstheme="minorHAnsi"/>
          <w:sz w:val="32"/>
          <w:szCs w:val="32"/>
        </w:rPr>
      </w:pPr>
    </w:p>
    <w:p w:rsidR="00CE2449" w:rsidRPr="003C58EC" w:rsidRDefault="003C58EC" w:rsidP="00B87F75">
      <w:pPr>
        <w:jc w:val="both"/>
        <w:rPr>
          <w:b/>
          <w:sz w:val="32"/>
          <w:szCs w:val="32"/>
        </w:rPr>
      </w:pPr>
      <w:r w:rsidRPr="003C58EC">
        <w:rPr>
          <w:b/>
          <w:sz w:val="32"/>
          <w:szCs w:val="32"/>
        </w:rPr>
        <w:t>III</w:t>
      </w:r>
      <w:r>
        <w:rPr>
          <w:b/>
          <w:sz w:val="32"/>
          <w:szCs w:val="32"/>
        </w:rPr>
        <w:t>. Cele szczegółowe innowacji :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</w:t>
      </w:r>
      <w:r w:rsidR="00546332">
        <w:rPr>
          <w:sz w:val="32"/>
          <w:szCs w:val="32"/>
        </w:rPr>
        <w:t xml:space="preserve">  </w:t>
      </w:r>
      <w:r w:rsidRPr="003C58EC">
        <w:rPr>
          <w:sz w:val="32"/>
          <w:szCs w:val="32"/>
        </w:rPr>
        <w:t>rozbudzanie zainteresowań matematycznych,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</w:t>
      </w:r>
      <w:r w:rsidR="00546332">
        <w:rPr>
          <w:sz w:val="32"/>
          <w:szCs w:val="32"/>
        </w:rPr>
        <w:t xml:space="preserve">   </w:t>
      </w:r>
      <w:r w:rsidRPr="003C58EC">
        <w:rPr>
          <w:sz w:val="32"/>
          <w:szCs w:val="32"/>
        </w:rPr>
        <w:t xml:space="preserve">rozwijanie umiejętności logicznego myślenia, 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</w:t>
      </w:r>
      <w:r w:rsidR="00546332">
        <w:rPr>
          <w:sz w:val="32"/>
          <w:szCs w:val="32"/>
        </w:rPr>
        <w:t xml:space="preserve">   </w:t>
      </w:r>
      <w:r w:rsidRPr="003C58EC">
        <w:rPr>
          <w:sz w:val="32"/>
          <w:szCs w:val="32"/>
        </w:rPr>
        <w:t xml:space="preserve">kształtowanie postaw twórczych, 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</w:t>
      </w:r>
      <w:r w:rsidR="00546332">
        <w:rPr>
          <w:sz w:val="32"/>
          <w:szCs w:val="32"/>
        </w:rPr>
        <w:t xml:space="preserve"> </w:t>
      </w:r>
      <w:r w:rsidRPr="003C58EC">
        <w:rPr>
          <w:sz w:val="32"/>
          <w:szCs w:val="32"/>
        </w:rPr>
        <w:t xml:space="preserve">rozwijanie umiejętności wykonywania czterech podstawowych działań arytmetycznych, 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>•</w:t>
      </w:r>
      <w:r w:rsidR="00546332">
        <w:rPr>
          <w:sz w:val="32"/>
          <w:szCs w:val="32"/>
        </w:rPr>
        <w:t xml:space="preserve">     </w:t>
      </w:r>
      <w:r w:rsidRPr="003C58EC">
        <w:rPr>
          <w:sz w:val="32"/>
          <w:szCs w:val="32"/>
        </w:rPr>
        <w:t xml:space="preserve">kształtowanie wyobraźni geometrycznej, 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doskonalenie umiejętności sprawnego posługiwania </w:t>
      </w:r>
      <w:r w:rsidR="00A54C9D">
        <w:rPr>
          <w:sz w:val="32"/>
          <w:szCs w:val="32"/>
        </w:rPr>
        <w:t>się przyrządami matematycznymi i fizycznymi,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kształtowanie takich cech jak: wytrwałość, systematyczność, dokładność, inicjatywa,  samodzielność, 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wzmacnianie odporności emocjonalnej w sytuacjach trudnych, wymagających wysiłku  umysłowego, 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•   zdobywanie umiejętności współpracy z rówieśnikami, </w:t>
      </w:r>
    </w:p>
    <w:p w:rsidR="00CE2449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>•</w:t>
      </w:r>
      <w:r w:rsidRPr="003C58EC">
        <w:rPr>
          <w:rFonts w:ascii="Calibri" w:hAnsi="Calibri" w:cs="Calibri"/>
          <w:sz w:val="32"/>
          <w:szCs w:val="32"/>
        </w:rPr>
        <w:t xml:space="preserve">  rozwijanie samodzielności w poszukiwaniu i zdobywaniu infor</w:t>
      </w:r>
      <w:r w:rsidRPr="003C58EC">
        <w:rPr>
          <w:sz w:val="32"/>
          <w:szCs w:val="32"/>
        </w:rPr>
        <w:t>macji,</w:t>
      </w:r>
    </w:p>
    <w:p w:rsidR="003C58EC" w:rsidRPr="003C58EC" w:rsidRDefault="003C58EC" w:rsidP="00A54C9D">
      <w:pPr>
        <w:spacing w:after="0"/>
        <w:jc w:val="both"/>
        <w:rPr>
          <w:rFonts w:ascii="Calibri" w:hAnsi="Calibri" w:cs="Calibri"/>
          <w:sz w:val="32"/>
          <w:szCs w:val="32"/>
        </w:rPr>
      </w:pPr>
      <w:r w:rsidRPr="003C58EC">
        <w:rPr>
          <w:rFonts w:ascii="Calibri" w:hAnsi="Calibri" w:cs="Calibri"/>
          <w:sz w:val="32"/>
          <w:szCs w:val="32"/>
        </w:rPr>
        <w:t xml:space="preserve"> </w:t>
      </w:r>
      <w:r w:rsidRPr="003C58EC">
        <w:rPr>
          <w:sz w:val="32"/>
          <w:szCs w:val="32"/>
        </w:rPr>
        <w:t xml:space="preserve">• </w:t>
      </w:r>
      <w:r w:rsidRPr="003C58EC">
        <w:rPr>
          <w:rFonts w:ascii="Calibri" w:hAnsi="Calibri" w:cs="Calibri"/>
          <w:sz w:val="32"/>
          <w:szCs w:val="32"/>
        </w:rPr>
        <w:t>poznanie nowoczesnych metod pracy i zdobywania wiedzy poprzez stosowanie na lekcjach matematyki</w:t>
      </w:r>
      <w:r w:rsidR="00A54C9D">
        <w:rPr>
          <w:rFonts w:ascii="Calibri" w:hAnsi="Calibri" w:cs="Calibri"/>
          <w:sz w:val="32"/>
          <w:szCs w:val="32"/>
        </w:rPr>
        <w:t xml:space="preserve"> i fizyki</w:t>
      </w:r>
      <w:r w:rsidRPr="003C58EC">
        <w:rPr>
          <w:rFonts w:ascii="Calibri" w:hAnsi="Calibri" w:cs="Calibri"/>
          <w:sz w:val="32"/>
          <w:szCs w:val="32"/>
        </w:rPr>
        <w:t xml:space="preserve"> programów </w:t>
      </w:r>
      <w:r w:rsidRPr="003C58EC">
        <w:rPr>
          <w:rFonts w:ascii="Calibri" w:hAnsi="Calibri" w:cs="Calibri"/>
          <w:sz w:val="32"/>
          <w:szCs w:val="32"/>
        </w:rPr>
        <w:lastRenderedPageBreak/>
        <w:t>komputerowych wspomagających zapamiętywanie i rozwijanie wiedzy,</w:t>
      </w:r>
    </w:p>
    <w:p w:rsidR="003C58EC" w:rsidRPr="003C58EC" w:rsidRDefault="003C58EC" w:rsidP="00A54C9D">
      <w:pPr>
        <w:spacing w:after="0"/>
        <w:jc w:val="both"/>
        <w:rPr>
          <w:rFonts w:ascii="Calibri" w:hAnsi="Calibri" w:cs="Calibri"/>
          <w:sz w:val="32"/>
          <w:szCs w:val="32"/>
        </w:rPr>
      </w:pPr>
      <w:r w:rsidRPr="003C58EC">
        <w:rPr>
          <w:sz w:val="32"/>
          <w:szCs w:val="32"/>
        </w:rPr>
        <w:t>•</w:t>
      </w:r>
      <w:r w:rsidRPr="003C58EC">
        <w:rPr>
          <w:rFonts w:ascii="Calibri" w:hAnsi="Calibri" w:cs="Calibri"/>
          <w:sz w:val="32"/>
          <w:szCs w:val="32"/>
        </w:rPr>
        <w:t xml:space="preserve"> przygotowanie uczniów do wykorzystania matematyki</w:t>
      </w:r>
      <w:r w:rsidR="00A54C9D">
        <w:rPr>
          <w:rFonts w:ascii="Calibri" w:hAnsi="Calibri" w:cs="Calibri"/>
          <w:sz w:val="32"/>
          <w:szCs w:val="32"/>
        </w:rPr>
        <w:t xml:space="preserve"> i fizyki</w:t>
      </w:r>
      <w:r w:rsidRPr="003C58EC">
        <w:rPr>
          <w:rFonts w:ascii="Calibri" w:hAnsi="Calibri" w:cs="Calibri"/>
          <w:sz w:val="32"/>
          <w:szCs w:val="32"/>
        </w:rPr>
        <w:t xml:space="preserve"> w życiu  codziennym, </w:t>
      </w:r>
    </w:p>
    <w:p w:rsidR="003C58EC" w:rsidRPr="003C58EC" w:rsidRDefault="003C58EC" w:rsidP="00A54C9D">
      <w:pPr>
        <w:spacing w:after="0"/>
        <w:jc w:val="both"/>
        <w:rPr>
          <w:sz w:val="32"/>
          <w:szCs w:val="32"/>
        </w:rPr>
      </w:pPr>
      <w:r w:rsidRPr="003C58EC">
        <w:rPr>
          <w:sz w:val="32"/>
          <w:szCs w:val="32"/>
        </w:rPr>
        <w:t>•</w:t>
      </w:r>
      <w:r w:rsidRPr="003C58EC">
        <w:rPr>
          <w:rFonts w:ascii="Calibri" w:hAnsi="Calibri" w:cs="Calibri"/>
          <w:sz w:val="32"/>
          <w:szCs w:val="32"/>
        </w:rPr>
        <w:t xml:space="preserve"> p</w:t>
      </w:r>
      <w:r w:rsidRPr="003C58EC">
        <w:rPr>
          <w:sz w:val="32"/>
          <w:szCs w:val="32"/>
        </w:rPr>
        <w:t xml:space="preserve">rzygotowanie uczniów do konkursów matematycznych, </w:t>
      </w:r>
    </w:p>
    <w:p w:rsidR="003C58EC" w:rsidRPr="003C58EC" w:rsidRDefault="003C58EC" w:rsidP="00A54C9D">
      <w:pPr>
        <w:spacing w:after="0"/>
        <w:jc w:val="both"/>
        <w:rPr>
          <w:rFonts w:ascii="Calibri" w:hAnsi="Calibri" w:cs="Calibri"/>
          <w:sz w:val="32"/>
          <w:szCs w:val="32"/>
        </w:rPr>
      </w:pPr>
      <w:r w:rsidRPr="003C58EC">
        <w:rPr>
          <w:sz w:val="32"/>
          <w:szCs w:val="32"/>
        </w:rPr>
        <w:t>•</w:t>
      </w:r>
      <w:r w:rsidRPr="003C58EC">
        <w:rPr>
          <w:rFonts w:ascii="Calibri" w:hAnsi="Calibri" w:cs="Calibri"/>
          <w:sz w:val="32"/>
          <w:szCs w:val="32"/>
        </w:rPr>
        <w:t xml:space="preserve"> wzmożenie chęci do wykonywania zadań szkolnych, a także odpowiadających im czynności uczenia się,</w:t>
      </w:r>
    </w:p>
    <w:p w:rsidR="003C58EC" w:rsidRDefault="003C58EC" w:rsidP="00A54C9D">
      <w:pPr>
        <w:spacing w:after="0"/>
        <w:jc w:val="both"/>
        <w:rPr>
          <w:rFonts w:ascii="Calibri" w:hAnsi="Calibri" w:cs="Calibri"/>
          <w:sz w:val="32"/>
          <w:szCs w:val="32"/>
        </w:rPr>
      </w:pPr>
      <w:r w:rsidRPr="003C58EC">
        <w:rPr>
          <w:sz w:val="32"/>
          <w:szCs w:val="32"/>
        </w:rPr>
        <w:t>•</w:t>
      </w:r>
      <w:r w:rsidRPr="003C58EC">
        <w:rPr>
          <w:rFonts w:ascii="Calibri" w:hAnsi="Calibri" w:cs="Calibri"/>
          <w:sz w:val="32"/>
          <w:szCs w:val="32"/>
        </w:rPr>
        <w:t xml:space="preserve"> wyrabianie nawyków sprawdzania otrzymanych odpowiedzi i korygowania błędów.</w:t>
      </w:r>
    </w:p>
    <w:p w:rsidR="003C58EC" w:rsidRDefault="003C58EC" w:rsidP="003C58EC">
      <w:pPr>
        <w:jc w:val="both"/>
        <w:rPr>
          <w:rFonts w:ascii="Calibri" w:hAnsi="Calibri" w:cs="Calibri"/>
          <w:sz w:val="32"/>
          <w:szCs w:val="32"/>
        </w:rPr>
      </w:pPr>
    </w:p>
    <w:p w:rsidR="003C58EC" w:rsidRDefault="003C58EC" w:rsidP="003C58EC">
      <w:pPr>
        <w:jc w:val="both"/>
        <w:rPr>
          <w:b/>
          <w:sz w:val="32"/>
          <w:szCs w:val="32"/>
        </w:rPr>
      </w:pPr>
      <w:r w:rsidRPr="003C58EC">
        <w:rPr>
          <w:b/>
          <w:sz w:val="32"/>
          <w:szCs w:val="32"/>
        </w:rPr>
        <w:t>IV. Zakres treści programowych</w:t>
      </w:r>
      <w:r>
        <w:rPr>
          <w:b/>
          <w:sz w:val="32"/>
          <w:szCs w:val="32"/>
        </w:rPr>
        <w:t xml:space="preserve"> :</w:t>
      </w:r>
    </w:p>
    <w:p w:rsidR="00A54C9D" w:rsidRPr="00A54C9D" w:rsidRDefault="00A54C9D" w:rsidP="00A54C9D">
      <w:pPr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DZIAŁ MATEMATYKI W każdym z działów przewidziane jest rozwiązywanie zadań z konkursów matematycznych. </w:t>
      </w:r>
    </w:p>
    <w:p w:rsidR="00A54C9D" w:rsidRPr="00A54C9D" w:rsidRDefault="00A54C9D" w:rsidP="00A54C9D">
      <w:pPr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LICZBY   I DZIAŁANIA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Podzielność liczb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-cechy podzielności (przez 6, 12, 15, 18, …)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-zadania na dowodzenie podzielności liczb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Procenty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-stosowanie reguł podstawowych obliczeń procentowych  w sytuacjach nietypowych,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>-szacowanie oprocentowania w różnych bankach</w:t>
      </w:r>
      <w:r w:rsidR="003F35BA">
        <w:rPr>
          <w:sz w:val="32"/>
          <w:szCs w:val="32"/>
        </w:rPr>
        <w:t>.</w:t>
      </w:r>
      <w:r w:rsidRPr="00A54C9D">
        <w:rPr>
          <w:sz w:val="32"/>
          <w:szCs w:val="32"/>
        </w:rPr>
        <w:t xml:space="preserve">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-stosowanie w sytuacjach praktycznych wzoru na procent składany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-swobodne stosowanie pojęcia promila Działania na potęgach i pierwiastkach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-przykłady potęg o wykładniku całkowitym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-przykłady pierwiastków stopnia n 3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>Zbiory liczbowe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54C9D">
        <w:rPr>
          <w:sz w:val="32"/>
          <w:szCs w:val="32"/>
        </w:rPr>
        <w:t>zbiór liczb naturalnych,</w:t>
      </w:r>
      <w:r w:rsidRPr="00A54C9D">
        <w:rPr>
          <w:b/>
          <w:sz w:val="32"/>
          <w:szCs w:val="32"/>
        </w:rPr>
        <w:t xml:space="preserve"> </w:t>
      </w:r>
      <w:r w:rsidRPr="00A54C9D">
        <w:rPr>
          <w:sz w:val="32"/>
          <w:szCs w:val="32"/>
        </w:rPr>
        <w:t>całkowitych,</w:t>
      </w:r>
      <w:r w:rsidRPr="00A54C9D">
        <w:rPr>
          <w:b/>
          <w:sz w:val="32"/>
          <w:szCs w:val="32"/>
        </w:rPr>
        <w:t xml:space="preserve"> </w:t>
      </w:r>
      <w:r w:rsidRPr="00A54C9D">
        <w:rPr>
          <w:sz w:val="32"/>
          <w:szCs w:val="32"/>
        </w:rPr>
        <w:t>rzeczywistych, wymiernych, niewymiernych</w:t>
      </w:r>
      <w:r w:rsidR="003E0527">
        <w:rPr>
          <w:sz w:val="32"/>
          <w:szCs w:val="32"/>
        </w:rPr>
        <w:t>.</w:t>
      </w:r>
      <w:r w:rsidRPr="00A54C9D">
        <w:rPr>
          <w:sz w:val="32"/>
          <w:szCs w:val="32"/>
        </w:rPr>
        <w:t xml:space="preserve">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lastRenderedPageBreak/>
        <w:t>-obliczanie wartości wyrażeń arytmetycznych o</w:t>
      </w:r>
      <w:r w:rsidR="003E0527">
        <w:rPr>
          <w:sz w:val="32"/>
          <w:szCs w:val="32"/>
        </w:rPr>
        <w:t xml:space="preserve"> podwyższonym stopniu trudności.</w:t>
      </w:r>
    </w:p>
    <w:p w:rsidR="00A54C9D" w:rsidRDefault="003E0527" w:rsidP="00A54C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-rozwinięcia dziesiętne liczb.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>-zapisywanie ułamka okresowego w postaci ułamka zwykłego</w:t>
      </w:r>
      <w:r w:rsidR="003E0527">
        <w:rPr>
          <w:sz w:val="32"/>
          <w:szCs w:val="32"/>
        </w:rPr>
        <w:t>.</w:t>
      </w:r>
      <w:r w:rsidRPr="00A54C9D">
        <w:rPr>
          <w:sz w:val="32"/>
          <w:szCs w:val="32"/>
        </w:rPr>
        <w:t xml:space="preserve"> </w:t>
      </w:r>
    </w:p>
    <w:p w:rsidR="00A54C9D" w:rsidRDefault="003E0527" w:rsidP="00A54C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-suma, różnica, iloczyn zbiorów.</w:t>
      </w:r>
    </w:p>
    <w:p w:rsidR="003E0527" w:rsidRDefault="003E0527" w:rsidP="00A54C9D">
      <w:pPr>
        <w:spacing w:after="0"/>
        <w:jc w:val="both"/>
        <w:rPr>
          <w:sz w:val="32"/>
          <w:szCs w:val="32"/>
        </w:rPr>
      </w:pP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WYRAŻENIA ALGEBRAICZNE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Rozwiązywanie zadań tekstowych związanych z przekształcaniem skomplikowanych wzorów (chemicznych, fizycznych) Układanie i obliczanie wartości liczbowych złożonych wyrażeń algebraicznych Wzory skróconego mnożenia i ich zastosowanie w zadaniach tekstowych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RÓWNANIA I NIERÓWNOŚCI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Równania I stopnia z wartością bezwzględną Nierówności I stopnia z wartością bezwzględną -interpretacja na osi liczbowej Wielkości wprost proporcjonalne i odwrotnie proporcjonalne -wykonywanie wykresów Rozwiązywanie równań z dwiema niewiadomymi i równań kwadratowych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STATYSTYKA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Formułowanie sytuacji problemowej i określanie celu badania statystycznego Zadawanie pytań do gotowych diagramów i wykresów Wykonanie statystycznego zadania projektowego lub badawczego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FIGURY  PŁASKIE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Rozwiązywanie zadań - o podwyższonym stopniu trudności, związanych z położeniem prostych i punktu na płaszczyźnie -dotyczących szukania miar kątów w różnych sytuacjach -dotyczących wycinka i odcinka kołowego -wykorzystujących własności figur przystających -o podwyższonym stopniu trudności dotyczący figur płaskich </w:t>
      </w:r>
    </w:p>
    <w:p w:rsidR="001F7381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POLA  FIGUR PŁASKICH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lastRenderedPageBreak/>
        <w:t xml:space="preserve">Stosowanie wzorów na pola figur płaskich w sytuacjach nietypowych Pole wycinka i odcinka koła – rozwiązywanie zadań Rozwiązywanie trudnych zadań z zastosowaniem własności figur płaskich </w:t>
      </w:r>
    </w:p>
    <w:p w:rsidR="00A54C9D" w:rsidRP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 xml:space="preserve">KONSTRUOWANIE GEOMETRYCZNE </w:t>
      </w:r>
    </w:p>
    <w:p w:rsidR="00A54C9D" w:rsidRDefault="00A54C9D" w:rsidP="00A54C9D">
      <w:pPr>
        <w:spacing w:after="0"/>
        <w:jc w:val="both"/>
        <w:rPr>
          <w:sz w:val="32"/>
          <w:szCs w:val="32"/>
        </w:rPr>
      </w:pPr>
      <w:r w:rsidRPr="00A54C9D">
        <w:rPr>
          <w:sz w:val="32"/>
          <w:szCs w:val="32"/>
        </w:rPr>
        <w:t>Rozwiązywanie złożonych zadań konstrukcyjnych Analiza liczby rozwiązań zadania konstrukcyjnego</w:t>
      </w:r>
    </w:p>
    <w:p w:rsidR="008B6753" w:rsidRPr="008B6753" w:rsidRDefault="008B6753" w:rsidP="008B6753">
      <w:pPr>
        <w:spacing w:after="0"/>
        <w:jc w:val="both"/>
        <w:rPr>
          <w:sz w:val="32"/>
          <w:szCs w:val="32"/>
        </w:rPr>
      </w:pPr>
      <w:r w:rsidRPr="008B6753">
        <w:rPr>
          <w:sz w:val="32"/>
          <w:szCs w:val="32"/>
        </w:rPr>
        <w:t xml:space="preserve">TWIERDZENIE PITAGORASA </w:t>
      </w:r>
    </w:p>
    <w:p w:rsidR="008B6753" w:rsidRPr="008B6753" w:rsidRDefault="008B6753" w:rsidP="008B6753">
      <w:pPr>
        <w:spacing w:after="0"/>
        <w:jc w:val="both"/>
        <w:rPr>
          <w:sz w:val="32"/>
          <w:szCs w:val="32"/>
        </w:rPr>
      </w:pPr>
      <w:r w:rsidRPr="008B6753">
        <w:rPr>
          <w:sz w:val="32"/>
          <w:szCs w:val="32"/>
        </w:rPr>
        <w:t xml:space="preserve">Zastosowanie Tw. Pitagorasa w zadaniach dotyczących czworokątów Zastosowanie tw. Pitagorasa i tw. odwrotnego w zadaniach Obliczanie pól wielokątów o danych współrzędnych ich wierzchołków </w:t>
      </w:r>
    </w:p>
    <w:p w:rsidR="008B6753" w:rsidRPr="008B6753" w:rsidRDefault="008B6753" w:rsidP="008B6753">
      <w:pPr>
        <w:spacing w:after="0"/>
        <w:jc w:val="both"/>
        <w:rPr>
          <w:sz w:val="32"/>
          <w:szCs w:val="32"/>
        </w:rPr>
      </w:pPr>
      <w:r w:rsidRPr="008B6753">
        <w:rPr>
          <w:sz w:val="32"/>
          <w:szCs w:val="32"/>
        </w:rPr>
        <w:t xml:space="preserve">FIGURY PRZESTRZENNE </w:t>
      </w:r>
    </w:p>
    <w:p w:rsidR="008B6753" w:rsidRDefault="008B6753" w:rsidP="008B6753">
      <w:pPr>
        <w:spacing w:after="0"/>
        <w:jc w:val="both"/>
        <w:rPr>
          <w:sz w:val="32"/>
          <w:szCs w:val="32"/>
        </w:rPr>
      </w:pPr>
      <w:r w:rsidRPr="008B6753">
        <w:rPr>
          <w:sz w:val="32"/>
          <w:szCs w:val="32"/>
        </w:rPr>
        <w:t>Rozwiązywanie nietypowych zadań na pole i objętość graniastosłupów i ostrosłupów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POTĘGI I PIERWIASTKI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Działania na potęgach i pierwiastkach –skomplikowane przykłady Potęga o wykładniku wymiernym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WYRAŻENIA ALGEBRAICZNE </w:t>
      </w:r>
    </w:p>
    <w:p w:rsid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>Wzory skróconego mnożenia z zastosowaniem potęg  i pierwiastków Usuwanie niewymierności z mianownika Sześcian sumy i różnicy Suma i różnica sześcianów Przekształcanie wyrażeń algebraicznych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RÓWNANIA I NIERÓWNOŚCI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Rozwiązywanie równań, w których niewiadoma jest wykładnikiem potęgi Rozwiązywanie zadań z treścią na układanie równań i nierówności Nierówności I stopnia z dwiema niewiadomymi – interpretacja graficzna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UKŁADY  RÓWNAŃ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Układ nierówności I stopnia z jedną niewiadomą – interpretacja graficzna Rozwiązywanie układów równań liniowych o zwiększonym stopniu trudności Układ nierówności I stopnia z dwiema niewiadomymi – interpretacja graficzna Układ równań liniowych z wartością bezwzględną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lastRenderedPageBreak/>
        <w:t xml:space="preserve">FUNKCJE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Wektory na płaszczyźnie Rysowanie wykresów funkcji – przykłady funkcji nieliniowych Sporządzanie wykresów funkcji liniowych z wartością bezwzględną Znajdowanie wzorów funkcji przechodzących przez dane punkty Obliczanie pól figur ograniczonych wykresami funkcji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FIGURY GEOMETRYCZNE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Rozwiązywanie zadań z </w:t>
      </w:r>
      <w:r w:rsidR="003E0527">
        <w:rPr>
          <w:sz w:val="32"/>
          <w:szCs w:val="32"/>
        </w:rPr>
        <w:t>treścią.</w:t>
      </w:r>
      <w:r w:rsidRPr="001F7381">
        <w:rPr>
          <w:sz w:val="32"/>
          <w:szCs w:val="32"/>
        </w:rPr>
        <w:t xml:space="preserve"> Przekroje graniastosłupów i ostrosłupów Pole powierzchni i objętość graniastosłupa ściętego</w:t>
      </w:r>
      <w:r w:rsidR="003E0527">
        <w:rPr>
          <w:sz w:val="32"/>
          <w:szCs w:val="32"/>
        </w:rPr>
        <w:t>.</w:t>
      </w:r>
      <w:r w:rsidRPr="001F7381">
        <w:rPr>
          <w:sz w:val="32"/>
          <w:szCs w:val="32"/>
        </w:rPr>
        <w:t xml:space="preserve"> Pole i objętość kuli, stożka i walca </w:t>
      </w:r>
    </w:p>
    <w:p w:rsidR="001F7381" w:rsidRPr="001F7381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 xml:space="preserve">PRAWDOPODOBIEŃSTWO </w:t>
      </w:r>
    </w:p>
    <w:p w:rsidR="001F7381" w:rsidRPr="00A54C9D" w:rsidRDefault="001F7381" w:rsidP="001F7381">
      <w:pPr>
        <w:spacing w:after="0"/>
        <w:jc w:val="both"/>
        <w:rPr>
          <w:sz w:val="32"/>
          <w:szCs w:val="32"/>
        </w:rPr>
      </w:pPr>
      <w:r w:rsidRPr="001F7381">
        <w:rPr>
          <w:sz w:val="32"/>
          <w:szCs w:val="32"/>
        </w:rPr>
        <w:t>Kombinatoryka elementarna</w:t>
      </w:r>
      <w:r w:rsidR="003E0527">
        <w:rPr>
          <w:sz w:val="32"/>
          <w:szCs w:val="32"/>
        </w:rPr>
        <w:t xml:space="preserve">. Elementy kombinatoryki. </w:t>
      </w:r>
      <w:r w:rsidRPr="001F7381">
        <w:rPr>
          <w:sz w:val="32"/>
          <w:szCs w:val="32"/>
        </w:rPr>
        <w:t>Rachunek prawdopodobieństwa</w:t>
      </w:r>
      <w:r w:rsidR="003E0527">
        <w:rPr>
          <w:sz w:val="32"/>
          <w:szCs w:val="32"/>
        </w:rPr>
        <w:t>.</w:t>
      </w:r>
      <w:r w:rsidRPr="001F7381">
        <w:rPr>
          <w:sz w:val="32"/>
          <w:szCs w:val="32"/>
        </w:rPr>
        <w:t xml:space="preserve"> Drzewko prawdopodobieństwa</w:t>
      </w:r>
      <w:r w:rsidR="003E0527">
        <w:rPr>
          <w:sz w:val="32"/>
          <w:szCs w:val="32"/>
        </w:rPr>
        <w:t>.</w:t>
      </w:r>
    </w:p>
    <w:p w:rsidR="003C58EC" w:rsidRDefault="003C58EC" w:rsidP="00A54C9D">
      <w:pPr>
        <w:spacing w:after="0"/>
        <w:jc w:val="both"/>
        <w:rPr>
          <w:b/>
          <w:sz w:val="32"/>
          <w:szCs w:val="32"/>
        </w:rPr>
      </w:pPr>
    </w:p>
    <w:p w:rsidR="003C58EC" w:rsidRDefault="003C58EC" w:rsidP="003C58E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V. </w:t>
      </w:r>
      <w:r w:rsidRPr="003C58EC">
        <w:rPr>
          <w:b/>
          <w:sz w:val="32"/>
          <w:szCs w:val="32"/>
        </w:rPr>
        <w:t>Metody i formy realizacji i procedury osiągania celów :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sz w:val="32"/>
          <w:szCs w:val="32"/>
        </w:rPr>
        <w:t>Podstawowymi formami organizacyjnymi w realizacji programu jest działalność zespołowa i indywidualna.  Metody stosowane w trakcie realizacji programu to głównie metody aktywizujące: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sz w:val="32"/>
          <w:szCs w:val="32"/>
        </w:rPr>
        <w:t xml:space="preserve"> </w:t>
      </w:r>
      <w:r w:rsidRPr="003C58EC">
        <w:rPr>
          <w:b/>
          <w:sz w:val="32"/>
          <w:szCs w:val="32"/>
        </w:rPr>
        <w:t>Wykład</w:t>
      </w:r>
      <w:r w:rsidRPr="003C58EC">
        <w:rPr>
          <w:sz w:val="32"/>
          <w:szCs w:val="32"/>
        </w:rPr>
        <w:t xml:space="preserve"> – efektywne porozumiewanie się w różnych sytuacjach, prezentacja własnego punktu widzenia, przygotowanie do publicznych wystąpień; przydatna, gdy podajemy</w:t>
      </w:r>
      <w:r>
        <w:rPr>
          <w:sz w:val="32"/>
          <w:szCs w:val="32"/>
        </w:rPr>
        <w:t xml:space="preserve"> </w:t>
      </w:r>
      <w:r w:rsidRPr="003C58EC">
        <w:rPr>
          <w:sz w:val="32"/>
          <w:szCs w:val="32"/>
        </w:rPr>
        <w:t xml:space="preserve">informacje ułatwiające zrozumienie nowych zagadnień, dokonujemy podsumowania zrealizowanego tematu. 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b/>
          <w:sz w:val="32"/>
          <w:szCs w:val="32"/>
        </w:rPr>
        <w:t>Burza mózgów</w:t>
      </w:r>
      <w:r w:rsidRPr="003C58EC">
        <w:rPr>
          <w:sz w:val="32"/>
          <w:szCs w:val="32"/>
        </w:rPr>
        <w:t xml:space="preserve"> – rozwiązywanie problemów w twórczy sposób, rozwijanie sprawności umysłowych. 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b/>
          <w:sz w:val="32"/>
          <w:szCs w:val="32"/>
        </w:rPr>
        <w:t>Eksperyment</w:t>
      </w:r>
      <w:r w:rsidRPr="003C58EC">
        <w:rPr>
          <w:sz w:val="32"/>
          <w:szCs w:val="32"/>
        </w:rPr>
        <w:t xml:space="preserve"> – stosowanie zdobytej wiedzy w praktyce, rozwijanie osobistych zainteresowań. 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b/>
          <w:sz w:val="32"/>
          <w:szCs w:val="32"/>
        </w:rPr>
        <w:t>Internet</w:t>
      </w:r>
      <w:r w:rsidRPr="003C58EC">
        <w:rPr>
          <w:sz w:val="32"/>
          <w:szCs w:val="32"/>
        </w:rPr>
        <w:t xml:space="preserve"> – porządkowanie i wykorzystywanie informacji z różnych źródeł, efektywne posługiwanie się technologią informacyjną. 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b/>
          <w:sz w:val="32"/>
          <w:szCs w:val="32"/>
        </w:rPr>
        <w:lastRenderedPageBreak/>
        <w:t>Planowanie działań</w:t>
      </w:r>
      <w:r w:rsidRPr="003C58EC">
        <w:rPr>
          <w:sz w:val="32"/>
          <w:szCs w:val="32"/>
        </w:rPr>
        <w:t xml:space="preserve"> – tworzenie graficznego planu działań. 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b/>
          <w:sz w:val="32"/>
          <w:szCs w:val="32"/>
        </w:rPr>
        <w:t>Rozmowa dydaktyczna</w:t>
      </w:r>
      <w:r w:rsidRPr="003C58EC">
        <w:rPr>
          <w:sz w:val="32"/>
          <w:szCs w:val="32"/>
        </w:rPr>
        <w:t xml:space="preserve"> – stawianie szeregu pytań pobudzających do odkrycia wiedzy, czy jej uporządkowania. </w:t>
      </w:r>
    </w:p>
    <w:p w:rsidR="003C58EC" w:rsidRDefault="003C58EC" w:rsidP="003C58EC">
      <w:pPr>
        <w:jc w:val="both"/>
        <w:rPr>
          <w:sz w:val="32"/>
          <w:szCs w:val="32"/>
        </w:rPr>
      </w:pPr>
      <w:r w:rsidRPr="003C58EC">
        <w:rPr>
          <w:b/>
          <w:sz w:val="32"/>
          <w:szCs w:val="32"/>
        </w:rPr>
        <w:t>Gry dydaktyczne</w:t>
      </w:r>
      <w:r>
        <w:rPr>
          <w:sz w:val="32"/>
          <w:szCs w:val="32"/>
        </w:rPr>
        <w:t xml:space="preserve"> – korzystanie z programów</w:t>
      </w:r>
      <w:r w:rsidRPr="003C58EC">
        <w:rPr>
          <w:sz w:val="32"/>
          <w:szCs w:val="32"/>
        </w:rPr>
        <w:t xml:space="preserve"> online</w:t>
      </w:r>
      <w:r>
        <w:rPr>
          <w:sz w:val="32"/>
          <w:szCs w:val="32"/>
        </w:rPr>
        <w:t>.</w:t>
      </w:r>
    </w:p>
    <w:p w:rsidR="003C58EC" w:rsidRDefault="003C58EC" w:rsidP="003C58EC">
      <w:pPr>
        <w:jc w:val="both"/>
        <w:rPr>
          <w:sz w:val="32"/>
          <w:szCs w:val="32"/>
        </w:rPr>
      </w:pPr>
    </w:p>
    <w:p w:rsidR="003C4AF9" w:rsidRDefault="003C4AF9" w:rsidP="003C4AF9">
      <w:pPr>
        <w:rPr>
          <w:sz w:val="32"/>
          <w:szCs w:val="32"/>
        </w:rPr>
      </w:pPr>
      <w:r w:rsidRPr="003C4AF9">
        <w:rPr>
          <w:b/>
          <w:sz w:val="32"/>
          <w:szCs w:val="32"/>
        </w:rPr>
        <w:t>Oczekiwane rezultaty:</w:t>
      </w:r>
      <w:r w:rsidRPr="003C4AF9">
        <w:rPr>
          <w:sz w:val="32"/>
          <w:szCs w:val="32"/>
        </w:rPr>
        <w:t xml:space="preserve"> </w:t>
      </w:r>
    </w:p>
    <w:p w:rsidR="003C4AF9" w:rsidRDefault="003C4AF9" w:rsidP="003C4AF9">
      <w:pPr>
        <w:rPr>
          <w:sz w:val="32"/>
          <w:szCs w:val="32"/>
        </w:rPr>
      </w:pPr>
      <w:r w:rsidRPr="003C4AF9">
        <w:rPr>
          <w:sz w:val="32"/>
          <w:szCs w:val="32"/>
        </w:rPr>
        <w:t>Poprzez zorganizowaną i systematyczną</w:t>
      </w:r>
      <w:r>
        <w:rPr>
          <w:sz w:val="32"/>
          <w:szCs w:val="32"/>
        </w:rPr>
        <w:t xml:space="preserve"> pracę pozalekcyjną uczeń </w:t>
      </w:r>
      <w:r w:rsidRPr="003C4AF9">
        <w:rPr>
          <w:sz w:val="32"/>
          <w:szCs w:val="32"/>
        </w:rPr>
        <w:t>:</w:t>
      </w:r>
    </w:p>
    <w:p w:rsidR="003C4AF9" w:rsidRDefault="003C4AF9" w:rsidP="003C4AF9">
      <w:pPr>
        <w:pStyle w:val="Akapitzlist"/>
        <w:numPr>
          <w:ilvl w:val="0"/>
          <w:numId w:val="1"/>
        </w:numPr>
        <w:ind w:left="284" w:hanging="284"/>
        <w:rPr>
          <w:sz w:val="32"/>
          <w:szCs w:val="32"/>
        </w:rPr>
      </w:pPr>
      <w:r w:rsidRPr="003C4AF9">
        <w:rPr>
          <w:rFonts w:ascii="Calibri" w:hAnsi="Calibri" w:cs="Calibri"/>
          <w:sz w:val="32"/>
          <w:szCs w:val="32"/>
        </w:rPr>
        <w:t>chętnie uczestniczy w zajęciach pozalekcyjnych i rozwija</w:t>
      </w:r>
      <w:r w:rsidRPr="003C4AF9">
        <w:rPr>
          <w:sz w:val="32"/>
          <w:szCs w:val="32"/>
        </w:rPr>
        <w:t xml:space="preserve"> własne zdolności oraz umiejętności twórczego myślenia</w:t>
      </w:r>
      <w:r>
        <w:rPr>
          <w:sz w:val="32"/>
          <w:szCs w:val="32"/>
        </w:rPr>
        <w:t>,</w:t>
      </w:r>
      <w:r w:rsidRPr="003C4AF9">
        <w:rPr>
          <w:sz w:val="32"/>
          <w:szCs w:val="32"/>
        </w:rPr>
        <w:t xml:space="preserve"> </w:t>
      </w:r>
    </w:p>
    <w:p w:rsidR="003C4AF9" w:rsidRPr="003C4AF9" w:rsidRDefault="003C4AF9" w:rsidP="003C4AF9">
      <w:pPr>
        <w:pStyle w:val="Akapitzlist"/>
        <w:numPr>
          <w:ilvl w:val="0"/>
          <w:numId w:val="1"/>
        </w:numPr>
        <w:ind w:left="284" w:hanging="284"/>
        <w:rPr>
          <w:sz w:val="32"/>
          <w:szCs w:val="32"/>
        </w:rPr>
      </w:pPr>
      <w:r w:rsidRPr="003C4AF9">
        <w:rPr>
          <w:rFonts w:ascii="Calibri" w:hAnsi="Calibri" w:cs="Calibri"/>
          <w:sz w:val="32"/>
          <w:szCs w:val="32"/>
        </w:rPr>
        <w:t xml:space="preserve"> pogłębia, utrwala i rozszerza wiadomości i umiejętności zdobyte na lekcjach</w:t>
      </w:r>
      <w:r>
        <w:rPr>
          <w:rFonts w:ascii="Calibri" w:hAnsi="Calibri" w:cs="Calibri"/>
          <w:sz w:val="32"/>
          <w:szCs w:val="32"/>
        </w:rPr>
        <w:t>,</w:t>
      </w:r>
      <w:r w:rsidRPr="003C4AF9">
        <w:rPr>
          <w:rFonts w:ascii="Calibri" w:hAnsi="Calibri" w:cs="Calibri"/>
          <w:sz w:val="32"/>
          <w:szCs w:val="32"/>
        </w:rPr>
        <w:t xml:space="preserve"> </w:t>
      </w:r>
    </w:p>
    <w:p w:rsidR="003C4AF9" w:rsidRPr="003C4AF9" w:rsidRDefault="003C4AF9" w:rsidP="003C4AF9">
      <w:pPr>
        <w:pStyle w:val="Akapitzlist"/>
        <w:numPr>
          <w:ilvl w:val="0"/>
          <w:numId w:val="1"/>
        </w:numPr>
        <w:ind w:left="284" w:hanging="284"/>
        <w:rPr>
          <w:sz w:val="32"/>
          <w:szCs w:val="32"/>
        </w:rPr>
      </w:pPr>
      <w:r w:rsidRPr="003C4AF9">
        <w:rPr>
          <w:rFonts w:ascii="Calibri" w:hAnsi="Calibri" w:cs="Calibri"/>
          <w:sz w:val="32"/>
          <w:szCs w:val="32"/>
        </w:rPr>
        <w:t xml:space="preserve">zaspokaja zainteresowania i kształtuje pozytywną motywację do nauki przedmiotów ścisłych </w:t>
      </w:r>
    </w:p>
    <w:p w:rsidR="003C4AF9" w:rsidRDefault="003C4AF9" w:rsidP="003C4AF9">
      <w:pPr>
        <w:pStyle w:val="Akapitzlist"/>
        <w:numPr>
          <w:ilvl w:val="0"/>
          <w:numId w:val="1"/>
        </w:numPr>
        <w:ind w:left="284" w:hanging="284"/>
        <w:rPr>
          <w:sz w:val="32"/>
          <w:szCs w:val="32"/>
        </w:rPr>
      </w:pPr>
      <w:r w:rsidRPr="003C4AF9">
        <w:rPr>
          <w:rFonts w:ascii="Calibri" w:hAnsi="Calibri" w:cs="Calibri"/>
          <w:sz w:val="32"/>
          <w:szCs w:val="32"/>
        </w:rPr>
        <w:t>konsekwentnie realizuje zadani</w:t>
      </w:r>
      <w:r w:rsidRPr="003C4AF9">
        <w:rPr>
          <w:sz w:val="32"/>
          <w:szCs w:val="32"/>
        </w:rPr>
        <w:t>a o różnym charakterze, przejawia inicjatywę i samodzielność</w:t>
      </w:r>
      <w:r>
        <w:rPr>
          <w:sz w:val="32"/>
          <w:szCs w:val="32"/>
        </w:rPr>
        <w:t>,</w:t>
      </w:r>
      <w:r w:rsidRPr="003C4AF9">
        <w:rPr>
          <w:sz w:val="32"/>
          <w:szCs w:val="32"/>
        </w:rPr>
        <w:t xml:space="preserve">  </w:t>
      </w:r>
    </w:p>
    <w:p w:rsidR="003C4AF9" w:rsidRPr="003C4AF9" w:rsidRDefault="003C4AF9" w:rsidP="003C4AF9">
      <w:pPr>
        <w:pStyle w:val="Akapitzlist"/>
        <w:numPr>
          <w:ilvl w:val="0"/>
          <w:numId w:val="1"/>
        </w:numPr>
        <w:ind w:left="284" w:hanging="284"/>
        <w:rPr>
          <w:sz w:val="32"/>
          <w:szCs w:val="32"/>
        </w:rPr>
      </w:pPr>
      <w:r w:rsidRPr="003C4AF9">
        <w:rPr>
          <w:rFonts w:ascii="Calibri" w:hAnsi="Calibri" w:cs="Calibri"/>
          <w:sz w:val="32"/>
          <w:szCs w:val="32"/>
        </w:rPr>
        <w:t>umacnia się w poczuciu własnej wartości i jest bardziej odporny ps</w:t>
      </w:r>
      <w:r>
        <w:rPr>
          <w:rFonts w:ascii="Calibri" w:hAnsi="Calibri" w:cs="Calibri"/>
          <w:sz w:val="32"/>
          <w:szCs w:val="32"/>
        </w:rPr>
        <w:t>ychicznie na ewentualne porażki,</w:t>
      </w:r>
    </w:p>
    <w:p w:rsidR="003C58EC" w:rsidRPr="001F7381" w:rsidRDefault="003C4AF9" w:rsidP="001F7381">
      <w:pPr>
        <w:pStyle w:val="Akapitzlist"/>
        <w:numPr>
          <w:ilvl w:val="0"/>
          <w:numId w:val="1"/>
        </w:numPr>
        <w:ind w:left="284" w:hanging="284"/>
        <w:rPr>
          <w:sz w:val="32"/>
          <w:szCs w:val="32"/>
        </w:rPr>
      </w:pPr>
      <w:r w:rsidRPr="003C4AF9">
        <w:rPr>
          <w:rFonts w:ascii="Calibri" w:hAnsi="Calibri" w:cs="Calibri"/>
          <w:sz w:val="32"/>
          <w:szCs w:val="32"/>
        </w:rPr>
        <w:t>uczeń nieśmiały przełamuje strach przed aktywnym uczestnictwem w lekcjach</w:t>
      </w:r>
      <w:r w:rsidR="00546332">
        <w:rPr>
          <w:rFonts w:ascii="Calibri" w:hAnsi="Calibri" w:cs="Calibri"/>
          <w:sz w:val="32"/>
          <w:szCs w:val="32"/>
        </w:rPr>
        <w:t>.</w:t>
      </w:r>
      <w:r w:rsidRPr="003C4AF9">
        <w:rPr>
          <w:rFonts w:ascii="Calibri" w:hAnsi="Calibri" w:cs="Calibri"/>
          <w:sz w:val="32"/>
          <w:szCs w:val="32"/>
        </w:rPr>
        <w:t xml:space="preserve"> </w:t>
      </w:r>
    </w:p>
    <w:p w:rsidR="003C58EC" w:rsidRPr="003C58EC" w:rsidRDefault="003C58EC">
      <w:pPr>
        <w:jc w:val="both"/>
        <w:rPr>
          <w:b/>
          <w:sz w:val="32"/>
          <w:szCs w:val="32"/>
        </w:rPr>
      </w:pPr>
    </w:p>
    <w:sectPr w:rsidR="003C58EC" w:rsidRPr="003C58EC" w:rsidSect="00F8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E0158"/>
    <w:multiLevelType w:val="hybridMultilevel"/>
    <w:tmpl w:val="7C869C9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CE2449"/>
    <w:rsid w:val="00063D28"/>
    <w:rsid w:val="00177BEB"/>
    <w:rsid w:val="001F7381"/>
    <w:rsid w:val="003C4AF9"/>
    <w:rsid w:val="003C58EC"/>
    <w:rsid w:val="003E0527"/>
    <w:rsid w:val="003F35BA"/>
    <w:rsid w:val="0051649E"/>
    <w:rsid w:val="00546332"/>
    <w:rsid w:val="008B6753"/>
    <w:rsid w:val="00A54C9D"/>
    <w:rsid w:val="00B87F75"/>
    <w:rsid w:val="00BC1B6B"/>
    <w:rsid w:val="00CE2449"/>
    <w:rsid w:val="00D36479"/>
    <w:rsid w:val="00F8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12</cp:revision>
  <cp:lastPrinted>2019-12-20T08:35:00Z</cp:lastPrinted>
  <dcterms:created xsi:type="dcterms:W3CDTF">2019-11-26T17:37:00Z</dcterms:created>
  <dcterms:modified xsi:type="dcterms:W3CDTF">2020-01-19T16:13:00Z</dcterms:modified>
</cp:coreProperties>
</file>