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bookmarkStart w:id="0" w:name="_GoBack"/>
      <w:bookmarkEnd w:id="0"/>
      <w:r w:rsidRPr="001465A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l-PL"/>
        </w:rPr>
        <w:t>I etap:</w:t>
      </w: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1465A3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t>W postępowaniu rekrutacyjnym na rok szkolny 2016/2017 dla kandydatów zamieszkałych poza obwodem szkoły brane są pod uwagę następujące kryteria:</w:t>
      </w: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1465A3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t> • wielodzietność rodziny kandydata, przy czym przez rodzinę wielodzietną rozumiemy rodzinę wychowującą troje i więcej dzieci,</w:t>
      </w: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1465A3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t>• niepełnosprawność kandydata,</w:t>
      </w: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1465A3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t>• niepełnosprawność jednego z rodziców kandydata,</w:t>
      </w: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1465A3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t> • niepełnosprawność obojga rodziców kandydata,</w:t>
      </w: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1465A3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t>• niepełnosprawność rodzeństwa kandydata,</w:t>
      </w: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1465A3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t>• samotne wychowywanie kandydata w rodzinie,</w:t>
      </w: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1465A3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t>• objęcie kandydata pieczą zastępczą.</w:t>
      </w: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1465A3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t> </w:t>
      </w: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1465A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l-PL"/>
        </w:rPr>
        <w:t>II etap</w:t>
      </w: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1465A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l-PL"/>
        </w:rPr>
        <w:t>  zgodnie z uchwałą XXI/153/2016 rady Miejskiej w Brzesku.</w:t>
      </w: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1465A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l-PL"/>
        </w:rPr>
        <w:t>   </w:t>
      </w:r>
    </w:p>
    <w:tbl>
      <w:tblPr>
        <w:tblpPr w:leftFromText="45" w:rightFromText="45" w:vertAnchor="text"/>
        <w:tblW w:w="738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506"/>
        <w:gridCol w:w="861"/>
        <w:gridCol w:w="2164"/>
      </w:tblGrid>
      <w:tr w:rsidR="001465A3" w:rsidRPr="001465A3" w:rsidTr="001465A3">
        <w:trPr>
          <w:tblCellSpacing w:w="0" w:type="dxa"/>
        </w:trPr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465A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Lp</w:t>
            </w:r>
            <w:proofErr w:type="spellEnd"/>
          </w:p>
        </w:tc>
        <w:tc>
          <w:tcPr>
            <w:tcW w:w="3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Kryterium</w:t>
            </w:r>
          </w:p>
        </w:tc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Punkty</w:t>
            </w:r>
          </w:p>
        </w:tc>
        <w:tc>
          <w:tcPr>
            <w:tcW w:w="21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Dokumenty do potwierdzenia kryterium</w:t>
            </w:r>
          </w:p>
        </w:tc>
      </w:tr>
      <w:tr w:rsidR="001465A3" w:rsidRPr="001465A3" w:rsidTr="001465A3">
        <w:trPr>
          <w:tblCellSpacing w:w="0" w:type="dxa"/>
        </w:trPr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3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 Kandydat zamieszkuje na terenie Gminy Brzesko</w:t>
            </w:r>
          </w:p>
        </w:tc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 20</w:t>
            </w:r>
          </w:p>
        </w:tc>
        <w:tc>
          <w:tcPr>
            <w:tcW w:w="21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  <w:r w:rsidRPr="001465A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oświadczenie rodziców lub opiekunów prawnych</w:t>
            </w:r>
          </w:p>
        </w:tc>
      </w:tr>
      <w:tr w:rsidR="001465A3" w:rsidRPr="001465A3" w:rsidTr="001465A3">
        <w:trPr>
          <w:tblCellSpacing w:w="0" w:type="dxa"/>
        </w:trPr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3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 Rodzeństwo kandydata realizuje obowiązek wychowania przedszkolnego lub obowiązek szkolny w szkole lub szkole wchodzącej w skład zespołu co szkoła rekrutująca</w:t>
            </w:r>
          </w:p>
        </w:tc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 10</w:t>
            </w:r>
          </w:p>
        </w:tc>
        <w:tc>
          <w:tcPr>
            <w:tcW w:w="21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oświadczenie rodziców lub opiekunów prawnych</w:t>
            </w:r>
          </w:p>
        </w:tc>
      </w:tr>
      <w:tr w:rsidR="001465A3" w:rsidRPr="001465A3" w:rsidTr="001465A3">
        <w:trPr>
          <w:tblCellSpacing w:w="0" w:type="dxa"/>
        </w:trPr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3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 Kandydat uczęszczał do oddziału przedszkolnego w szkole lub oddziału wchodzącego w skład zespołu co szkoła rekrutująca </w:t>
            </w:r>
          </w:p>
        </w:tc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</w:t>
            </w:r>
          </w:p>
        </w:tc>
        <w:tc>
          <w:tcPr>
            <w:tcW w:w="21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oświadczenie rodziców lub opiekunów prawnych</w:t>
            </w:r>
          </w:p>
        </w:tc>
      </w:tr>
    </w:tbl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1465A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l-PL"/>
        </w:rPr>
        <w:t>Terminy</w:t>
      </w: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1465A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l-PL"/>
        </w:rPr>
        <w:t> </w:t>
      </w: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1465A3">
        <w:rPr>
          <w:rFonts w:ascii="Calibri" w:eastAsia="Times New Roman" w:hAnsi="Calibri" w:cs="Times New Roman"/>
          <w:b/>
          <w:bCs/>
          <w:color w:val="000000"/>
          <w:sz w:val="15"/>
          <w:szCs w:val="15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99"/>
        <w:gridCol w:w="2832"/>
      </w:tblGrid>
      <w:tr w:rsidR="001465A3" w:rsidRPr="001465A3" w:rsidTr="001465A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1.1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Składanie wniosku wraz z załącznikami o przyjęcie do przedszkola na wolne miejsca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od 1.03. do 23.03. 2016 r.</w:t>
            </w:r>
          </w:p>
        </w:tc>
      </w:tr>
      <w:tr w:rsidR="001465A3" w:rsidRPr="001465A3" w:rsidTr="001465A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1.2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Podanie do publicznej wiadomości listy kandydatów zakwalifikowanych i niezakwalifikowanych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do 05.04.2016 r. do godziny 15</w:t>
            </w: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vertAlign w:val="superscript"/>
                <w:lang w:eastAsia="pl-PL"/>
              </w:rPr>
              <w:t>00</w:t>
            </w:r>
          </w:p>
        </w:tc>
      </w:tr>
      <w:tr w:rsidR="001465A3" w:rsidRPr="001465A3" w:rsidTr="001465A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lastRenderedPageBreak/>
              <w:t>1.3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lastRenderedPageBreak/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lastRenderedPageBreak/>
              <w:t xml:space="preserve">Potwierdzenie przez rodzica kandydata woli przyjęcia 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lastRenderedPageBreak/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pl-PL"/>
              </w:rPr>
              <w:lastRenderedPageBreak/>
              <w:t>od 06.04. do 08.04.2016 r.  do godziny 15</w:t>
            </w:r>
            <w:r w:rsidRPr="001465A3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vertAlign w:val="superscript"/>
                <w:lang w:eastAsia="pl-PL"/>
              </w:rPr>
              <w:t>00</w:t>
            </w:r>
          </w:p>
        </w:tc>
      </w:tr>
      <w:tr w:rsidR="001465A3" w:rsidRPr="001465A3" w:rsidTr="001465A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lastRenderedPageBreak/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1.4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Podanie do publicznej wiadomości listy kandydatów przyjętych i kandydatów nieprzyjętych.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do 12.04. 2016 r.  do godziny 15</w:t>
            </w: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vertAlign w:val="superscript"/>
                <w:lang w:eastAsia="pl-PL"/>
              </w:rPr>
              <w:t>00</w:t>
            </w:r>
          </w:p>
        </w:tc>
      </w:tr>
    </w:tbl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1465A3">
        <w:rPr>
          <w:rFonts w:ascii="Calibri" w:eastAsia="Times New Roman" w:hAnsi="Calibri" w:cs="Times New Roman"/>
          <w:color w:val="000000"/>
          <w:sz w:val="15"/>
          <w:szCs w:val="15"/>
          <w:lang w:eastAsia="pl-PL"/>
        </w:rPr>
        <w:t> </w:t>
      </w:r>
    </w:p>
    <w:p w:rsidR="001465A3" w:rsidRPr="001465A3" w:rsidRDefault="001465A3" w:rsidP="001465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1465A3">
        <w:rPr>
          <w:rFonts w:ascii="Calibri" w:eastAsia="Times New Roman" w:hAnsi="Calibri" w:cs="Times New Roman"/>
          <w:b/>
          <w:bCs/>
          <w:color w:val="000000"/>
          <w:sz w:val="15"/>
          <w:szCs w:val="15"/>
          <w:lang w:eastAsia="pl-PL"/>
        </w:rPr>
        <w:t>TERMINY POSTĘPOWANIA UZUPEŁNIAJĄCEGO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99"/>
        <w:gridCol w:w="2832"/>
      </w:tblGrid>
      <w:tr w:rsidR="001465A3" w:rsidRPr="001465A3" w:rsidTr="001465A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2.1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Składanie wniosku wraz z załącznikami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 xml:space="preserve">od 14.04. do 18.04.2016 r. </w:t>
            </w:r>
          </w:p>
        </w:tc>
      </w:tr>
      <w:tr w:rsidR="001465A3" w:rsidRPr="001465A3" w:rsidTr="001465A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2.2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Podanie do publicznej wiadomości listy kandydatów zakwalifikowanych i kandydatów niezakwalifikowanych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do 21.04.2016 r. do godziny 15</w:t>
            </w: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vertAlign w:val="superscript"/>
                <w:lang w:eastAsia="pl-PL"/>
              </w:rPr>
              <w:t>00</w:t>
            </w:r>
          </w:p>
        </w:tc>
      </w:tr>
      <w:tr w:rsidR="001465A3" w:rsidRPr="001465A3" w:rsidTr="001465A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2.3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Potwierdzenie przez rodzica kandydata woli przyjęcia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pl-PL"/>
              </w:rPr>
              <w:t>od 22.04. do 25.04.2016 r. do godziny 15</w:t>
            </w:r>
            <w:r w:rsidRPr="001465A3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vertAlign w:val="superscript"/>
                <w:lang w:eastAsia="pl-PL"/>
              </w:rPr>
              <w:t>00</w:t>
            </w:r>
          </w:p>
        </w:tc>
      </w:tr>
      <w:tr w:rsidR="001465A3" w:rsidRPr="001465A3" w:rsidTr="001465A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2.4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Podanie do publicznej wiadomości listy kandydatów przyjętych i nieprzyjętych.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 </w:t>
            </w:r>
          </w:p>
          <w:p w:rsidR="001465A3" w:rsidRPr="001465A3" w:rsidRDefault="001465A3" w:rsidP="001465A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pl-PL"/>
              </w:rPr>
              <w:t>do 27.04.2016 r. do godziny 15</w:t>
            </w:r>
            <w:r w:rsidRPr="001465A3">
              <w:rPr>
                <w:rFonts w:ascii="Calibri" w:eastAsia="Times New Roman" w:hAnsi="Calibri" w:cs="Times New Roman"/>
                <w:color w:val="000000"/>
                <w:sz w:val="15"/>
                <w:szCs w:val="15"/>
                <w:vertAlign w:val="superscript"/>
                <w:lang w:eastAsia="pl-PL"/>
              </w:rPr>
              <w:t>00</w:t>
            </w:r>
          </w:p>
        </w:tc>
      </w:tr>
    </w:tbl>
    <w:p w:rsidR="001465A3" w:rsidRDefault="001465A3"/>
    <w:sectPr w:rsidR="00146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A3"/>
    <w:rsid w:val="001465A3"/>
    <w:rsid w:val="0060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79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</dc:creator>
  <cp:lastModifiedBy>bogumiła</cp:lastModifiedBy>
  <cp:revision>1</cp:revision>
  <dcterms:created xsi:type="dcterms:W3CDTF">2016-03-04T08:08:00Z</dcterms:created>
  <dcterms:modified xsi:type="dcterms:W3CDTF">2016-03-04T08:53:00Z</dcterms:modified>
</cp:coreProperties>
</file>