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PRZEDMIOTOWY SYSTEM OCENIANIA Z WIEDZY O SPOŁECZEŃSTWIE</w:t>
      </w:r>
    </w:p>
    <w:p>
      <w:pPr>
        <w:pStyle w:val="Normal"/>
        <w:autoSpaceDE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autoSpaceDE w:val="false"/>
        <w:spacing w:lineRule="exact" w:line="300" w:before="120" w:after="0"/>
        <w:ind w:firstLine="708"/>
        <w:jc w:val="both"/>
        <w:rPr/>
      </w:pPr>
      <w:r>
        <w:rPr/>
        <w:t>Głównym celem działań dydaktycznych i wychowawczych szkoły jest zapewnienie uczniom możliwości wszechstronnego rozwoju poprzez realizację przez nauczycieli zadań w obszarze nauczania, wychowania oraz rozwijania umiejętności i postaw. Wiedza o społeczeństwie kształtuje postawy uczniów, ich tożsamość osobistą i społeczną, aktywność oraz szacunek dla własnego państwa.</w:t>
      </w:r>
    </w:p>
    <w:p>
      <w:pPr>
        <w:pStyle w:val="Normal"/>
        <w:autoSpaceDE w:val="false"/>
        <w:spacing w:lineRule="exact" w:line="300"/>
        <w:ind w:firstLine="708"/>
        <w:jc w:val="both"/>
        <w:rPr/>
      </w:pPr>
      <w:r>
        <w:rPr/>
        <w:t xml:space="preserve">Program nauczania „Wiedza o społeczeństwie” jest zgodny z założeniami podstawy programowej opracowanej przez Ministerstwo Edukacji Narodowej, zawartymi w Załączniku nr 4 do rozporządzenia Ministra Edukacji Narodowej z 23 grudnia 2008 r. </w:t>
      </w:r>
    </w:p>
    <w:p>
      <w:pPr>
        <w:pStyle w:val="Normal"/>
        <w:autoSpaceDE w:val="false"/>
        <w:spacing w:before="120" w:after="80"/>
        <w:jc w:val="both"/>
        <w:rPr/>
      </w:pPr>
      <w:r>
        <w:rPr/>
        <w:t>Korzystamy z podręcznika:</w:t>
      </w:r>
    </w:p>
    <w:p>
      <w:pPr>
        <w:pStyle w:val="Normal"/>
        <w:autoSpaceDE w:val="false"/>
        <w:rPr/>
      </w:pPr>
      <w:r>
        <w:rPr/>
        <w:t>Wydawnictwo MAC Edukacja</w:t>
      </w:r>
    </w:p>
    <w:p>
      <w:pPr>
        <w:pStyle w:val="Nagwek3"/>
        <w:shd w:fill="FFFFFF" w:val="clear"/>
        <w:rPr/>
      </w:pPr>
      <w:r>
        <w:rPr/>
        <w:t xml:space="preserve">Autorzy: </w:t>
      </w:r>
      <w:r>
        <w:rPr>
          <w:rFonts w:cs="Times New Roman" w:ascii="Times New Roman" w:hAnsi="Times New Roman"/>
          <w:b w:val="false"/>
          <w:bCs w:val="false"/>
          <w:color w:val="222222"/>
          <w:sz w:val="24"/>
          <w:szCs w:val="24"/>
        </w:rPr>
        <w:t>Konstanty Adam Wojtaszczyk, Jolanta Itrich-Drabarek, Izabela Malinowska, Ewa Marciniak, Tomasz Słomka, Ewa Stasiak-Jazukiewicz, Jarosław Szczepański, Piotr Tosiek, Jacek Wojnicki.</w:t>
      </w:r>
    </w:p>
    <w:p>
      <w:pPr>
        <w:pStyle w:val="Nagwek3"/>
        <w:shd w:fill="FFFFFF" w:val="clear"/>
        <w:rPr>
          <w:rFonts w:ascii="Helvetica" w:hAnsi="Helvetica" w:cs="Helvetica"/>
          <w:b w:val="false"/>
          <w:b w:val="false"/>
          <w:bCs w:val="false"/>
          <w:color w:val="222222"/>
        </w:rPr>
      </w:pPr>
      <w:r>
        <w:rPr/>
        <w:t>Rok dopuszczenia: 2021</w:t>
      </w:r>
    </w:p>
    <w:p>
      <w:pPr>
        <w:pStyle w:val="Normal"/>
        <w:autoSpaceDE w:val="false"/>
        <w:rPr/>
      </w:pPr>
      <w:r>
        <w:rPr/>
        <w:t>Numer dopuszczenia: 1122/2021</w:t>
      </w:r>
    </w:p>
    <w:p>
      <w:pPr>
        <w:pStyle w:val="Normal"/>
        <w:autoSpaceDE w:val="false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1. Przedmiotem oceny ucznia są:</w:t>
        <w:tab/>
      </w:r>
    </w:p>
    <w:p>
      <w:pPr>
        <w:pStyle w:val="Normal"/>
        <w:rPr/>
      </w:pPr>
      <w:r>
        <w:rPr/>
        <w:t>- wiadomości,</w:t>
      </w:r>
    </w:p>
    <w:p>
      <w:pPr>
        <w:pStyle w:val="Normal"/>
        <w:rPr/>
      </w:pPr>
      <w:r>
        <w:rPr/>
        <w:t>- umiejętności,</w:t>
      </w:r>
    </w:p>
    <w:p>
      <w:pPr>
        <w:pStyle w:val="Normal"/>
        <w:rPr/>
      </w:pPr>
      <w:r>
        <w:rPr/>
        <w:t>- przygotowanie do zajęć,</w:t>
      </w:r>
    </w:p>
    <w:p>
      <w:pPr>
        <w:pStyle w:val="Normal"/>
        <w:rPr/>
      </w:pPr>
      <w:r>
        <w:rPr/>
        <w:t>- aktywność,</w:t>
      </w:r>
    </w:p>
    <w:p>
      <w:pPr>
        <w:pStyle w:val="Normal"/>
        <w:rPr/>
      </w:pPr>
      <w:r>
        <w:rPr/>
        <w:t>- podejmowanie samodzielnych zadań i inicjatyw w zdobywaniu wiedzy,</w:t>
      </w:r>
    </w:p>
    <w:p>
      <w:pPr>
        <w:pStyle w:val="Normal"/>
        <w:rPr/>
      </w:pPr>
      <w:r>
        <w:rPr/>
        <w:t>- frekwencja na lekcjach według ogólnie przyjętych zasad klasyfikacji.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2.Formy sprawdzania wiedzy:</w:t>
      </w:r>
    </w:p>
    <w:p>
      <w:pPr>
        <w:pStyle w:val="Normal"/>
        <w:rPr/>
      </w:pPr>
      <w:r>
        <w:rPr/>
        <w:t xml:space="preserve">- wypowiedzi ustne, </w:t>
      </w:r>
    </w:p>
    <w:p>
      <w:pPr>
        <w:pStyle w:val="Normal"/>
        <w:rPr/>
      </w:pPr>
      <w:r>
        <w:rPr/>
        <w:t xml:space="preserve"> </w:t>
      </w:r>
      <w:r>
        <w:rPr/>
        <w:t>- pisemne prace klasowe w formie:</w:t>
      </w:r>
    </w:p>
    <w:p>
      <w:pPr>
        <w:pStyle w:val="Normal"/>
        <w:rPr/>
      </w:pPr>
      <w:r>
        <w:rPr/>
        <w:t xml:space="preserve">  </w:t>
      </w:r>
      <w:r>
        <w:rPr/>
        <w:t>* kartkówki z ostatnich 1 – 3 lekcji,</w:t>
      </w:r>
    </w:p>
    <w:p>
      <w:pPr>
        <w:pStyle w:val="Normal"/>
        <w:rPr/>
      </w:pPr>
      <w:r>
        <w:rPr/>
        <w:t xml:space="preserve">  </w:t>
      </w:r>
      <w:r>
        <w:rPr/>
        <w:t>* pracy kontrolnej ( testu ) z większej partii materiału, zapowiedzianej i zapisanej w dzienniku elektronicznym co najmniej na tydzień przed terminem,</w:t>
      </w:r>
    </w:p>
    <w:p>
      <w:pPr>
        <w:pStyle w:val="Normal"/>
        <w:rPr/>
      </w:pPr>
      <w:r>
        <w:rPr/>
        <w:t>- prace domowe, karty pracy</w:t>
      </w:r>
    </w:p>
    <w:p>
      <w:pPr>
        <w:pStyle w:val="Normal"/>
        <w:rPr/>
      </w:pPr>
      <w:r>
        <w:rPr/>
        <w:t>- referaty, projekty, prezentacje multimedialne jako samodzielne lub zespołowe prace.</w:t>
      </w:r>
    </w:p>
    <w:p>
      <w:pPr>
        <w:pStyle w:val="Normal"/>
        <w:autoSpaceDE w:val="false"/>
        <w:spacing w:lineRule="exact" w:line="340"/>
        <w:rPr/>
      </w:pPr>
      <w:r>
        <w:rPr/>
      </w:r>
    </w:p>
    <w:p>
      <w:pPr>
        <w:pStyle w:val="Normal"/>
        <w:autoSpaceDE w:val="false"/>
        <w:jc w:val="both"/>
        <w:rPr/>
      </w:pPr>
      <w:r>
        <w:rPr>
          <w:b/>
        </w:rPr>
        <w:t>3</w:t>
      </w:r>
      <w:r>
        <w:rPr/>
        <w:t>. Ze względu na specyfikę przedmiotu ocena z WOS winna przede wszystkim uwzględniać aktywność uczniów.</w:t>
      </w:r>
    </w:p>
    <w:p>
      <w:pPr>
        <w:pStyle w:val="Normal"/>
        <w:autoSpaceDE w:val="false"/>
        <w:jc w:val="both"/>
        <w:rPr/>
      </w:pPr>
      <w:r>
        <w:rPr/>
        <w:t xml:space="preserve"> </w:t>
      </w:r>
      <w:r>
        <w:rPr/>
        <w:tab/>
        <w:t xml:space="preserve">Wiedza merytoryczna równie ważna jak wspomniano, winna być służebna do tychże aktywności. Aktywne uczenie się organizowane przez nauczyciela jest rozumiane w programie jako zdobywanie kompetencji i sprawności w zakresie uczenia się, myślenia, poszukiwania, doskonalenia się, współpracy i działania. </w:t>
      </w:r>
    </w:p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autoSpaceDE w:val="false"/>
        <w:ind w:firstLine="180"/>
        <w:jc w:val="both"/>
        <w:rPr/>
      </w:pPr>
      <w:r>
        <w:rPr/>
        <w:t>Nauczyciel WOS wystawiając ocenę semestralną bądź końcoworoczną powinien przyjąć następującą hierarchię ocen:</w:t>
      </w:r>
    </w:p>
    <w:p>
      <w:pPr>
        <w:pStyle w:val="Normal"/>
        <w:autoSpaceDE w:val="false"/>
        <w:spacing w:before="120" w:after="0"/>
        <w:ind w:left="180" w:hanging="0"/>
        <w:jc w:val="both"/>
        <w:rPr>
          <w:b/>
          <w:b/>
        </w:rPr>
      </w:pPr>
      <w:r>
        <w:rPr>
          <w:b/>
        </w:rPr>
        <w:t>I. Aktywne uczenie się poprzez działanie –</w:t>
      </w:r>
    </w:p>
    <w:p>
      <w:pPr>
        <w:pStyle w:val="Normal"/>
        <w:autoSpaceDE w:val="false"/>
        <w:spacing w:before="120" w:after="0"/>
        <w:ind w:left="180" w:firstLine="528"/>
        <w:jc w:val="both"/>
        <w:rPr>
          <w:iCs/>
        </w:rPr>
      </w:pPr>
      <w:r>
        <w:rPr/>
        <w:t xml:space="preserve">    </w:t>
      </w:r>
      <w:r>
        <w:rPr/>
        <w:t xml:space="preserve">Oceny za aktywność, pracę w grupie, projekt uczniowski. </w:t>
      </w:r>
      <w:r>
        <w:rPr>
          <w:iCs/>
        </w:rPr>
        <w:t xml:space="preserve">Projekt powinien mieć charakter zespołowy; jednak poszczególne zadania mogą być realizowane indywidualnie. Wskazane jest, by uczeń uczestniczył, w co najmniej jednym projekcie. </w:t>
      </w:r>
      <w:r>
        <w:rPr>
          <w:b/>
          <w:iCs/>
        </w:rPr>
        <w:t>Realizując projekt, uczeń:</w:t>
      </w:r>
    </w:p>
    <w:p>
      <w:pPr>
        <w:pStyle w:val="Normal"/>
        <w:autoSpaceDE w:val="false"/>
        <w:spacing w:lineRule="exact" w:line="280" w:before="120" w:after="0"/>
        <w:ind w:left="181" w:hanging="0"/>
        <w:jc w:val="both"/>
        <w:rPr>
          <w:iCs/>
        </w:rPr>
      </w:pPr>
      <w:r>
        <w:rPr>
          <w:iCs/>
        </w:rPr>
        <w:t>1) zdobywa wiedzę i umiejętności związane z przedmiotem projektu;</w:t>
      </w:r>
    </w:p>
    <w:p>
      <w:pPr>
        <w:pStyle w:val="Normal"/>
        <w:autoSpaceDE w:val="false"/>
        <w:spacing w:lineRule="exact" w:line="280"/>
        <w:ind w:left="181" w:hanging="0"/>
        <w:jc w:val="both"/>
        <w:rPr>
          <w:iCs/>
        </w:rPr>
      </w:pPr>
      <w:r>
        <w:rPr>
          <w:iCs/>
        </w:rPr>
        <w:t>2) wybiera zagadnienie: problem lub działanie, zgodnie ze swoimi zainteresowaniami i założonymi celami projektu;</w:t>
      </w:r>
    </w:p>
    <w:p>
      <w:pPr>
        <w:pStyle w:val="Normal"/>
        <w:autoSpaceDE w:val="false"/>
        <w:spacing w:lineRule="exact" w:line="280"/>
        <w:ind w:left="181" w:hanging="0"/>
        <w:jc w:val="both"/>
        <w:rPr>
          <w:iCs/>
        </w:rPr>
      </w:pPr>
      <w:r>
        <w:rPr>
          <w:iCs/>
        </w:rPr>
        <w:t>3) poszukuje sposobów zbadania i rozwiązania problemu oraz skutecznego przeprowadzenia</w:t>
      </w:r>
    </w:p>
    <w:p>
      <w:pPr>
        <w:pStyle w:val="Normal"/>
        <w:autoSpaceDE w:val="false"/>
        <w:spacing w:lineRule="exact" w:line="280"/>
        <w:ind w:left="181" w:hanging="0"/>
        <w:jc w:val="both"/>
        <w:rPr>
          <w:iCs/>
        </w:rPr>
      </w:pPr>
      <w:r>
        <w:rPr>
          <w:iCs/>
        </w:rPr>
        <w:t xml:space="preserve"> </w:t>
      </w:r>
      <w:r>
        <w:rPr>
          <w:iCs/>
        </w:rPr>
        <w:t>założonego w projekcie działania;</w:t>
      </w:r>
    </w:p>
    <w:p>
      <w:pPr>
        <w:pStyle w:val="Normal"/>
        <w:autoSpaceDE w:val="false"/>
        <w:spacing w:lineRule="exact" w:line="280"/>
        <w:ind w:left="181" w:hanging="0"/>
        <w:jc w:val="both"/>
        <w:rPr>
          <w:iCs/>
        </w:rPr>
      </w:pPr>
      <w:r>
        <w:rPr>
          <w:iCs/>
        </w:rPr>
        <w:t>4) organizuje własną pracę i współpracuje z innymi realizatorami projektu;</w:t>
      </w:r>
    </w:p>
    <w:p>
      <w:pPr>
        <w:pStyle w:val="Normal"/>
        <w:autoSpaceDE w:val="false"/>
        <w:spacing w:lineRule="exact" w:line="280"/>
        <w:ind w:left="181" w:hanging="0"/>
        <w:jc w:val="both"/>
        <w:rPr>
          <w:iCs/>
        </w:rPr>
      </w:pPr>
      <w:r>
        <w:rPr>
          <w:iCs/>
        </w:rPr>
        <w:t>5) wytrwale i w przemyślany sposób dąży do realizacji zamierzonego celu;</w:t>
      </w:r>
    </w:p>
    <w:p>
      <w:pPr>
        <w:pStyle w:val="Normal"/>
        <w:autoSpaceDE w:val="false"/>
        <w:spacing w:lineRule="exact" w:line="280"/>
        <w:ind w:left="181" w:hanging="0"/>
        <w:jc w:val="both"/>
        <w:rPr/>
      </w:pPr>
      <w:r>
        <w:rPr>
          <w:iCs/>
        </w:rPr>
        <w:t>6) przygotowuje i przeprowadza publiczną prezentację efektów projektu (na przykład na forum klasy).</w:t>
      </w:r>
    </w:p>
    <w:p>
      <w:pPr>
        <w:pStyle w:val="Normal"/>
        <w:autoSpaceDE w:val="false"/>
        <w:ind w:left="180" w:hanging="0"/>
        <w:jc w:val="both"/>
        <w:rPr>
          <w:iCs/>
        </w:rPr>
      </w:pPr>
      <w:r>
        <w:rPr>
          <w:iCs/>
        </w:rPr>
      </w:r>
    </w:p>
    <w:p>
      <w:pPr>
        <w:pStyle w:val="Normal"/>
        <w:autoSpaceDE w:val="false"/>
        <w:spacing w:before="120" w:after="0"/>
        <w:ind w:left="180" w:hanging="0"/>
        <w:jc w:val="both"/>
        <w:rPr>
          <w:b/>
          <w:b/>
        </w:rPr>
      </w:pPr>
      <w:r>
        <w:rPr>
          <w:b/>
        </w:rPr>
        <w:t>II. Wiedza merytoryczna –</w:t>
      </w:r>
    </w:p>
    <w:p>
      <w:pPr>
        <w:pStyle w:val="Normal"/>
        <w:autoSpaceDE w:val="false"/>
        <w:ind w:left="180" w:hanging="0"/>
        <w:jc w:val="both"/>
        <w:rPr/>
      </w:pPr>
      <w:r>
        <w:rPr/>
        <w:t xml:space="preserve">     </w:t>
      </w:r>
      <w:r>
        <w:rPr/>
        <w:t>Oceny ze sprawdzianów,kartkówek i odpowiedzi ustnych.</w:t>
      </w:r>
    </w:p>
    <w:p>
      <w:pPr>
        <w:pStyle w:val="Normal"/>
        <w:autoSpaceDE w:val="false"/>
        <w:spacing w:before="120" w:after="0"/>
        <w:ind w:left="180" w:hanging="0"/>
        <w:jc w:val="both"/>
        <w:rPr/>
      </w:pPr>
      <w:r>
        <w:rPr>
          <w:b/>
        </w:rPr>
        <w:t>III. Systematyczna praca na lekcji i w domu -</w:t>
      </w:r>
    </w:p>
    <w:p>
      <w:pPr>
        <w:pStyle w:val="Normal"/>
        <w:autoSpaceDE w:val="false"/>
        <w:ind w:left="180" w:hanging="0"/>
        <w:jc w:val="both"/>
        <w:rPr/>
      </w:pPr>
      <w:r>
        <w:rPr/>
        <w:t xml:space="preserve">      </w:t>
      </w:r>
      <w:r>
        <w:rPr/>
        <w:t>Ocena za prowadzenie zeszytu przedmiotowego, pracę i aktywność na lekcji.</w:t>
      </w:r>
    </w:p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4. Kryteria oceniania prac pisemnych.</w:t>
      </w:r>
    </w:p>
    <w:p>
      <w:pPr>
        <w:pStyle w:val="Normal"/>
        <w:jc w:val="both"/>
        <w:rPr/>
      </w:pPr>
      <w:r>
        <w:rPr/>
        <w:tab/>
        <w:t>Prace pisemne mogą być oceniane dwojako: oceną sumującą lub oceną kształtującą (OK). Przynajmniej jedna w semestrze praca nie będzie oceniona w skali stopniowej lecz zostanie opisana w postaci komentarza, który będzie zawierał informację o tym, co uczeń umie, a nad czym musi jeszcze popracować.</w:t>
      </w:r>
    </w:p>
    <w:p>
      <w:pPr>
        <w:pStyle w:val="Normal"/>
        <w:jc w:val="both"/>
        <w:rPr/>
      </w:pPr>
      <w:r>
        <w:rPr/>
        <w:tab/>
        <w:t>Przed każdą pracą pisemną uczniowie są informowani o zakresie materiału, stopniu trudności i kryteriach oceniania co najmniej z tygodniowym wyprzedzeniem ( podawane jest NaCoBeZu ).</w:t>
      </w:r>
    </w:p>
    <w:p>
      <w:pPr>
        <w:pStyle w:val="Normal"/>
        <w:jc w:val="both"/>
        <w:rPr/>
      </w:pPr>
      <w:r>
        <w:rPr/>
        <w:tab/>
        <w:t xml:space="preserve">Czas pracy zależy od ilości i trudności zadań. </w:t>
      </w:r>
    </w:p>
    <w:p>
      <w:pPr>
        <w:pStyle w:val="Normal"/>
        <w:jc w:val="both"/>
        <w:rPr/>
      </w:pPr>
      <w:r>
        <w:rPr/>
        <w:tab/>
        <w:t>W przypadku stwierdzenia niesamodzielności pracy podczas pracy kontrolnej lub kartkówki, nauczyciel odbiera pracę i stawia uczniowi ocenę niedostateczną.</w:t>
      </w:r>
    </w:p>
    <w:p>
      <w:pPr>
        <w:pStyle w:val="Standard"/>
        <w:ind w:right="240" w:hanging="0"/>
        <w:jc w:val="both"/>
        <w:rPr/>
      </w:pPr>
      <w:r>
        <w:rPr/>
        <w:t xml:space="preserve">Na lekcję </w:t>
      </w:r>
      <w:r>
        <w:rPr>
          <w:b/>
          <w:bCs/>
        </w:rPr>
        <w:t>obowiązkowo</w:t>
      </w:r>
      <w:r>
        <w:rPr/>
        <w:t xml:space="preserve"> należy nosić </w:t>
      </w:r>
      <w:r>
        <w:rPr>
          <w:b/>
          <w:bCs/>
        </w:rPr>
        <w:t>zeszyt przedmiotowy oraz podręcznik</w:t>
      </w:r>
      <w:r>
        <w:rPr/>
        <w:t>.</w:t>
      </w:r>
    </w:p>
    <w:p>
      <w:pPr>
        <w:pStyle w:val="Standard"/>
        <w:ind w:right="240" w:hanging="0"/>
        <w:jc w:val="both"/>
        <w:rPr/>
      </w:pPr>
      <w:r>
        <w:rPr/>
        <w:t>Informacja o sprawdzianie uczniowie otrzymają minimum tydzień wcześniej. Sprawdzian można poprawić najpóźniej w ciągu 2 tygodni: ocenę niedostateczną obowiązkowo, dopuszczającą i dostateczną dla chętnych. W przypadku nieobecności na sprawdzianie lub kartkówce, należy napisać go na najbliższej lekcji Wosu. W ciągu semestru można być trzy razy nieprzygotowanym bez poniesienia konsekwencji – o ile uczeń zgłosi to PRZED LEKCJĄ – w formie podania swojego numeru w dzienniku. Czwarte nieprzygotowanie oznacza ocenę niedostateczną. Jako nieprzygotowanie rozumie się brak zeszytu, podręcznika, zadania domowego oraz nieprzyswojenie wiedzy z poprzedniej lekcji.</w:t>
      </w:r>
    </w:p>
    <w:p>
      <w:pPr>
        <w:pStyle w:val="Standard"/>
        <w:ind w:right="240" w:hanging="0"/>
        <w:jc w:val="both"/>
        <w:rPr/>
      </w:pPr>
      <w:r>
        <w:rPr/>
        <w:t>Aktywność i praca na lekcji premiowane są +, trzy + składają się na ocenę 5. Brak pracy na lekcji skutkuje uzyskaniem -, przy czym trzy minusy oznaczają uzyskanie oceny 1.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5. Typy zadań występujących w pracach pisemnych i ich punktacja:</w:t>
      </w:r>
    </w:p>
    <w:p>
      <w:pPr>
        <w:pStyle w:val="Normal"/>
        <w:jc w:val="both"/>
        <w:rPr/>
      </w:pPr>
      <w:r>
        <w:rPr/>
        <w:t>- zadania zamknięte wielokrotnego wyboru, na dobieranie, prawda-fałsz i otwarte z luką punktowane najczęściej 1 punktem za prawidłową odpowiedź,</w:t>
      </w:r>
    </w:p>
    <w:p>
      <w:pPr>
        <w:pStyle w:val="Normal"/>
        <w:jc w:val="both"/>
        <w:rPr/>
      </w:pPr>
      <w:r>
        <w:rPr/>
        <w:t>- zadania otwarte rozszerzonej lub krótkiej wypowiedzi z wykorzystaniem materiału w postaci tekstów źródłowych, map rysunków schematycznych i danych statystycznych, sprawdzające umiejętności interpretacji, analizowania, klasyfikowania, wnioskowania i oceniania punktowane są większą liczbą punktów, w zależności od stopnia trudności.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6. Procentowe przeliczanie punktów na oceny:</w:t>
      </w:r>
    </w:p>
    <w:p>
      <w:pPr>
        <w:pStyle w:val="Normal"/>
        <w:rPr>
          <w:b/>
          <w:b/>
        </w:rPr>
      </w:pPr>
      <w:r>
        <w:rPr/>
        <w:t xml:space="preserve">0 </w:t>
      </w:r>
      <w:r>
        <w:rPr>
          <w:b/>
        </w:rPr>
        <w:t xml:space="preserve">   - </w:t>
      </w:r>
      <w:r>
        <w:rPr/>
        <w:t>30 % - niedostateczny</w:t>
      </w:r>
    </w:p>
    <w:p>
      <w:pPr>
        <w:pStyle w:val="Normal"/>
        <w:rPr/>
      </w:pPr>
      <w:r>
        <w:rPr/>
        <w:t>31 – 49 % - dopuszczający</w:t>
      </w:r>
    </w:p>
    <w:p>
      <w:pPr>
        <w:pStyle w:val="Normal"/>
        <w:rPr/>
      </w:pPr>
      <w:r>
        <w:rPr/>
        <w:t>50 – 74 % - dostateczny</w:t>
      </w:r>
    </w:p>
    <w:p>
      <w:pPr>
        <w:pStyle w:val="Normal"/>
        <w:rPr/>
      </w:pPr>
      <w:r>
        <w:rPr/>
        <w:t>75 – 89 % - dobry</w:t>
      </w:r>
    </w:p>
    <w:p>
      <w:pPr>
        <w:pStyle w:val="Normal"/>
        <w:rPr/>
      </w:pPr>
      <w:r>
        <w:rPr/>
        <w:t>90 – 99 % - bardzo dobry</w:t>
      </w:r>
    </w:p>
    <w:p>
      <w:pPr>
        <w:pStyle w:val="Normal"/>
        <w:rPr/>
      </w:pPr>
      <w:r>
        <w:rPr/>
        <w:t>100 % - celujący</w:t>
      </w:r>
    </w:p>
    <w:p>
      <w:pPr>
        <w:pStyle w:val="Normal"/>
        <w:rPr/>
      </w:pPr>
      <w:r>
        <w:rPr/>
        <w:tab/>
      </w:r>
    </w:p>
    <w:p>
      <w:pPr>
        <w:pStyle w:val="Normal"/>
        <w:ind w:firstLine="708"/>
        <w:rPr/>
      </w:pPr>
      <w:r>
        <w:rPr/>
        <w:t>Wobec uczniów o specyficznych potrzebach edukacyjnych nauczyciel, na podstawie opinii poradni psychologiczno-pedagogicznej, dostosowuje stopień trudności zadań oraz kryteria ocen do możliwości uczniów.</w:t>
      </w:r>
    </w:p>
    <w:p>
      <w:pPr>
        <w:pStyle w:val="Normal"/>
        <w:rPr/>
      </w:pPr>
      <w:r>
        <w:rPr/>
        <w:t>Przeliczenia punktów na ocenę dla uczniów mających obniżone kryteria oceniania:</w:t>
      </w:r>
    </w:p>
    <w:p>
      <w:pPr>
        <w:pStyle w:val="Normal"/>
        <w:rPr/>
      </w:pPr>
      <w:r>
        <w:rPr/>
        <w:t>0-19 % niedostateczny</w:t>
      </w:r>
    </w:p>
    <w:p>
      <w:pPr>
        <w:pStyle w:val="Normal"/>
        <w:rPr/>
      </w:pPr>
      <w:r>
        <w:rPr/>
        <w:t>20-39 % dopuszczający</w:t>
      </w:r>
    </w:p>
    <w:p>
      <w:pPr>
        <w:pStyle w:val="Normal"/>
        <w:rPr/>
      </w:pPr>
      <w:r>
        <w:rPr/>
        <w:t>40-54 % dostateczny</w:t>
      </w:r>
    </w:p>
    <w:p>
      <w:pPr>
        <w:pStyle w:val="Normal"/>
        <w:rPr/>
      </w:pPr>
      <w:r>
        <w:rPr/>
        <w:t>55-70 % dobry</w:t>
      </w:r>
    </w:p>
    <w:p>
      <w:pPr>
        <w:pStyle w:val="Normal"/>
        <w:rPr/>
      </w:pPr>
      <w:r>
        <w:rPr/>
        <w:t>71- 89 % bardzo dobry</w:t>
      </w:r>
    </w:p>
    <w:p>
      <w:pPr>
        <w:pStyle w:val="Normal"/>
        <w:rPr/>
      </w:pPr>
      <w:r>
        <w:rPr/>
        <w:t>90-100 % celujący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5. Kryteria ocen:</w:t>
      </w:r>
    </w:p>
    <w:p>
      <w:pPr>
        <w:pStyle w:val="Normal"/>
        <w:jc w:val="both"/>
        <w:rPr/>
      </w:pPr>
      <w:r>
        <w:rPr>
          <w:b/>
        </w:rPr>
        <w:t>Ocenę celującą (6)</w:t>
      </w:r>
      <w:r>
        <w:rPr/>
        <w:t xml:space="preserve"> otrzymuje uczeń, który:</w:t>
      </w:r>
    </w:p>
    <w:p>
      <w:pPr>
        <w:pStyle w:val="Normal"/>
        <w:jc w:val="both"/>
        <w:rPr/>
      </w:pPr>
      <w:r>
        <w:rPr/>
        <w:t>- wyróżnia się szeroką, samodzielnie zdobytą wiedzą, wybiegającą poza program nauczania,</w:t>
      </w:r>
    </w:p>
    <w:p>
      <w:pPr>
        <w:pStyle w:val="Normal"/>
        <w:jc w:val="both"/>
        <w:rPr/>
      </w:pPr>
      <w:r>
        <w:rPr/>
        <w:t>- posiadł umiejętność samodzielnego korzystania z różnych źródeł informacji,</w:t>
      </w:r>
    </w:p>
    <w:p>
      <w:pPr>
        <w:pStyle w:val="Normal"/>
        <w:jc w:val="both"/>
        <w:rPr/>
      </w:pPr>
      <w:r>
        <w:rPr/>
        <w:t>- samodzielnie formułuje wzorowe pod względem merytorycznym i językowym wypowiedzi ustne i pisemne na określony temat,</w:t>
      </w:r>
    </w:p>
    <w:p>
      <w:pPr>
        <w:pStyle w:val="Normal"/>
        <w:jc w:val="both"/>
        <w:rPr/>
      </w:pPr>
      <w:r>
        <w:rPr/>
        <w:t>- doskonale zna szeroką terminologię przedmiotową i swobodnie się nią posługuje,</w:t>
      </w:r>
    </w:p>
    <w:p>
      <w:pPr>
        <w:pStyle w:val="Normal"/>
        <w:jc w:val="both"/>
        <w:rPr/>
      </w:pPr>
      <w:r>
        <w:rPr/>
        <w:t>- formułuje własne opinie i sądy, które potrafi prawidłowo i przekonywująco uzasadnić,</w:t>
      </w:r>
    </w:p>
    <w:p>
      <w:pPr>
        <w:pStyle w:val="Normal"/>
        <w:jc w:val="both"/>
        <w:rPr/>
      </w:pPr>
      <w:r>
        <w:rPr/>
        <w:t>- potrafi powiązać dzieje własnego regionu z historią Polski i dziejami powszechnymi.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</w:rPr>
        <w:t>Ocenę bardzo dobrą (5</w:t>
      </w:r>
      <w:r>
        <w:rPr/>
        <w:t>) otrzymuje uczeń, który:</w:t>
      </w:r>
    </w:p>
    <w:p>
      <w:pPr>
        <w:pStyle w:val="Normal"/>
        <w:jc w:val="both"/>
        <w:rPr/>
      </w:pPr>
      <w:r>
        <w:rPr/>
        <w:t>- opanował w pełnym stopniu wiadomości i umiejętności przewidziane programem nauczania,</w:t>
      </w:r>
    </w:p>
    <w:p>
      <w:pPr>
        <w:pStyle w:val="Normal"/>
        <w:jc w:val="both"/>
        <w:rPr/>
      </w:pPr>
      <w:r>
        <w:rPr/>
        <w:t>- sprawnie, samodzielnie posługuje się różnymi źródłami wiedzy,</w:t>
      </w:r>
    </w:p>
    <w:p>
      <w:pPr>
        <w:pStyle w:val="Normal"/>
        <w:jc w:val="both"/>
        <w:rPr/>
      </w:pPr>
      <w:r>
        <w:rPr/>
        <w:t>- rozumie i poprawnie stosuje poznaną terminologię,</w:t>
      </w:r>
    </w:p>
    <w:p>
      <w:pPr>
        <w:pStyle w:val="Normal"/>
        <w:jc w:val="both"/>
        <w:rPr/>
      </w:pPr>
      <w:r>
        <w:rPr/>
        <w:t>- samodzielnie formułuje wypowiedzi ustne i pisemne na określony temat, wykorzystując wiedzę zdobytą w szkole i samodzielnie,</w:t>
      </w:r>
    </w:p>
    <w:p>
      <w:pPr>
        <w:pStyle w:val="Normal"/>
        <w:jc w:val="both"/>
        <w:rPr/>
      </w:pPr>
      <w:r>
        <w:rPr/>
        <w:t>- potrafi współpracować w grupie,</w:t>
      </w:r>
    </w:p>
    <w:p>
      <w:pPr>
        <w:pStyle w:val="Normal"/>
        <w:jc w:val="both"/>
        <w:rPr/>
      </w:pPr>
      <w:r>
        <w:rPr/>
        <w:t>- aktywnie uczestniczy w lekcjach.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</w:rPr>
        <w:t>Ocenę dobrą (4)</w:t>
      </w:r>
      <w:r>
        <w:rPr/>
        <w:t xml:space="preserve"> otrzymuje uczeń, który:</w:t>
      </w:r>
    </w:p>
    <w:p>
      <w:pPr>
        <w:pStyle w:val="Normal"/>
        <w:jc w:val="both"/>
        <w:rPr/>
      </w:pPr>
      <w:r>
        <w:rPr/>
        <w:t>- nie opanował całego materiału określonego programem nauczania, ale nie utrudnia mu to poznawania wiedzy,</w:t>
      </w:r>
    </w:p>
    <w:p>
      <w:pPr>
        <w:pStyle w:val="Normal"/>
        <w:jc w:val="both"/>
        <w:rPr/>
      </w:pPr>
      <w:r>
        <w:rPr/>
        <w:t>- rozumie genezę, przebieg i skutki wydarzeń historycznych,</w:t>
      </w:r>
    </w:p>
    <w:p>
      <w:pPr>
        <w:pStyle w:val="Normal"/>
        <w:jc w:val="both"/>
        <w:rPr/>
      </w:pPr>
      <w:r>
        <w:rPr/>
        <w:t>- poprawnie posługuje się prostymi źródłami informacji,</w:t>
      </w:r>
    </w:p>
    <w:p>
      <w:pPr>
        <w:pStyle w:val="Normal"/>
        <w:jc w:val="both"/>
        <w:rPr/>
      </w:pPr>
      <w:r>
        <w:rPr/>
        <w:t>- poprawnie rozumuje w kategoriach przyczynowo- skutkowych oraz posługuje się pojęciami historycznymi,</w:t>
      </w:r>
    </w:p>
    <w:p>
      <w:pPr>
        <w:pStyle w:val="Normal"/>
        <w:jc w:val="both"/>
        <w:rPr/>
      </w:pPr>
      <w:r>
        <w:rPr/>
        <w:t>- umie formułować proste wypowiedzi ustne i pisemne.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</w:rPr>
        <w:t>Ocenę dostateczną (3)</w:t>
      </w:r>
      <w:r>
        <w:rPr/>
        <w:t xml:space="preserve"> otrzymuje uczeń, który:</w:t>
      </w:r>
    </w:p>
    <w:p>
      <w:pPr>
        <w:pStyle w:val="Normal"/>
        <w:jc w:val="both"/>
        <w:rPr/>
      </w:pPr>
      <w:r>
        <w:rPr/>
        <w:t>- opanował podstawowe elementy wiadomości programowych, pozwalające mu na rozumienie najważniejszych zagadnień,</w:t>
      </w:r>
    </w:p>
    <w:p>
      <w:pPr>
        <w:pStyle w:val="Normal"/>
        <w:jc w:val="both"/>
        <w:rPr/>
      </w:pPr>
      <w:r>
        <w:rPr/>
        <w:t>- potrafi formułować schematyczne wypowiedzi ustne i pisemne,</w:t>
      </w:r>
    </w:p>
    <w:p>
      <w:pPr>
        <w:pStyle w:val="Normal"/>
        <w:jc w:val="both"/>
        <w:rPr/>
      </w:pPr>
      <w:r>
        <w:rPr/>
        <w:t>- umie posługiwać się, często pod kierunkiem nauczyciela, prostymi środkami dydaktycznymi.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</w:rPr>
        <w:t xml:space="preserve">Ocenę dopuszczającą (2) </w:t>
      </w:r>
      <w:r>
        <w:rPr/>
        <w:t>otrzymuje uczeń, który:</w:t>
      </w:r>
    </w:p>
    <w:p>
      <w:pPr>
        <w:pStyle w:val="Normal"/>
        <w:jc w:val="both"/>
        <w:rPr/>
      </w:pPr>
      <w:r>
        <w:rPr/>
        <w:t>- wiedzę ucznia charakteryzują znaczne braki, ale nie uniemożliwia mu to opanowanie wiadomości w dalszej edukacji,</w:t>
      </w:r>
    </w:p>
    <w:p>
      <w:pPr>
        <w:pStyle w:val="Normal"/>
        <w:jc w:val="both"/>
        <w:rPr/>
      </w:pPr>
      <w:r>
        <w:rPr/>
        <w:t>- wykonuje zadania o niewielkim stopniu trudności przy znacznej pomocy nauczyciela,</w:t>
      </w:r>
    </w:p>
    <w:p>
      <w:pPr>
        <w:pStyle w:val="Normal"/>
        <w:jc w:val="both"/>
        <w:rPr/>
      </w:pPr>
      <w:r>
        <w:rPr/>
        <w:t>- nie wykonał wszystkich prac lekcyjnych i domowych.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</w:rPr>
        <w:t>Ocenę niedostateczną (1)</w:t>
      </w:r>
      <w:r>
        <w:rPr/>
        <w:t xml:space="preserve"> otrzymuje uczeń, który:</w:t>
      </w:r>
    </w:p>
    <w:p>
      <w:pPr>
        <w:pStyle w:val="Normal"/>
        <w:jc w:val="both"/>
        <w:rPr/>
      </w:pPr>
      <w:r>
        <w:rPr/>
        <w:t>- nie opanował wiadomości i umiejętności przewidzianych programem nauczania,</w:t>
      </w:r>
    </w:p>
    <w:p>
      <w:pPr>
        <w:pStyle w:val="Normal"/>
        <w:jc w:val="both"/>
        <w:rPr/>
      </w:pPr>
      <w:r>
        <w:rPr/>
        <w:t>- nie potrafi, nawet przy znacznej pomocy nauczyciela, korzystać z prostych środków dydaktycznych,</w:t>
      </w:r>
    </w:p>
    <w:p>
      <w:pPr>
        <w:pStyle w:val="Normal"/>
        <w:jc w:val="both"/>
        <w:rPr/>
      </w:pPr>
      <w:r>
        <w:rPr/>
        <w:t>- nie potrafi formułować nawet prostych wypowiedzi ustnych i pisemnych,</w:t>
      </w:r>
    </w:p>
    <w:p>
      <w:pPr>
        <w:pStyle w:val="Normal"/>
        <w:jc w:val="both"/>
        <w:rPr/>
      </w:pPr>
      <w:r>
        <w:rPr/>
        <w:t>-nie zna podstawowej terminologii historycznej.</w:t>
      </w:r>
    </w:p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6. Zasady poprawiania ocen.</w:t>
      </w:r>
    </w:p>
    <w:p>
      <w:pPr>
        <w:pStyle w:val="Normal"/>
        <w:jc w:val="both"/>
        <w:rPr/>
      </w:pPr>
      <w:r>
        <w:rPr/>
        <w:tab/>
        <w:t>Uczeń ma prawo do poprawienia każdej oceny z prac pisemnych jeden raz, w ciągu dwóch tygodni od ustania nieobecności. Obie oceny są brane pod uwagę przy wystawianiu oceny semestralnej lub rocznej.</w:t>
      </w:r>
    </w:p>
    <w:p>
      <w:pPr>
        <w:pStyle w:val="Normal"/>
        <w:jc w:val="both"/>
        <w:rPr/>
      </w:pPr>
      <w:r>
        <w:rPr/>
        <w:tab/>
        <w:t>Uczeń ma obowiązek uzupełnić wiadomości oraz prace domowe z lekcji, na której nie był obecny.</w:t>
      </w:r>
    </w:p>
    <w:p>
      <w:pPr>
        <w:pStyle w:val="Normal"/>
        <w:jc w:val="both"/>
        <w:rPr/>
      </w:pPr>
      <w:r>
        <w:rPr/>
        <w:tab/>
        <w:t>Uczeń ma obowiązek zaliczyć każdą kartkówkę i pracę kontrolną, której nie pisał z powodu usprawiedliwionej nieobecności, w ciągu dwóch tygodni. Jeżeli tego nie zrobi, dostaje ocenę niedostateczną. Jeśli nieobecność była nieusprawiedliwiona, uczeń może być pytany lub pisze pracę bez uprzedzenia. O formie zaliczania lub poprawiania decyduje nauczyciel.</w:t>
      </w:r>
    </w:p>
    <w:p>
      <w:pPr>
        <w:pStyle w:val="Normal"/>
        <w:jc w:val="both"/>
        <w:rPr/>
      </w:pPr>
      <w:r>
        <w:rPr/>
        <w:tab/>
        <w:t>Niezliczone prace samodzielne lekcyjne lub domowe uczeń musi poprawić na następnej lekcji. Jeśli tego nie zrobi, otrzymuje ocenę niedostateczną. Oceny z odpowiedzi ustnych nie podlegają poprawie.</w:t>
      </w:r>
    </w:p>
    <w:p>
      <w:pPr>
        <w:pStyle w:val="Normal"/>
        <w:jc w:val="both"/>
        <w:rPr/>
      </w:pPr>
      <w:r>
        <w:rPr/>
        <w:tab/>
        <w:t>Niedostateczną ocenę śródroczną uczeń powinien poprawić w ciągu miesiąca. Szczegóły dotyczące poprawy uczeń uzgadnia z nauczycielem.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7. Nieprzygotowanie do lekcji.</w:t>
      </w:r>
    </w:p>
    <w:p>
      <w:pPr>
        <w:pStyle w:val="Normal"/>
        <w:jc w:val="both"/>
        <w:rPr/>
      </w:pPr>
      <w:r>
        <w:rPr/>
        <w:tab/>
        <w:t>Uczeń może dwa razy w semestrze zgłosić nieprzygotowanie do lekcji. Każde następne nieprzygotowanie skutkuje oceną niedostateczną, niepodlegającą poprawie.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8. Oceny semestralne i roczne. </w:t>
      </w:r>
    </w:p>
    <w:p>
      <w:pPr>
        <w:pStyle w:val="Normal"/>
        <w:jc w:val="both"/>
        <w:rPr/>
      </w:pPr>
      <w:r>
        <w:rPr/>
        <w:tab/>
        <w:t>Oceny semestralne i roczne ustala się na podstawie średniej ważonej ocen cząstkowych.</w:t>
      </w:r>
    </w:p>
    <w:p>
      <w:pPr>
        <w:pStyle w:val="Normal"/>
        <w:jc w:val="both"/>
        <w:rPr/>
      </w:pPr>
      <w:r>
        <w:rPr/>
        <w:t>Średnie ważone poszczególnych stopni:</w:t>
      </w:r>
    </w:p>
    <w:p>
      <w:pPr>
        <w:pStyle w:val="Normal"/>
        <w:jc w:val="both"/>
        <w:rPr/>
      </w:pPr>
      <w:r>
        <w:rPr/>
        <w:t>- powyżej 5,5                                    celujący</w:t>
      </w:r>
    </w:p>
    <w:p>
      <w:pPr>
        <w:pStyle w:val="Normal"/>
        <w:jc w:val="both"/>
        <w:rPr/>
      </w:pPr>
      <w:r>
        <w:rPr/>
        <w:t>- powyżej 4,5 do 5,5                         bardzo dobry</w:t>
      </w:r>
    </w:p>
    <w:p>
      <w:pPr>
        <w:pStyle w:val="Normal"/>
        <w:jc w:val="both"/>
        <w:rPr/>
      </w:pPr>
      <w:r>
        <w:rPr/>
        <w:t>- powyżej 3,5 do 4,5                         dobry</w:t>
      </w:r>
    </w:p>
    <w:p>
      <w:pPr>
        <w:pStyle w:val="Normal"/>
        <w:jc w:val="both"/>
        <w:rPr/>
      </w:pPr>
      <w:r>
        <w:rPr/>
        <w:t>- powyżej 2,5 do 3,5                         dostateczny</w:t>
      </w:r>
    </w:p>
    <w:p>
      <w:pPr>
        <w:pStyle w:val="Normal"/>
        <w:jc w:val="both"/>
        <w:rPr/>
      </w:pPr>
      <w:r>
        <w:rPr/>
        <w:t>- powyżej 1,5 do 2,5                         dopuszczający</w:t>
      </w:r>
    </w:p>
    <w:p>
      <w:pPr>
        <w:pStyle w:val="Normal"/>
        <w:jc w:val="both"/>
        <w:rPr/>
      </w:pPr>
      <w:r>
        <w:rPr/>
        <w:t>- do 1,5                                             niedostateczny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9. Sposoby dokumentowania osiągnięć uczniów.</w:t>
      </w:r>
    </w:p>
    <w:p>
      <w:pPr>
        <w:pStyle w:val="Normal"/>
        <w:jc w:val="both"/>
        <w:rPr/>
      </w:pPr>
      <w:r>
        <w:rPr/>
        <w:tab/>
        <w:t>Osiągnięcia uczniów odnotowuje się w dzienniku elektronicznym.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10. Informowanie rodziców.</w:t>
        <w:tab/>
      </w:r>
    </w:p>
    <w:p>
      <w:pPr>
        <w:pStyle w:val="Normal"/>
        <w:jc w:val="both"/>
        <w:rPr/>
      </w:pPr>
      <w:r>
        <w:rPr/>
        <w:tab/>
        <w:t xml:space="preserve">Rodzice są informowani o postępach w nauce dziecka poprzez dostęp do dziennika internetowego ( oceny, nieobecności, uwagi ). </w:t>
      </w:r>
    </w:p>
    <w:p>
      <w:pPr>
        <w:pStyle w:val="Normal"/>
        <w:jc w:val="both"/>
        <w:rPr/>
      </w:pPr>
      <w:r>
        <w:rPr/>
        <w:tab/>
        <w:t>W każdy pierwszy poniedziałek miesiąca nauczyciele w godzinach 14:40 – 16:00 pełnią dyżur w szkole i są dostępni dla rodziców uczniów.</w:t>
      </w:r>
    </w:p>
    <w:p>
      <w:pPr>
        <w:pStyle w:val="Normal"/>
        <w:jc w:val="both"/>
        <w:rPr/>
      </w:pPr>
      <w:r>
        <w:rPr/>
        <w:tab/>
        <w:t>O przewidywanej semestralnej lub rocznej ocenie niedostatecznej rodzice będą powiadomieni na miesiąc przed klasyfikacją.</w:t>
      </w:r>
    </w:p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autoSpaceDE w:val="false"/>
        <w:jc w:val="both"/>
        <w:rPr/>
      </w:pPr>
      <w:r>
        <w:rPr>
          <w:b/>
        </w:rPr>
        <w:t>11. Przedmiotowy system oceniania podlegać będzie corocznej ewaluacji.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sectPr>
      <w:footerReference w:type="default" r:id="rId2"/>
      <w:type w:val="nextPage"/>
      <w:pgSz w:w="12240" w:h="15840"/>
      <w:pgMar w:left="1417" w:right="1260" w:header="0" w:top="1258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-Italic">
    <w:charset w:val="ee"/>
    <w:family w:val="auto"/>
    <w:pitch w:val="default"/>
  </w:font>
  <w:font w:name="Cambria">
    <w:charset w:val="ee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Calibri-Bold">
    <w:charset w:val="ee"/>
    <w:family w:val="auto"/>
    <w:pitch w:val="default"/>
  </w:font>
  <w:font w:name="Tahoma">
    <w:charset w:val="ee"/>
    <w:family w:val="swiss"/>
    <w:pitch w:val="variable"/>
  </w:font>
  <w:font w:name="Helvetica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opka"/>
                            <w:rPr>
                              <w:rStyle w:val="Numerstron"/>
                            </w:rPr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rPr>
                              <w:rStyle w:val="Numerstron"/>
                            </w:rPr>
                            <w:instrText> PAGE </w:instrText>
                          </w:r>
                          <w:r>
                            <w:rPr>
                              <w:rStyle w:val="Numerstron"/>
                            </w:rPr>
                            <w:fldChar w:fldCharType="separate"/>
                          </w:r>
                          <w:r>
                            <w:rPr>
                              <w:rStyle w:val="Numerstron"/>
                            </w:rPr>
                            <w:t>5</w:t>
                          </w:r>
                          <w:r>
                            <w:rPr>
                              <w:rStyle w:val="Numerstron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472.1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opka"/>
                      <w:rPr>
                        <w:rStyle w:val="Numerstron"/>
                      </w:rPr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rPr>
                        <w:rStyle w:val="Numerstron"/>
                      </w:rPr>
                      <w:instrText> PAGE </w:instrText>
                    </w:r>
                    <w:r>
                      <w:rPr>
                        <w:rStyle w:val="Numerstron"/>
                      </w:rPr>
                      <w:fldChar w:fldCharType="separate"/>
                    </w:r>
                    <w:r>
                      <w:rPr>
                        <w:rStyle w:val="Numerstron"/>
                      </w:rPr>
                      <w:t>5</w:t>
                    </w:r>
                    <w:r>
                      <w:rPr>
                        <w:rStyle w:val="Numerstron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l-PL" w:bidi="ar-SA" w:eastAsia="zh-CN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autoSpaceDE w:val="false"/>
      <w:outlineLvl w:val="0"/>
    </w:pPr>
    <w:rPr>
      <w:rFonts w:ascii="Calibri-Italic" w:hAnsi="Calibri-Italic" w:cs="Calibri-Italic"/>
      <w:i/>
      <w:iCs/>
      <w:sz w:val="22"/>
      <w:szCs w:val="22"/>
    </w:rPr>
  </w:style>
  <w:style w:type="paragraph" w:styleId="Nagwek2">
    <w:name w:val="Heading 2"/>
    <w:basedOn w:val="Normal"/>
    <w:next w:val="Normal"/>
    <w:qFormat/>
    <w:pPr>
      <w:keepNext w:val="true"/>
      <w:numPr>
        <w:ilvl w:val="1"/>
        <w:numId w:val="1"/>
      </w:numPr>
      <w:autoSpaceDE w:val="false"/>
      <w:spacing w:before="120" w:after="0"/>
      <w:ind w:left="539" w:hanging="0"/>
      <w:outlineLvl w:val="1"/>
    </w:pPr>
    <w:rPr>
      <w:rFonts w:ascii="Calibri-Italic" w:hAnsi="Calibri-Italic" w:cs="Calibri-Italic"/>
      <w:i/>
      <w:iCs/>
      <w:sz w:val="22"/>
      <w:szCs w:val="22"/>
    </w:rPr>
  </w:style>
  <w:style w:type="paragraph" w:styleId="Nagwek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Domylnaczcionkaakapitu">
    <w:name w:val="Domyślna czcionka akapitu"/>
    <w:qFormat/>
    <w:rPr/>
  </w:style>
  <w:style w:type="character" w:styleId="Numerstron">
    <w:name w:val="Numer stron"/>
    <w:basedOn w:val="Domylnaczcionkaakapitu"/>
    <w:rPr/>
  </w:style>
  <w:style w:type="character" w:styleId="Nagwek3Znak">
    <w:name w:val="Nagłówek 3 Znak"/>
    <w:basedOn w:val="Domylnaczcionkaakapitu"/>
    <w:qFormat/>
    <w:rPr>
      <w:rFonts w:ascii="Cambria" w:hAnsi="Cambria" w:eastAsia="Times New Roman" w:cs="Times New Roman"/>
      <w:b/>
      <w:bCs/>
      <w:sz w:val="26"/>
      <w:szCs w:val="26"/>
    </w:rPr>
  </w:style>
  <w:style w:type="paragraph" w:styleId="Nagwek">
    <w:name w:val="Nagłówek"/>
    <w:basedOn w:val="Normal"/>
    <w:next w:val="Tretekstu"/>
    <w:qFormat/>
    <w:pPr>
      <w:autoSpaceDE w:val="false"/>
      <w:jc w:val="center"/>
    </w:pPr>
    <w:rPr>
      <w:rFonts w:ascii="Calibri-Bold" w:hAnsi="Calibri-Bold" w:cs="Calibri-Bold"/>
      <w:b/>
      <w:bCs/>
      <w:sz w:val="22"/>
      <w:szCs w:val="22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Wcicietrecitekstu">
    <w:name w:val="Body Text Indent"/>
    <w:basedOn w:val="Normal"/>
    <w:pPr>
      <w:autoSpaceDE w:val="false"/>
      <w:ind w:left="720" w:hanging="0"/>
    </w:pPr>
    <w:rPr>
      <w:rFonts w:ascii="Calibri-Italic" w:hAnsi="Calibri-Italic" w:cs="Calibri-Italic"/>
      <w:i/>
      <w:iCs/>
      <w:sz w:val="22"/>
      <w:szCs w:val="22"/>
    </w:rPr>
  </w:style>
  <w:style w:type="paragraph" w:styleId="Podtytu">
    <w:name w:val="Subtitle"/>
    <w:basedOn w:val="Normal"/>
    <w:next w:val="Tretekstu"/>
    <w:qFormat/>
    <w:pPr>
      <w:autoSpaceDE w:val="false"/>
      <w:jc w:val="center"/>
    </w:pPr>
    <w:rPr>
      <w:rFonts w:ascii="Calibri-Bold" w:hAnsi="Calibri-Bold" w:cs="Calibri-Bold"/>
      <w:b/>
      <w:bCs/>
      <w:sz w:val="22"/>
      <w:szCs w:val="22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Standard">
    <w:name w:val="Standard"/>
    <w:qFormat/>
    <w:pPr>
      <w:widowControl w:val="false"/>
      <w:suppressAutoHyphens w:val="true"/>
      <w:bidi w:val="0"/>
      <w:textAlignment w:val="baseline"/>
    </w:pPr>
    <w:rPr>
      <w:rFonts w:ascii="Times New Roman" w:hAnsi="Times New Roman" w:eastAsia="SimSun;宋体" w:cs="Arial"/>
      <w:color w:val="auto"/>
      <w:kern w:val="2"/>
      <w:sz w:val="24"/>
      <w:szCs w:val="24"/>
      <w:lang w:val="pl-PL" w:eastAsia="zh-CN" w:bidi="hi-IN"/>
    </w:rPr>
  </w:style>
  <w:style w:type="paragraph" w:styleId="Zawartoramki">
    <w:name w:val="Zawartość ramki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</TotalTime>
  <Application>LibreOffice/7.0.2.2$Windows_X86_64 LibreOffice_project/8349ace3c3162073abd90d81fd06dcfb6b36b994</Application>
  <Pages>5</Pages>
  <Words>1392</Words>
  <Characters>9013</Characters>
  <CharactersWithSpaces>10517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2022-09-09T15:03:00Z</dcterms:created>
  <dc:creator>DW</dc:creator>
  <dc:description/>
  <cp:keywords> </cp:keywords>
  <dc:language>pl-PL</dc:language>
  <cp:lastModifiedBy>Jolanta Kaźmierczak</cp:lastModifiedBy>
  <cp:lastPrinted>2009-12-21T09:45:00Z</cp:lastPrinted>
  <dcterms:modified xsi:type="dcterms:W3CDTF">2022-09-14T14:26:00Z</dcterms:modified>
  <cp:revision>6</cp:revision>
  <dc:subject/>
  <dc:title>PRZEDMIOTOWY SYSTEM OCENIANIA Z WIEDZY O SPOŁECZEŃSTWIE</dc:title>
</cp:coreProperties>
</file>