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BFE" w:rsidRPr="00661B07" w:rsidRDefault="00D01BFE" w:rsidP="00653EFA">
      <w:pPr>
        <w:spacing w:after="120" w:line="276" w:lineRule="auto"/>
        <w:jc w:val="center"/>
        <w:rPr>
          <w:b/>
        </w:rPr>
      </w:pPr>
      <w:bookmarkStart w:id="0" w:name="_GoBack"/>
      <w:bookmarkEnd w:id="0"/>
      <w:r w:rsidRPr="00661B07">
        <w:rPr>
          <w:b/>
        </w:rPr>
        <w:t>INFORMACJA</w:t>
      </w:r>
    </w:p>
    <w:p w:rsidR="00D01BFE" w:rsidRPr="00661B07" w:rsidRDefault="00D01BFE" w:rsidP="00653EFA">
      <w:pPr>
        <w:spacing w:line="276" w:lineRule="auto"/>
        <w:jc w:val="center"/>
        <w:rPr>
          <w:b/>
        </w:rPr>
      </w:pPr>
      <w:r w:rsidRPr="00661B07">
        <w:rPr>
          <w:b/>
        </w:rPr>
        <w:t>dla rodziców dzieci uczęszczających do szkół i przedszkoli</w:t>
      </w:r>
      <w:r>
        <w:rPr>
          <w:b/>
        </w:rPr>
        <w:t>,</w:t>
      </w:r>
    </w:p>
    <w:p w:rsidR="00D01BFE" w:rsidRPr="007F495C" w:rsidRDefault="00D01BFE" w:rsidP="007F495C">
      <w:pPr>
        <w:spacing w:after="120" w:line="276" w:lineRule="auto"/>
        <w:jc w:val="center"/>
        <w:rPr>
          <w:b/>
        </w:rPr>
      </w:pPr>
      <w:r w:rsidRPr="00661B07">
        <w:rPr>
          <w:b/>
        </w:rPr>
        <w:t>w których odbędzie się strajk</w:t>
      </w:r>
    </w:p>
    <w:p w:rsidR="00D01BFE" w:rsidRPr="00A739CD" w:rsidRDefault="00D01BFE" w:rsidP="00653EFA">
      <w:pPr>
        <w:spacing w:after="120" w:line="276" w:lineRule="auto"/>
        <w:jc w:val="both"/>
        <w:rPr>
          <w:b/>
        </w:rPr>
      </w:pPr>
      <w:r>
        <w:t>Przypominamy, że zgodnie z przepisami zaistnienie</w:t>
      </w:r>
      <w:r w:rsidRPr="001849DB">
        <w:t xml:space="preserve"> okoliczności uzasadniających </w:t>
      </w:r>
      <w:r w:rsidRPr="001849DB">
        <w:rPr>
          <w:b/>
        </w:rPr>
        <w:t xml:space="preserve">konieczność sprawowania przez pracownika osobistej opieki nad zdrowym </w:t>
      </w:r>
      <w:r>
        <w:rPr>
          <w:b/>
        </w:rPr>
        <w:t>dzieckiem do lat 8 z </w:t>
      </w:r>
      <w:r w:rsidRPr="001849DB">
        <w:rPr>
          <w:b/>
        </w:rPr>
        <w:t>powodu nieprzewidzianego zamknięcia żłobka, klu</w:t>
      </w:r>
      <w:r>
        <w:rPr>
          <w:b/>
        </w:rPr>
        <w:t>bu dziecięcego, przedszkola lub </w:t>
      </w:r>
      <w:r w:rsidRPr="001849DB">
        <w:rPr>
          <w:b/>
        </w:rPr>
        <w:t>szkoły, do których dziecko uczęszcza, jest usprawiedliwioną nieobecnością pracownika w pracy</w:t>
      </w:r>
      <w:r>
        <w:t xml:space="preserve">. Stanowi tak § 3 pkt 3 Rozporządzenia </w:t>
      </w:r>
      <w:r w:rsidRPr="001849DB">
        <w:t>Ministra Pracy i Polityki Socjalnej</w:t>
      </w:r>
      <w:r>
        <w:t xml:space="preserve"> z 15 maja 1996 r. </w:t>
      </w:r>
      <w:r w:rsidRPr="00FC62E4">
        <w:t>w</w:t>
      </w:r>
      <w:r>
        <w:t> </w:t>
      </w:r>
      <w:r w:rsidRPr="00FC62E4">
        <w:t>sprawie</w:t>
      </w:r>
      <w:r w:rsidRPr="001849DB">
        <w:t xml:space="preserve"> sposobu usprawiedliwiania nieobecności w pracy oraz udzielania pracownikom zwolnień od pracy</w:t>
      </w:r>
      <w:r>
        <w:t xml:space="preserve"> (tekst jednolity: Dz. U. z 2014 r., poz. 1632). </w:t>
      </w:r>
      <w:r w:rsidRPr="00A739CD">
        <w:rPr>
          <w:b/>
        </w:rPr>
        <w:t>Dowodem usprawiedliwiającym nieobec</w:t>
      </w:r>
      <w:r>
        <w:rPr>
          <w:b/>
        </w:rPr>
        <w:t>ność w pracy z tego powodu jest</w:t>
      </w:r>
      <w:r w:rsidRPr="00A739CD">
        <w:rPr>
          <w:b/>
        </w:rPr>
        <w:t xml:space="preserve"> oświadczenie pracownika.</w:t>
      </w:r>
    </w:p>
    <w:p w:rsidR="00D01BFE" w:rsidRDefault="00D01BFE" w:rsidP="00653EFA">
      <w:pPr>
        <w:spacing w:after="120" w:line="276" w:lineRule="auto"/>
        <w:jc w:val="both"/>
      </w:pPr>
      <w:r>
        <w:t xml:space="preserve">Należy pamiętać, że pracownik powinien uprzedzić pracodawcę o przyczynie i przewidywanym okresie nieobecności w pracy, jeżeli przyczyna tej nieobecności jest z góry wiadoma lub możliwa do przewidzenia (przyczyną nieobecności może być ogłoszenie strajku w przedszkolu, do którego uczęszcza dziecko pracownika). </w:t>
      </w:r>
    </w:p>
    <w:p w:rsidR="00D01BFE" w:rsidRDefault="00D01BFE" w:rsidP="00653EFA">
      <w:pPr>
        <w:spacing w:after="120" w:line="276" w:lineRule="auto"/>
        <w:jc w:val="both"/>
      </w:pPr>
      <w:r>
        <w:t>O nieobecności z takiej przyczyny i przewidywanej długości tej nieobecności, pracownik jest obowiązany zawiadomić pracodawcę niezwłocznie, nie później jednak niż w drugim dniu nieobecności w pracy.</w:t>
      </w:r>
    </w:p>
    <w:p w:rsidR="00D01BFE" w:rsidRDefault="00D01BFE" w:rsidP="00653EFA">
      <w:pPr>
        <w:spacing w:after="120" w:line="276" w:lineRule="auto"/>
        <w:jc w:val="both"/>
      </w:pPr>
      <w:r>
        <w:t xml:space="preserve">Jeżeli obowiązujący u danego pracodawcy regulamin pracy lub układ zbiorowy pracy nie określa sposobu zawiadomienia pracodawcy </w:t>
      </w:r>
      <w:r w:rsidRPr="006F4B39">
        <w:t>o przyczynie nieobecności pracownika w pracy,</w:t>
      </w:r>
      <w:r w:rsidRPr="005C4A6C">
        <w:rPr>
          <w:b/>
        </w:rPr>
        <w:t xml:space="preserve"> zawiadomienia tego pracownik dokonuje osobiście lub przez inną osobę, telefonicznie lub za pośrednictwem innego środka łączności albo drogą pocztową</w:t>
      </w:r>
      <w:r>
        <w:t>, przy czym</w:t>
      </w:r>
    </w:p>
    <w:p w:rsidR="00D01BFE" w:rsidRDefault="00D01BFE" w:rsidP="00653EFA">
      <w:pPr>
        <w:spacing w:after="120" w:line="276" w:lineRule="auto"/>
        <w:jc w:val="both"/>
      </w:pPr>
      <w:r>
        <w:t xml:space="preserve"> za datę zawiadomienia uważa się wtedy datę stempla pocztowego. Niedotrzymanie terminu może być usprawiedliwione szczególnymi okolicznościami uniemożliwiającymi terminowe dopełnienie przez pracownika obowiązku określonego w tym przepisie, zwłaszcza jego obłożną chorobą połączoną z brakiem lub nieobecnością domowników albo innym zdarzeniem losowym.</w:t>
      </w:r>
    </w:p>
    <w:p w:rsidR="00D01BFE" w:rsidRDefault="00D01BFE" w:rsidP="00653EFA">
      <w:pPr>
        <w:spacing w:after="120" w:line="276" w:lineRule="auto"/>
        <w:jc w:val="both"/>
      </w:pPr>
      <w:r w:rsidRPr="00A739CD">
        <w:rPr>
          <w:b/>
        </w:rPr>
        <w:t>Okres usprawiedliwionej nieobecności rodzica w pracy z powodu zamknięcia przedszkola lub szkoły, jest okresem, za który pracownik otrzymuje zasiłek opiekuńczy.</w:t>
      </w:r>
      <w:r>
        <w:t xml:space="preserve"> Wynika to z treści art. 32 ust. 1 pkt 1 ustawy z 25 czerwca 1999 r. o świadczeniach pieniężnych z ubezpieczenia społecznego w razie choroby i macierzyństwa (tekst jednolity: Dz. U. z 2017 r., poz. 1368 ze zm.).</w:t>
      </w:r>
    </w:p>
    <w:p w:rsidR="00D01BFE" w:rsidRDefault="00D01BFE" w:rsidP="00653EFA">
      <w:pPr>
        <w:spacing w:after="120" w:line="276" w:lineRule="auto"/>
        <w:jc w:val="both"/>
      </w:pPr>
      <w:r>
        <w:t>Zgodnie z art. 33 ust. 1 pkt 1 ww. ustawy, zasiłek opiekuńczy przysługuje przez okres zwolnienia od wykonywania pracy z powodu konieczności osobistego sprawowania opieki, w tym przypadku nie dłużej jednak niż przez okres 60 dni w roku kalendarzowym.</w:t>
      </w:r>
    </w:p>
    <w:p w:rsidR="00D01BFE" w:rsidRDefault="00D01BFE" w:rsidP="00653EFA">
      <w:pPr>
        <w:spacing w:after="120" w:line="276" w:lineRule="auto"/>
        <w:jc w:val="both"/>
      </w:pPr>
      <w:r>
        <w:t>Miesięczny zasiłek opiekuńczy wynosi 80% podstawy wymiaru zasiłku (art. 35 ust. 1 ustawy).</w:t>
      </w:r>
      <w:r w:rsidRPr="00A739CD">
        <w:t xml:space="preserve"> </w:t>
      </w:r>
    </w:p>
    <w:p w:rsidR="00D01BFE" w:rsidRDefault="00D01BFE" w:rsidP="00653EFA">
      <w:pPr>
        <w:spacing w:after="120" w:line="276" w:lineRule="auto"/>
        <w:jc w:val="both"/>
      </w:pPr>
      <w:r>
        <w:t>Powyższe uprawnienie przysługuje rodzicom, współmałżonkowi albo współmałżonce rodzica oraz osobom, które przysposobiły dziecko lub</w:t>
      </w:r>
      <w:r w:rsidRPr="00A739CD">
        <w:t xml:space="preserve"> przyję</w:t>
      </w:r>
      <w:r>
        <w:t>ły</w:t>
      </w:r>
      <w:r w:rsidRPr="00A739CD">
        <w:t xml:space="preserve"> na wychowanie i utrzymanie.</w:t>
      </w:r>
      <w:r>
        <w:t xml:space="preserve"> Uprawnienie do zasiłku nie przysługuje jednak, gdy </w:t>
      </w:r>
      <w:r w:rsidRPr="00A739CD">
        <w:t>inni cz</w:t>
      </w:r>
      <w:r>
        <w:t>łonkowie rodziny pozostający we </w:t>
      </w:r>
      <w:r w:rsidRPr="00A739CD">
        <w:t>wspólnym gospodarstw</w:t>
      </w:r>
      <w:r>
        <w:t>ie domowym, mogą</w:t>
      </w:r>
      <w:r w:rsidRPr="00A739CD">
        <w:t xml:space="preserve"> zapewnić dziecku opiekę</w:t>
      </w:r>
      <w:r>
        <w:t>.</w:t>
      </w:r>
    </w:p>
    <w:sectPr w:rsidR="00D01BFE" w:rsidSect="00653EF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6E4D"/>
    <w:rsid w:val="000E5649"/>
    <w:rsid w:val="001849DB"/>
    <w:rsid w:val="001F6E4D"/>
    <w:rsid w:val="00200688"/>
    <w:rsid w:val="002170C8"/>
    <w:rsid w:val="00344CB4"/>
    <w:rsid w:val="003F0C4A"/>
    <w:rsid w:val="0045521E"/>
    <w:rsid w:val="00485BDA"/>
    <w:rsid w:val="005C4A6C"/>
    <w:rsid w:val="00653EFA"/>
    <w:rsid w:val="0065626C"/>
    <w:rsid w:val="00661B07"/>
    <w:rsid w:val="00662852"/>
    <w:rsid w:val="006F4B39"/>
    <w:rsid w:val="00715707"/>
    <w:rsid w:val="007F495C"/>
    <w:rsid w:val="00A735EE"/>
    <w:rsid w:val="00A739CD"/>
    <w:rsid w:val="00AA34C1"/>
    <w:rsid w:val="00C373F2"/>
    <w:rsid w:val="00D01BFE"/>
    <w:rsid w:val="00FB717F"/>
    <w:rsid w:val="00FC6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852"/>
    <w:pPr>
      <w:spacing w:line="360" w:lineRule="auto"/>
      <w:jc w:val="right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C62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62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428</Words>
  <Characters>2574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Krzysztof Stradomski</dc:creator>
  <cp:keywords/>
  <dc:description/>
  <cp:lastModifiedBy>MSA</cp:lastModifiedBy>
  <cp:revision>2</cp:revision>
  <cp:lastPrinted>2019-04-02T10:57:00Z</cp:lastPrinted>
  <dcterms:created xsi:type="dcterms:W3CDTF">2019-04-03T12:57:00Z</dcterms:created>
  <dcterms:modified xsi:type="dcterms:W3CDTF">2019-04-03T12:57:00Z</dcterms:modified>
</cp:coreProperties>
</file>