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B6" w:rsidRDefault="003B45EB" w:rsidP="003B45EB">
      <w:pPr>
        <w:jc w:val="center"/>
      </w:pPr>
      <w:r>
        <w:t>Zakres ubezpieczenia w roku szkolnym 2016/2017</w:t>
      </w:r>
    </w:p>
    <w:p w:rsidR="003B45EB" w:rsidRDefault="003B45EB" w:rsidP="003B45EB">
      <w:r>
        <w:t>Okres ubezpieczenia od 2016-09-01 godz. 00:00 do 2017-08-31 godz. 23:59</w:t>
      </w:r>
    </w:p>
    <w:p w:rsidR="003B45EB" w:rsidRDefault="003B45EB" w:rsidP="003B45EB">
      <w:r>
        <w:t>Osoba do kontaktu Pan Andrzej Jaszyna Tel. 724 213 234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B45EB" w:rsidTr="003B45EB">
        <w:tc>
          <w:tcPr>
            <w:tcW w:w="4606" w:type="dxa"/>
          </w:tcPr>
          <w:p w:rsidR="003B45EB" w:rsidRPr="00780937" w:rsidRDefault="003B45EB" w:rsidP="00780937">
            <w:pPr>
              <w:jc w:val="center"/>
              <w:rPr>
                <w:b/>
                <w:sz w:val="28"/>
                <w:szCs w:val="28"/>
              </w:rPr>
            </w:pPr>
            <w:r w:rsidRPr="00780937">
              <w:rPr>
                <w:b/>
                <w:sz w:val="28"/>
                <w:szCs w:val="28"/>
              </w:rPr>
              <w:t>Zakres podstawy</w:t>
            </w:r>
          </w:p>
        </w:tc>
        <w:tc>
          <w:tcPr>
            <w:tcW w:w="4606" w:type="dxa"/>
          </w:tcPr>
          <w:p w:rsidR="003B45EB" w:rsidRPr="00780937" w:rsidRDefault="00780937" w:rsidP="00780937">
            <w:pPr>
              <w:jc w:val="center"/>
              <w:rPr>
                <w:b/>
                <w:sz w:val="28"/>
                <w:szCs w:val="28"/>
              </w:rPr>
            </w:pPr>
            <w:r w:rsidRPr="00780937">
              <w:rPr>
                <w:b/>
                <w:sz w:val="28"/>
                <w:szCs w:val="28"/>
              </w:rPr>
              <w:t>SUMA/LIMIT UBEZPIECZIENIA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Śmierć wskutek NW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13 000 zł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Śmierć wskutek NW w środku lokomocji lub aktów sabotażu lub terroru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780937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6 500 zł</w:t>
            </w:r>
          </w:p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(dodatkowa suma ubezpieczenia)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Trwały uszczerbek na zdrowiu wskutek NW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13 000 zł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Trwały uszczerbek na zdrowiu wskutek aktów sabotażu i terroru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780937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6 500 zł</w:t>
            </w:r>
          </w:p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(dodatkowa suma ubezpieczenia)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Jednorazowe świadczenie z tytułu pogryzienia, ukąszenia, użądlenia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200 zł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Jednorazowe świadczenie z tytułu wystąpienia NW w przypadku, gdy nie został orzeczony trwały uszczerbek na zdrowiu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195 zł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Zwrot kosztów operacji plastycznych wskutek NW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5 200 zł</w:t>
            </w:r>
          </w:p>
        </w:tc>
      </w:tr>
      <w:tr w:rsidR="003B45EB" w:rsidTr="003B45EB">
        <w:tc>
          <w:tcPr>
            <w:tcW w:w="4606" w:type="dxa"/>
          </w:tcPr>
          <w:p w:rsidR="003B45EB" w:rsidRPr="00780937" w:rsidRDefault="003B45EB" w:rsidP="00780937">
            <w:pPr>
              <w:jc w:val="center"/>
              <w:rPr>
                <w:b/>
                <w:sz w:val="28"/>
                <w:szCs w:val="28"/>
              </w:rPr>
            </w:pPr>
            <w:r w:rsidRPr="00780937">
              <w:rPr>
                <w:b/>
                <w:sz w:val="28"/>
                <w:szCs w:val="28"/>
              </w:rPr>
              <w:t>Zakres dodatkowy</w:t>
            </w:r>
          </w:p>
        </w:tc>
        <w:tc>
          <w:tcPr>
            <w:tcW w:w="4606" w:type="dxa"/>
          </w:tcPr>
          <w:p w:rsidR="003B45EB" w:rsidRPr="00780937" w:rsidRDefault="00780937" w:rsidP="00780937">
            <w:pPr>
              <w:jc w:val="center"/>
              <w:rPr>
                <w:b/>
                <w:sz w:val="28"/>
                <w:szCs w:val="28"/>
              </w:rPr>
            </w:pPr>
            <w:r w:rsidRPr="00780937">
              <w:rPr>
                <w:b/>
                <w:sz w:val="28"/>
                <w:szCs w:val="28"/>
              </w:rPr>
              <w:t>SUMA/LIMIT UBEZPUIECZENIA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Klauzula nr 1 – zwrot kosztów leczenia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5 200 zł /dzień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Klauzula nr 2 – dzienne świadczenie szpitalne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25 zł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Klauzula nr 6 – zwrot kosztów rehabilitacji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5 200 zł</w:t>
            </w:r>
          </w:p>
        </w:tc>
      </w:tr>
      <w:tr w:rsidR="003B45EB" w:rsidTr="00780937">
        <w:tc>
          <w:tcPr>
            <w:tcW w:w="4606" w:type="dxa"/>
            <w:vAlign w:val="center"/>
          </w:tcPr>
          <w:p w:rsidR="003B45EB" w:rsidRPr="00441313" w:rsidRDefault="003B45EB" w:rsidP="00780937">
            <w:pPr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Klauzula nr 7 – zwrot kosztów naprawy, wypożyczenia</w:t>
            </w:r>
            <w:r w:rsidR="00780937" w:rsidRPr="00441313">
              <w:rPr>
                <w:sz w:val="24"/>
                <w:szCs w:val="24"/>
              </w:rPr>
              <w:t xml:space="preserve"> lub nabycia środków specjalnych</w:t>
            </w:r>
          </w:p>
          <w:p w:rsidR="00780937" w:rsidRPr="00441313" w:rsidRDefault="00780937" w:rsidP="0078093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B45EB" w:rsidRPr="00441313" w:rsidRDefault="00780937" w:rsidP="00780937">
            <w:pPr>
              <w:jc w:val="center"/>
              <w:rPr>
                <w:sz w:val="24"/>
                <w:szCs w:val="24"/>
              </w:rPr>
            </w:pPr>
            <w:r w:rsidRPr="00441313">
              <w:rPr>
                <w:sz w:val="24"/>
                <w:szCs w:val="24"/>
              </w:rPr>
              <w:t>5 200 zł</w:t>
            </w:r>
          </w:p>
        </w:tc>
      </w:tr>
    </w:tbl>
    <w:p w:rsidR="003B45EB" w:rsidRDefault="003B45EB" w:rsidP="003B45EB"/>
    <w:p w:rsidR="00780937" w:rsidRDefault="00780937" w:rsidP="00441313">
      <w:pPr>
        <w:spacing w:line="240" w:lineRule="auto"/>
      </w:pPr>
      <w:r>
        <w:t>Compensa Towarzystwo Ubezpieczeń S.A.</w:t>
      </w:r>
    </w:p>
    <w:p w:rsidR="00780937" w:rsidRDefault="00780937" w:rsidP="00441313">
      <w:pPr>
        <w:spacing w:line="240" w:lineRule="auto"/>
      </w:pPr>
      <w:r>
        <w:t>Al. Jerozolimskie 162</w:t>
      </w:r>
    </w:p>
    <w:p w:rsidR="003B45EB" w:rsidRDefault="00780937" w:rsidP="00441313">
      <w:pPr>
        <w:spacing w:line="240" w:lineRule="auto"/>
      </w:pPr>
      <w:r>
        <w:t>02-342 Warszawa</w:t>
      </w:r>
    </w:p>
    <w:p w:rsidR="00780937" w:rsidRDefault="00780937" w:rsidP="00441313">
      <w:pPr>
        <w:spacing w:line="240" w:lineRule="auto"/>
      </w:pPr>
      <w:r>
        <w:t>Tel. 48 22 501 60 00, 801 120 0000</w:t>
      </w:r>
    </w:p>
    <w:sectPr w:rsidR="00780937" w:rsidSect="008E1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5EB"/>
    <w:rsid w:val="003B45EB"/>
    <w:rsid w:val="00441313"/>
    <w:rsid w:val="00780937"/>
    <w:rsid w:val="008E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2016-10-06T09:42:00Z</dcterms:created>
  <dcterms:modified xsi:type="dcterms:W3CDTF">2016-10-06T10:03:00Z</dcterms:modified>
</cp:coreProperties>
</file>