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43" w:rsidRDefault="000B6943" w:rsidP="00E7093C">
      <w:pPr>
        <w:pStyle w:val="Standard"/>
        <w:jc w:val="center"/>
        <w:rPr>
          <w:rFonts w:cs="Times New Roman"/>
          <w:b/>
          <w:color w:val="C00000"/>
        </w:rPr>
      </w:pPr>
      <w:r>
        <w:rPr>
          <w:rFonts w:cs="Times New Roman"/>
          <w:b/>
          <w:color w:val="C00000"/>
        </w:rPr>
        <w:t>KONKURS  Z CHEMII</w:t>
      </w:r>
      <w:bookmarkStart w:id="0" w:name="_GoBack"/>
      <w:bookmarkEnd w:id="0"/>
    </w:p>
    <w:p w:rsidR="000B6943" w:rsidRDefault="000B6943" w:rsidP="00E7093C">
      <w:pPr>
        <w:pStyle w:val="Standard"/>
        <w:jc w:val="center"/>
        <w:rPr>
          <w:rFonts w:cs="Times New Roman"/>
          <w:b/>
          <w:color w:val="C00000"/>
        </w:rPr>
      </w:pPr>
      <w:r>
        <w:rPr>
          <w:rFonts w:cs="Times New Roman"/>
          <w:b/>
          <w:color w:val="C00000"/>
        </w:rPr>
        <w:t>DLA UCZNIÓW SZKÓŁ PODSTAWOWYCH</w:t>
      </w:r>
    </w:p>
    <w:p w:rsidR="000B6943" w:rsidRDefault="000B6943" w:rsidP="00E7093C">
      <w:pPr>
        <w:pStyle w:val="Standard"/>
        <w:jc w:val="center"/>
        <w:rPr>
          <w:rFonts w:cs="Times New Roman"/>
          <w:b/>
          <w:color w:val="C00000"/>
        </w:rPr>
      </w:pPr>
      <w:r>
        <w:rPr>
          <w:rFonts w:cs="Times New Roman"/>
          <w:b/>
          <w:color w:val="C00000"/>
        </w:rPr>
        <w:t>z WOJEWÓDZTWA PODKARPACKIEGO</w:t>
      </w:r>
    </w:p>
    <w:p w:rsidR="000B6943" w:rsidRDefault="000B6943" w:rsidP="00E7093C">
      <w:pPr>
        <w:pStyle w:val="Standard"/>
        <w:jc w:val="center"/>
        <w:rPr>
          <w:rFonts w:cs="Times New Roman"/>
          <w:b/>
          <w:color w:val="C00000"/>
        </w:rPr>
      </w:pPr>
      <w:r>
        <w:rPr>
          <w:rFonts w:cs="Times New Roman"/>
          <w:b/>
          <w:color w:val="C00000"/>
        </w:rPr>
        <w:t>W ROKU SZKOLNYM 2018/2019</w:t>
      </w:r>
    </w:p>
    <w:p w:rsidR="000B6943" w:rsidRPr="00A87BE6" w:rsidRDefault="000B6943" w:rsidP="00E24812">
      <w:pPr>
        <w:jc w:val="center"/>
        <w:rPr>
          <w:b/>
          <w:bCs/>
          <w:sz w:val="16"/>
          <w:szCs w:val="16"/>
        </w:rPr>
      </w:pPr>
    </w:p>
    <w:p w:rsidR="000B6943" w:rsidRDefault="000B6943" w:rsidP="00A87BE6">
      <w:pPr>
        <w:pStyle w:val="ListParagraph"/>
        <w:ind w:left="0"/>
        <w:jc w:val="both"/>
        <w:rPr>
          <w:bCs/>
        </w:rPr>
      </w:pPr>
      <w:r w:rsidRPr="00A87BE6">
        <w:rPr>
          <w:b/>
          <w:bCs/>
          <w:sz w:val="32"/>
          <w:szCs w:val="32"/>
        </w:rPr>
        <w:t>ETAP SZKOLNY</w:t>
      </w:r>
      <w:r w:rsidRPr="00E24812">
        <w:rPr>
          <w:b/>
          <w:bCs/>
          <w:sz w:val="28"/>
          <w:szCs w:val="28"/>
        </w:rPr>
        <w:t xml:space="preserve"> </w:t>
      </w:r>
      <w:r>
        <w:rPr>
          <w:b/>
        </w:rPr>
        <w:t>–</w:t>
      </w:r>
      <w:r w:rsidRPr="00E24812">
        <w:rPr>
          <w:b/>
          <w:bCs/>
          <w:sz w:val="28"/>
          <w:szCs w:val="28"/>
        </w:rPr>
        <w:t xml:space="preserve"> </w:t>
      </w:r>
      <w:r>
        <w:rPr>
          <w:b/>
        </w:rPr>
        <w:t xml:space="preserve">treści nauczania – </w:t>
      </w:r>
      <w:r w:rsidRPr="00A87BE6">
        <w:rPr>
          <w:b/>
        </w:rPr>
        <w:t>wymagania szczegółowe wymienione w PODSTAWIE PROGRAMOWE</w:t>
      </w:r>
      <w:r>
        <w:rPr>
          <w:b/>
        </w:rPr>
        <w:t xml:space="preserve">J – CHEMIA – SZKOŁA PODSTAWOWA </w:t>
      </w:r>
      <w:r w:rsidRPr="00A87BE6">
        <w:rPr>
          <w:b/>
        </w:rPr>
        <w:t>w punktach 1 do 6.</w:t>
      </w:r>
      <w:r w:rsidRPr="00A87BE6">
        <w:rPr>
          <w:bCs/>
        </w:rPr>
        <w:t xml:space="preserve"> (Dz.U. poz. 356 </w:t>
      </w:r>
      <w:r>
        <w:rPr>
          <w:bCs/>
        </w:rPr>
        <w:br/>
        <w:t>z dnia 14 lutego 2017r.</w:t>
      </w:r>
      <w:r w:rsidRPr="00A87BE6">
        <w:rPr>
          <w:bCs/>
        </w:rPr>
        <w:t>)</w:t>
      </w:r>
    </w:p>
    <w:p w:rsidR="000B6943" w:rsidRDefault="000B6943" w:rsidP="00E24812">
      <w:pPr>
        <w:jc w:val="both"/>
      </w:pPr>
      <w:r>
        <w:t>Szczególnie należy zwrócić uwagę na umiejętności wymienione poniżej:</w:t>
      </w:r>
    </w:p>
    <w:p w:rsidR="000B6943" w:rsidRPr="00A87BE6" w:rsidRDefault="000B6943" w:rsidP="00E24812">
      <w:pPr>
        <w:jc w:val="both"/>
        <w:rPr>
          <w:bCs/>
          <w:sz w:val="16"/>
          <w:szCs w:val="16"/>
        </w:rPr>
      </w:pP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</w:pPr>
      <w:r>
        <w:t>Poprawny sposób zapisywania i interpretacji wzorów chemicznych substancji oraz równań reakcji.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>
        <w:t>Odczytywanie i stosowanie informacji zawartych w układzie okresowym pierwiastków, tabeli rozpuszczalności soli i wodorotlenków w wodzie, krzywych rozpuszczalności gazów i soli w wodzie oraz innych wykresach, tablicach, tabelach itp.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>
        <w:t>Konstruowanie wykresów.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>
        <w:t xml:space="preserve">Zapis wzorów elektronowych prostych cząsteczek. Przewidywanie rodzaju wiązań występujących </w:t>
      </w:r>
      <w:r>
        <w:br/>
        <w:t>w cząsteczkach.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>
        <w:t>Przewidywanie właściwości substancji na podstawie znajomości rodzaju wiązań występujących w ich cząsteczkach.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>
        <w:t xml:space="preserve">Przewidywanie wartościowości pierwiastków względem tlenu oraz wodoru </w:t>
      </w:r>
      <w:r w:rsidRPr="00A33F23">
        <w:t>na podstawie jego położenia w układzie okresowym.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 w:rsidRPr="00A33F23">
        <w:t>Projektowanie doświadczeń pozwalających na odróżnienie substancji, potwierdzenie lub zaprzeczenie hipotez.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 w:rsidRPr="00A33F23">
        <w:t>Interpretacja schematów doświadcz</w:t>
      </w:r>
      <w:r>
        <w:t>eń. Przewidywanie spostrzeżeń w </w:t>
      </w:r>
      <w:r w:rsidRPr="00A33F23">
        <w:t>doświadczeniach opisanych schemata</w:t>
      </w:r>
      <w:r>
        <w:t>mi lub słownie. Wnioskowanie na </w:t>
      </w:r>
      <w:r w:rsidRPr="00A33F23">
        <w:t>podstawie opisu spostrzeżeń.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  <w:jc w:val="both"/>
      </w:pPr>
      <w:r w:rsidRPr="00A33F23">
        <w:t>Znajomość właściwości wybranych metali, m</w:t>
      </w:r>
      <w:r>
        <w:t>iędzy innymi: Na, K, Ca, Mg, Al</w:t>
      </w:r>
      <w:r w:rsidRPr="00A33F23">
        <w:t>, Zn, Fe, Cu i ich związków.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</w:pPr>
      <w:r w:rsidRPr="00A33F23">
        <w:t xml:space="preserve">Znajomość właściwości wybranych niemetali, między innymi: </w:t>
      </w:r>
      <w:r>
        <w:t>H</w:t>
      </w:r>
      <w:r w:rsidRPr="00DE685D">
        <w:rPr>
          <w:vertAlign w:val="subscript"/>
        </w:rPr>
        <w:t>2</w:t>
      </w:r>
      <w:r>
        <w:t>, O</w:t>
      </w:r>
      <w:r w:rsidRPr="00DE685D">
        <w:rPr>
          <w:vertAlign w:val="subscript"/>
        </w:rPr>
        <w:t>2</w:t>
      </w:r>
      <w:r>
        <w:t>, N</w:t>
      </w:r>
      <w:r w:rsidRPr="00DE685D">
        <w:rPr>
          <w:vertAlign w:val="subscript"/>
        </w:rPr>
        <w:t>2</w:t>
      </w:r>
      <w:r>
        <w:t xml:space="preserve">, </w:t>
      </w:r>
      <w:r w:rsidRPr="00A33F23">
        <w:t>Cl</w:t>
      </w:r>
      <w:r w:rsidRPr="00A33F23">
        <w:rPr>
          <w:vertAlign w:val="subscript"/>
        </w:rPr>
        <w:t>2</w:t>
      </w:r>
      <w:r w:rsidRPr="00A33F23">
        <w:t>, Br</w:t>
      </w:r>
      <w:r w:rsidRPr="00A33F23">
        <w:rPr>
          <w:vertAlign w:val="subscript"/>
        </w:rPr>
        <w:t>2</w:t>
      </w:r>
      <w:r w:rsidRPr="00A33F23">
        <w:t>, I</w:t>
      </w:r>
      <w:r w:rsidRPr="00A33F23">
        <w:rPr>
          <w:vertAlign w:val="subscript"/>
        </w:rPr>
        <w:t xml:space="preserve">2, </w:t>
      </w:r>
      <w:r w:rsidRPr="00A33F23">
        <w:t>S, P, C, Si  i ich związków.</w:t>
      </w:r>
    </w:p>
    <w:p w:rsidR="000B6943" w:rsidRPr="00A33F23" w:rsidRDefault="000B6943" w:rsidP="00E24812">
      <w:pPr>
        <w:numPr>
          <w:ilvl w:val="0"/>
          <w:numId w:val="4"/>
        </w:numPr>
        <w:spacing w:line="276" w:lineRule="auto"/>
      </w:pPr>
      <w:r w:rsidRPr="00A33F23">
        <w:t xml:space="preserve">Znajomość </w:t>
      </w:r>
      <w:r>
        <w:t xml:space="preserve">różnych </w:t>
      </w:r>
      <w:r w:rsidRPr="00A33F23">
        <w:t>metod otrzymywania tlenków, wodorków, wodorotlenków, kwasów</w:t>
      </w:r>
      <w:r>
        <w:t>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</w:pPr>
      <w:r w:rsidRPr="00A33F23">
        <w:t>Przewidywanie efektu energetycznego wybranych procesów</w:t>
      </w:r>
      <w:r>
        <w:t>.</w:t>
      </w:r>
    </w:p>
    <w:p w:rsidR="000B6943" w:rsidRPr="00A33F23" w:rsidRDefault="000B6943" w:rsidP="00E24812">
      <w:pPr>
        <w:pStyle w:val="ListParagraph"/>
        <w:numPr>
          <w:ilvl w:val="0"/>
          <w:numId w:val="4"/>
        </w:numPr>
        <w:spacing w:after="0"/>
        <w:contextualSpacing/>
      </w:pPr>
      <w:r w:rsidRPr="00A33F23">
        <w:t>Wykonywanie obliczeń związanych z:</w:t>
      </w:r>
    </w:p>
    <w:p w:rsidR="000B6943" w:rsidRPr="00A33F2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 w:rsidRPr="00A33F23">
        <w:t>zależnością pomiędzy gęstością, masą i objętością ciał,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 w:rsidRPr="00A33F23">
        <w:t xml:space="preserve">masą atomową jako średnią </w:t>
      </w:r>
      <w:r>
        <w:t>ważoną</w:t>
      </w:r>
      <w:r w:rsidRPr="00A33F23">
        <w:t xml:space="preserve"> izotopów danego pierwiastka, masą</w:t>
      </w:r>
      <w:r>
        <w:t xml:space="preserve"> cząsteczkową związków,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bezwzględną masą atomów i cząsteczek,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liczbą cząstek elementarnych w atomie,</w:t>
      </w:r>
    </w:p>
    <w:p w:rsidR="000B6943" w:rsidRPr="00A33F2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prawem stałości składu</w:t>
      </w:r>
      <w:r w:rsidRPr="00A33F23">
        <w:t>, ustalaniem wzorów chemicznych prostych związków,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prawem zachowania masy,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 xml:space="preserve">stechiometrią procesów chemicznych, 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rozpuszczalnością substancji w wodzie,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>stężeniem procentowym roztworów,</w:t>
      </w:r>
    </w:p>
    <w:p w:rsidR="000B6943" w:rsidRPr="003B35F6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>
        <w:t xml:space="preserve">połączeniem stężenia procentowego roztworów ze stechiometrią procesów </w:t>
      </w:r>
      <w:r w:rsidRPr="003B35F6">
        <w:t>chemicznych,</w:t>
      </w:r>
    </w:p>
    <w:p w:rsidR="000B6943" w:rsidRDefault="000B6943" w:rsidP="00E24812">
      <w:pPr>
        <w:pStyle w:val="ListParagraph"/>
        <w:numPr>
          <w:ilvl w:val="0"/>
          <w:numId w:val="5"/>
        </w:numPr>
        <w:spacing w:after="0"/>
        <w:contextualSpacing/>
      </w:pPr>
      <w:r w:rsidRPr="003B35F6">
        <w:t>zamianą jednostek.</w:t>
      </w:r>
    </w:p>
    <w:p w:rsidR="000B6943" w:rsidRDefault="000B6943" w:rsidP="00E24812">
      <w:pPr>
        <w:pStyle w:val="ListParagraph"/>
        <w:numPr>
          <w:ilvl w:val="0"/>
          <w:numId w:val="4"/>
        </w:numPr>
        <w:spacing w:after="0"/>
        <w:contextualSpacing/>
      </w:pPr>
      <w:r w:rsidRPr="003B35F6">
        <w:t>Wskazywanie utleniacza i reduktora w prostych reakcjach chemicznych.</w:t>
      </w:r>
    </w:p>
    <w:p w:rsidR="000B6943" w:rsidRDefault="000B6943" w:rsidP="00A87BE6">
      <w:pPr>
        <w:contextualSpacing/>
      </w:pPr>
    </w:p>
    <w:p w:rsidR="000B6943" w:rsidRPr="00A87BE6" w:rsidRDefault="000B6943" w:rsidP="00A87BE6">
      <w:pPr>
        <w:spacing w:line="276" w:lineRule="auto"/>
        <w:jc w:val="both"/>
        <w:rPr>
          <w:sz w:val="16"/>
          <w:szCs w:val="16"/>
          <w:lang w:eastAsia="en-US"/>
        </w:rPr>
      </w:pPr>
    </w:p>
    <w:p w:rsidR="000B6943" w:rsidRPr="00A87BE6" w:rsidRDefault="000B6943" w:rsidP="00A87BE6">
      <w:pPr>
        <w:spacing w:line="276" w:lineRule="auto"/>
        <w:ind w:left="-284"/>
        <w:jc w:val="both"/>
        <w:rPr>
          <w:b/>
          <w:bCs/>
        </w:rPr>
      </w:pPr>
      <w:r w:rsidRPr="00A87BE6">
        <w:rPr>
          <w:b/>
          <w:sz w:val="28"/>
          <w:szCs w:val="28"/>
          <w:lang w:eastAsia="en-US"/>
        </w:rPr>
        <w:t>II.</w:t>
      </w:r>
      <w:r>
        <w:rPr>
          <w:lang w:eastAsia="en-US"/>
        </w:rPr>
        <w:t xml:space="preserve"> </w:t>
      </w:r>
      <w:r w:rsidRPr="00A87BE6">
        <w:rPr>
          <w:b/>
          <w:bCs/>
          <w:sz w:val="32"/>
          <w:szCs w:val="32"/>
        </w:rPr>
        <w:t>ETAP REJONOWY</w:t>
      </w:r>
      <w:r>
        <w:rPr>
          <w:b/>
          <w:bCs/>
          <w:sz w:val="28"/>
          <w:szCs w:val="28"/>
        </w:rPr>
        <w:t xml:space="preserve"> </w:t>
      </w:r>
      <w:r>
        <w:rPr>
          <w:b/>
        </w:rPr>
        <w:t xml:space="preserve">– </w:t>
      </w:r>
      <w:r w:rsidRPr="00A87BE6">
        <w:rPr>
          <w:b/>
        </w:rPr>
        <w:t>wymagania dotyczące etapu sz</w:t>
      </w:r>
      <w:r>
        <w:rPr>
          <w:b/>
        </w:rPr>
        <w:t xml:space="preserve">kolnego oraz treści nauczania </w:t>
      </w:r>
      <w:r w:rsidRPr="00A87BE6">
        <w:rPr>
          <w:b/>
        </w:rPr>
        <w:t xml:space="preserve">wymienione w PODSTAWIE  PROGRAMOWEJ </w:t>
      </w:r>
      <w:r>
        <w:rPr>
          <w:b/>
        </w:rPr>
        <w:t xml:space="preserve">– </w:t>
      </w:r>
      <w:r w:rsidRPr="00A87BE6">
        <w:rPr>
          <w:b/>
        </w:rPr>
        <w:t xml:space="preserve">CHEMIA </w:t>
      </w:r>
      <w:r>
        <w:rPr>
          <w:b/>
        </w:rPr>
        <w:t xml:space="preserve">– SZKOŁA PODSTAWOWA w punkcie </w:t>
      </w:r>
      <w:r>
        <w:rPr>
          <w:b/>
        </w:rPr>
        <w:br/>
        <w:t xml:space="preserve">7 </w:t>
      </w:r>
      <w:r w:rsidRPr="00A87BE6">
        <w:rPr>
          <w:b/>
        </w:rPr>
        <w:t>i 8.</w:t>
      </w:r>
      <w:r w:rsidRPr="00A87BE6">
        <w:rPr>
          <w:b/>
          <w:bCs/>
        </w:rPr>
        <w:t xml:space="preserve"> </w:t>
      </w:r>
      <w:r w:rsidRPr="00A87BE6">
        <w:rPr>
          <w:bCs/>
        </w:rPr>
        <w:t>(Dz.U. poz. 356 z dnia 14 lutego 2017r. )</w:t>
      </w:r>
    </w:p>
    <w:p w:rsidR="000B6943" w:rsidRPr="00A87BE6" w:rsidRDefault="000B6943" w:rsidP="00E24812">
      <w:pPr>
        <w:spacing w:line="276" w:lineRule="auto"/>
        <w:ind w:left="426" w:hanging="426"/>
        <w:jc w:val="both"/>
        <w:rPr>
          <w:b/>
          <w:bCs/>
          <w:sz w:val="16"/>
          <w:szCs w:val="16"/>
        </w:rPr>
      </w:pPr>
    </w:p>
    <w:p w:rsidR="000B6943" w:rsidRDefault="000B6943" w:rsidP="00E24812">
      <w:pPr>
        <w:spacing w:line="276" w:lineRule="auto"/>
        <w:ind w:left="851"/>
        <w:jc w:val="both"/>
      </w:pPr>
      <w:r>
        <w:t>Szczególnie należy zwrócić uwagę na umiejętności wymienione poniżej:</w:t>
      </w:r>
    </w:p>
    <w:p w:rsidR="000B6943" w:rsidRPr="009B7425" w:rsidRDefault="000B6943" w:rsidP="00E24812">
      <w:pPr>
        <w:spacing w:line="276" w:lineRule="auto"/>
        <w:ind w:left="851"/>
        <w:jc w:val="both"/>
        <w:rPr>
          <w:b/>
          <w:bCs/>
          <w:sz w:val="16"/>
          <w:szCs w:val="16"/>
        </w:rPr>
      </w:pPr>
    </w:p>
    <w:p w:rsidR="000B6943" w:rsidRPr="00E24812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>Metody otrzymywania soli obojętnych i wodorosoli różnymi metodami, nazewnictwo soli i wodorosoli oraz ich zastosowanie.</w:t>
      </w:r>
    </w:p>
    <w:p w:rsidR="000B6943" w:rsidRPr="00676F3A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t>W</w:t>
      </w:r>
      <w:r w:rsidRPr="00E608CF">
        <w:t>ł</w:t>
      </w:r>
      <w:r>
        <w:t>aściwości</w:t>
      </w:r>
      <w:r w:rsidRPr="00E608CF">
        <w:t xml:space="preserve"> </w:t>
      </w:r>
      <w:r>
        <w:t xml:space="preserve">fizyczne i </w:t>
      </w:r>
      <w:r w:rsidRPr="00E608CF">
        <w:t>chem</w:t>
      </w:r>
      <w:r>
        <w:t xml:space="preserve">iczne węglowodorów alifatycznych </w:t>
      </w:r>
      <w:r w:rsidRPr="00E608CF">
        <w:t>oraz znajomość metod ich</w:t>
      </w:r>
      <w:r>
        <w:rPr>
          <w:bCs/>
        </w:rPr>
        <w:t xml:space="preserve"> </w:t>
      </w:r>
      <w:r w:rsidRPr="00E608CF">
        <w:t>otrzymywania</w:t>
      </w:r>
      <w:r>
        <w:t>.</w:t>
      </w:r>
    </w:p>
    <w:p w:rsidR="000B6943" w:rsidRPr="00887CB2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t>Zapisywanie równań reakcji ilustrujących właściwości chemiczne węglowodorów.</w:t>
      </w:r>
    </w:p>
    <w:p w:rsidR="000B6943" w:rsidRPr="00887CB2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t>Projektowanie doświadczeń pozwalających na odróżnienie węglowodorów nasyconych i nienasyconych (zastosowanie wody bromowej).</w:t>
      </w:r>
    </w:p>
    <w:p w:rsidR="000B6943" w:rsidRPr="00887CB2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t>Zapisywanie wzorów rzeczywistych na podstawie wzoru ogólnego i odwrotnie.</w:t>
      </w:r>
    </w:p>
    <w:p w:rsidR="000B6943" w:rsidRPr="00E24812" w:rsidRDefault="000B6943" w:rsidP="00E24812">
      <w:pPr>
        <w:numPr>
          <w:ilvl w:val="0"/>
          <w:numId w:val="2"/>
        </w:numPr>
        <w:spacing w:line="276" w:lineRule="auto"/>
        <w:jc w:val="both"/>
        <w:rPr>
          <w:bCs/>
        </w:rPr>
      </w:pPr>
      <w:r>
        <w:t xml:space="preserve">Przewidywanie właściwości węglowodoru na podstawie znajomości liczby atomów </w:t>
      </w:r>
      <w:r w:rsidRPr="00E17B04">
        <w:t>węgla i rodzaju wiązania chemicznego (wiązanie pojedyncze, podwójne, potrójne).</w:t>
      </w:r>
    </w:p>
    <w:p w:rsidR="000B6943" w:rsidRPr="00A87BE6" w:rsidRDefault="000B6943" w:rsidP="00E24812">
      <w:pPr>
        <w:spacing w:line="276" w:lineRule="auto"/>
        <w:ind w:left="1429"/>
        <w:jc w:val="both"/>
        <w:rPr>
          <w:bCs/>
          <w:sz w:val="16"/>
          <w:szCs w:val="16"/>
        </w:rPr>
      </w:pPr>
    </w:p>
    <w:p w:rsidR="000B6943" w:rsidRDefault="000B6943" w:rsidP="00E24812">
      <w:pPr>
        <w:spacing w:line="276" w:lineRule="auto"/>
        <w:jc w:val="both"/>
        <w:rPr>
          <w:b/>
        </w:rPr>
      </w:pPr>
      <w:r>
        <w:rPr>
          <w:b/>
        </w:rPr>
        <w:tab/>
        <w:t>Treści wykraczające poza Podstawę Programową.</w:t>
      </w:r>
    </w:p>
    <w:p w:rsidR="000B6943" w:rsidRPr="00A87BE6" w:rsidRDefault="000B6943" w:rsidP="00E24812">
      <w:pPr>
        <w:spacing w:line="276" w:lineRule="auto"/>
        <w:jc w:val="both"/>
        <w:rPr>
          <w:b/>
          <w:sz w:val="16"/>
          <w:szCs w:val="16"/>
        </w:rPr>
      </w:pP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>Właściwości chemiczne węglowodorów oraz znajomość metod ich</w:t>
      </w:r>
      <w:r>
        <w:rPr>
          <w:bCs/>
        </w:rPr>
        <w:t xml:space="preserve"> </w:t>
      </w:r>
      <w:r>
        <w:t>otrzymywania.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 xml:space="preserve">Zapisywanie równań reakcji ilustrujących otrzymywanie i właściwości chemiczne węglowodorów </w:t>
      </w:r>
      <w:r>
        <w:br/>
        <w:t>(w tym reakcji substytucji, addycji i eliminacji).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 xml:space="preserve">Projektowanie doświadczeń pozwalających na odróżnienie węglowodorów nasyconych </w:t>
      </w:r>
      <w:r>
        <w:br/>
        <w:t>i nienasyconych (zastosowanie wody bromowej lub roztworu KMnO</w:t>
      </w:r>
      <w:r>
        <w:rPr>
          <w:vertAlign w:val="subscript"/>
        </w:rPr>
        <w:t>4</w:t>
      </w:r>
      <w:r>
        <w:t>).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>Zapisywanie wzorów rzeczywistych na podstawie wzoru ogólnego i odwrotnie.</w:t>
      </w:r>
    </w:p>
    <w:p w:rsidR="000B6943" w:rsidRPr="00916FC6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>Przewidywanie właściwości węglowodoru na podstawie znajomości liczby atomów węgla i rodzaju wiązania chemicznego (wiązanie pojedyncze, podwójne, potrójne), rzędowość atomów węgla,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>Nazwy zwyczajowe i systematyczne oraz wzory wybranych surowców mineralnych (wapień, gips, krzemionka, proste hydraty) i ich właściwości.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>Ropa naftowa i jej pochodne.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  <w:rPr>
          <w:bCs/>
        </w:rPr>
      </w:pPr>
      <w:r>
        <w:t>Cząsteczkowy i jonowy zapis reakcji zachodzących w roztworach wodnych.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>Przykłady izomerów szkieletowych węglowodorów alifatycznych, nazwy systematyczne tych związków.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>Przykłady izomerów położenia podstawnika chloro- i bromopochodnych węglowodorów, nazwy systematyczne tych związków.</w:t>
      </w:r>
    </w:p>
    <w:p w:rsidR="000B6943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>Reakcje polimeryzacji i depolimeryzacji.</w:t>
      </w:r>
    </w:p>
    <w:p w:rsidR="000B6943" w:rsidRPr="002E216A" w:rsidRDefault="000B6943" w:rsidP="00E24812">
      <w:pPr>
        <w:numPr>
          <w:ilvl w:val="0"/>
          <w:numId w:val="7"/>
        </w:numPr>
        <w:spacing w:line="276" w:lineRule="auto"/>
        <w:jc w:val="both"/>
      </w:pPr>
      <w:r>
        <w:t xml:space="preserve">Zapisywanie schematu ciągu przemian na podstawie słownego opisu obserwacji lub równań reakcji </w:t>
      </w:r>
      <w:r>
        <w:br/>
        <w:t xml:space="preserve">i odwrotnie – zapisywanie równań reakcji </w:t>
      </w:r>
      <w:r w:rsidRPr="002E216A">
        <w:t>na podstawie schematu ciągu przemian.</w:t>
      </w:r>
    </w:p>
    <w:p w:rsidR="000B6943" w:rsidRPr="002E216A" w:rsidRDefault="000B6943" w:rsidP="00E24812">
      <w:pPr>
        <w:numPr>
          <w:ilvl w:val="0"/>
          <w:numId w:val="7"/>
        </w:numPr>
        <w:spacing w:line="276" w:lineRule="auto"/>
        <w:jc w:val="both"/>
      </w:pPr>
      <w:r w:rsidRPr="002E216A">
        <w:t xml:space="preserve">Pojęcie mola, masy molowej, objętości molowej gazów w warunkach normalnych. </w:t>
      </w:r>
    </w:p>
    <w:p w:rsidR="000B6943" w:rsidRPr="002E216A" w:rsidRDefault="000B6943" w:rsidP="00E24812">
      <w:pPr>
        <w:numPr>
          <w:ilvl w:val="0"/>
          <w:numId w:val="7"/>
        </w:numPr>
        <w:spacing w:line="276" w:lineRule="auto"/>
        <w:jc w:val="both"/>
      </w:pPr>
      <w:r w:rsidRPr="002E216A">
        <w:t>Wykonywanie obliczeń związanych z:</w:t>
      </w:r>
    </w:p>
    <w:p w:rsidR="000B6943" w:rsidRPr="002E216A" w:rsidRDefault="000B6943" w:rsidP="00E24812">
      <w:pPr>
        <w:pStyle w:val="ListParagraph"/>
        <w:numPr>
          <w:ilvl w:val="0"/>
          <w:numId w:val="8"/>
        </w:numPr>
        <w:spacing w:after="0"/>
        <w:jc w:val="both"/>
      </w:pPr>
      <w:r w:rsidRPr="002E216A">
        <w:t>pojęciem mola i masy molowej,</w:t>
      </w:r>
    </w:p>
    <w:p w:rsidR="000B6943" w:rsidRPr="002E216A" w:rsidRDefault="000B6943" w:rsidP="00E24812">
      <w:pPr>
        <w:pStyle w:val="ListParagraph"/>
        <w:numPr>
          <w:ilvl w:val="0"/>
          <w:numId w:val="8"/>
        </w:numPr>
        <w:spacing w:after="0"/>
        <w:jc w:val="both"/>
      </w:pPr>
      <w:r w:rsidRPr="002E216A">
        <w:t>objętością molową gazów w warunkach normalnych,</w:t>
      </w:r>
    </w:p>
    <w:p w:rsidR="000B6943" w:rsidRPr="002E216A" w:rsidRDefault="000B6943" w:rsidP="00E24812">
      <w:pPr>
        <w:pStyle w:val="ListParagraph"/>
        <w:numPr>
          <w:ilvl w:val="0"/>
          <w:numId w:val="8"/>
        </w:numPr>
        <w:spacing w:after="0"/>
        <w:jc w:val="both"/>
      </w:pPr>
      <w:r w:rsidRPr="002E216A">
        <w:t>ustalaniem gęstości wybranych gazów w warunkach normalnych,</w:t>
      </w:r>
    </w:p>
    <w:p w:rsidR="000B6943" w:rsidRPr="002E216A" w:rsidRDefault="000B6943" w:rsidP="00E24812">
      <w:pPr>
        <w:numPr>
          <w:ilvl w:val="0"/>
          <w:numId w:val="8"/>
        </w:numPr>
        <w:spacing w:line="276" w:lineRule="auto"/>
      </w:pPr>
      <w:r w:rsidRPr="002E216A">
        <w:t>stężenie</w:t>
      </w:r>
      <w:r>
        <w:t>m procentowym i molowym roztworów,</w:t>
      </w:r>
    </w:p>
    <w:p w:rsidR="000B6943" w:rsidRPr="002E216A" w:rsidRDefault="000B6943" w:rsidP="00E24812">
      <w:pPr>
        <w:numPr>
          <w:ilvl w:val="0"/>
          <w:numId w:val="8"/>
        </w:numPr>
        <w:spacing w:line="276" w:lineRule="auto"/>
      </w:pPr>
      <w:r w:rsidRPr="002E216A">
        <w:t>procentami objętościowymi zwią</w:t>
      </w:r>
      <w:r>
        <w:t xml:space="preserve">zanymi z mieszaninami gazów np. </w:t>
      </w:r>
      <w:r w:rsidRPr="002E216A">
        <w:t>węglowodorów.</w:t>
      </w:r>
    </w:p>
    <w:p w:rsidR="000B6943" w:rsidRPr="002E216A" w:rsidRDefault="000B6943" w:rsidP="00E24812">
      <w:pPr>
        <w:pStyle w:val="ListParagraph"/>
        <w:numPr>
          <w:ilvl w:val="0"/>
          <w:numId w:val="8"/>
        </w:numPr>
        <w:spacing w:after="0"/>
        <w:contextualSpacing/>
      </w:pPr>
      <w:r>
        <w:t>procesami, w których występują</w:t>
      </w:r>
      <w:r w:rsidRPr="002E216A">
        <w:t xml:space="preserve"> </w:t>
      </w:r>
      <w:r>
        <w:t>niestechiometryczne</w:t>
      </w:r>
      <w:r w:rsidRPr="002E216A">
        <w:t xml:space="preserve"> </w:t>
      </w:r>
      <w:r>
        <w:t>ilości</w:t>
      </w:r>
      <w:r w:rsidRPr="002E216A">
        <w:t xml:space="preserve"> substratów,</w:t>
      </w:r>
    </w:p>
    <w:p w:rsidR="000B6943" w:rsidRDefault="000B6943" w:rsidP="00E24812">
      <w:pPr>
        <w:numPr>
          <w:ilvl w:val="0"/>
          <w:numId w:val="8"/>
        </w:numPr>
        <w:spacing w:line="276" w:lineRule="auto"/>
      </w:pPr>
      <w:r w:rsidRPr="002E216A">
        <w:t>ustalaniem wzorów rzeczywistych węglowodorów.</w:t>
      </w:r>
    </w:p>
    <w:p w:rsidR="000B6943" w:rsidRPr="00A87BE6" w:rsidRDefault="000B6943" w:rsidP="00E24812">
      <w:pPr>
        <w:spacing w:line="276" w:lineRule="auto"/>
        <w:ind w:left="1789"/>
        <w:rPr>
          <w:sz w:val="16"/>
          <w:szCs w:val="16"/>
        </w:rPr>
      </w:pPr>
    </w:p>
    <w:p w:rsidR="000B6943" w:rsidRPr="00A87BE6" w:rsidRDefault="000B6943" w:rsidP="00A87BE6">
      <w:pPr>
        <w:spacing w:line="276" w:lineRule="auto"/>
        <w:jc w:val="both"/>
        <w:rPr>
          <w:b/>
          <w:bCs/>
        </w:rPr>
      </w:pPr>
      <w:r w:rsidRPr="00A87BE6">
        <w:rPr>
          <w:b/>
          <w:bCs/>
          <w:sz w:val="32"/>
          <w:szCs w:val="32"/>
        </w:rPr>
        <w:t>III. ETAP WOJEWÓDZKI</w:t>
      </w:r>
      <w:r>
        <w:rPr>
          <w:b/>
          <w:bCs/>
        </w:rPr>
        <w:t xml:space="preserve"> </w:t>
      </w:r>
      <w:r>
        <w:rPr>
          <w:b/>
        </w:rPr>
        <w:t>–</w:t>
      </w:r>
      <w:r>
        <w:rPr>
          <w:b/>
          <w:bCs/>
        </w:rPr>
        <w:t xml:space="preserve"> </w:t>
      </w:r>
      <w:r w:rsidRPr="00A87BE6">
        <w:rPr>
          <w:b/>
        </w:rPr>
        <w:t>wymaga</w:t>
      </w:r>
      <w:r>
        <w:rPr>
          <w:b/>
        </w:rPr>
        <w:t xml:space="preserve">nia dotyczące etapu rejonowego oraz </w:t>
      </w:r>
      <w:r w:rsidRPr="00A87BE6">
        <w:rPr>
          <w:b/>
        </w:rPr>
        <w:t>treści nauczania wymie</w:t>
      </w:r>
      <w:r>
        <w:rPr>
          <w:b/>
        </w:rPr>
        <w:t xml:space="preserve">nione w PODSTAWIE PROGRAMOWEJ – </w:t>
      </w:r>
      <w:r w:rsidRPr="00A87BE6">
        <w:rPr>
          <w:b/>
        </w:rPr>
        <w:t xml:space="preserve">CHEMIA – SZKOŁA PODSTAWOWA </w:t>
      </w:r>
      <w:r>
        <w:rPr>
          <w:b/>
        </w:rPr>
        <w:br/>
      </w:r>
      <w:r w:rsidRPr="00A87BE6">
        <w:rPr>
          <w:b/>
        </w:rPr>
        <w:t>w punkcie 9.</w:t>
      </w:r>
      <w:r w:rsidRPr="00A87BE6">
        <w:rPr>
          <w:b/>
          <w:bCs/>
        </w:rPr>
        <w:t xml:space="preserve"> </w:t>
      </w:r>
      <w:r w:rsidRPr="00A87BE6">
        <w:rPr>
          <w:bCs/>
        </w:rPr>
        <w:t>(Dz.U. poz. 356 z dnia 14 lutego 2017r. )</w:t>
      </w:r>
    </w:p>
    <w:p w:rsidR="000B6943" w:rsidRPr="00B5355D" w:rsidRDefault="000B6943" w:rsidP="00E24812">
      <w:pPr>
        <w:spacing w:line="276" w:lineRule="auto"/>
        <w:ind w:left="426" w:hanging="426"/>
        <w:jc w:val="both"/>
        <w:rPr>
          <w:b/>
          <w:bCs/>
          <w:sz w:val="16"/>
          <w:szCs w:val="16"/>
        </w:rPr>
      </w:pPr>
    </w:p>
    <w:p w:rsidR="000B6943" w:rsidRDefault="000B6943" w:rsidP="00E24812">
      <w:pPr>
        <w:spacing w:line="276" w:lineRule="auto"/>
        <w:ind w:left="637"/>
        <w:jc w:val="both"/>
      </w:pPr>
      <w:r>
        <w:t>Szczególnie należy zwrócić uwagę na umiejętności wymienione poniżej:</w:t>
      </w:r>
    </w:p>
    <w:p w:rsidR="000B6943" w:rsidRPr="00B5355D" w:rsidRDefault="000B6943" w:rsidP="00E24812">
      <w:pPr>
        <w:spacing w:line="276" w:lineRule="auto"/>
        <w:ind w:left="637"/>
        <w:jc w:val="both"/>
        <w:rPr>
          <w:b/>
          <w:bCs/>
          <w:sz w:val="16"/>
          <w:szCs w:val="16"/>
        </w:rPr>
      </w:pPr>
    </w:p>
    <w:p w:rsidR="000B6943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>
        <w:t>Zapisywanie równań reakcji ilustrujących właściwości chemiczne różnych pochodnych węglowodorów.</w:t>
      </w:r>
    </w:p>
    <w:p w:rsidR="000B6943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 w:rsidRPr="00E17B04">
        <w:t>Przewidywanie właściwości związków organicznyc</w:t>
      </w:r>
      <w:r>
        <w:t xml:space="preserve">h w oparciu o znajomość reakcji </w:t>
      </w:r>
      <w:r w:rsidRPr="00E17B04">
        <w:t>charakterystycznych dla różnych grup funkcyjnych.</w:t>
      </w:r>
    </w:p>
    <w:p w:rsidR="000B6943" w:rsidRPr="00E17B04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>
        <w:t>Określanie grupy funkcyjnej na podstawie opisanych właściwości związków organicznych oraz wnioskowanie na podstawie opisu doświadczenia.</w:t>
      </w:r>
    </w:p>
    <w:p w:rsidR="000B6943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>
        <w:t xml:space="preserve">Projektowanie doświadczeń pozwalających na identyfikację różnych rodzajów związków organicznych. </w:t>
      </w:r>
    </w:p>
    <w:p w:rsidR="000B6943" w:rsidRPr="00E17B04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 w:rsidRPr="00E17B04">
        <w:t>Rozróżnianie typów reakcji charakterystycznych dla chemii organicznej (substytucji, addycji, eliminacji).</w:t>
      </w:r>
    </w:p>
    <w:p w:rsidR="000B6943" w:rsidRDefault="000B6943" w:rsidP="00E24812">
      <w:pPr>
        <w:pStyle w:val="ListParagraph"/>
        <w:numPr>
          <w:ilvl w:val="0"/>
          <w:numId w:val="3"/>
        </w:numPr>
        <w:spacing w:after="0"/>
        <w:contextualSpacing/>
        <w:jc w:val="both"/>
      </w:pPr>
      <w:r>
        <w:t>Reakcje kondensacji na przykładzie otrzymywania estrów oraz dipeptydów i tripeptydów.</w:t>
      </w:r>
    </w:p>
    <w:p w:rsidR="000B6943" w:rsidRDefault="000B6943" w:rsidP="00094A25">
      <w:pPr>
        <w:pStyle w:val="ListParagraph"/>
        <w:numPr>
          <w:ilvl w:val="0"/>
          <w:numId w:val="3"/>
        </w:numPr>
        <w:spacing w:after="0"/>
        <w:contextualSpacing/>
        <w:jc w:val="both"/>
      </w:pPr>
      <w:r>
        <w:t xml:space="preserve">Wzory i nazwy zwyczajowe oraz systematyczne wybranych aminokwasów. Właściwości tych aminokwasów (reakcje z kwasami, zasadami i pomiędzy tymi aminokwasami). </w:t>
      </w:r>
    </w:p>
    <w:p w:rsidR="000B6943" w:rsidRPr="00A87BE6" w:rsidRDefault="000B6943" w:rsidP="00A87BE6">
      <w:pPr>
        <w:contextualSpacing/>
        <w:jc w:val="both"/>
        <w:rPr>
          <w:sz w:val="16"/>
          <w:szCs w:val="16"/>
        </w:rPr>
      </w:pPr>
    </w:p>
    <w:p w:rsidR="000B6943" w:rsidRDefault="000B6943" w:rsidP="00E24812">
      <w:pPr>
        <w:spacing w:line="276" w:lineRule="auto"/>
        <w:jc w:val="both"/>
        <w:rPr>
          <w:b/>
        </w:rPr>
      </w:pPr>
      <w:r>
        <w:rPr>
          <w:b/>
        </w:rPr>
        <w:tab/>
        <w:t>Treści wykraczające poza Podstawę Programową.</w:t>
      </w:r>
    </w:p>
    <w:p w:rsidR="000B6943" w:rsidRPr="00A87BE6" w:rsidRDefault="000B6943" w:rsidP="00E24812">
      <w:pPr>
        <w:spacing w:line="276" w:lineRule="auto"/>
        <w:jc w:val="both"/>
        <w:rPr>
          <w:b/>
          <w:sz w:val="16"/>
          <w:szCs w:val="16"/>
        </w:rPr>
      </w:pPr>
    </w:p>
    <w:p w:rsidR="000B6943" w:rsidRDefault="000B6943" w:rsidP="00E24812">
      <w:pPr>
        <w:pStyle w:val="ListParagraph"/>
        <w:numPr>
          <w:ilvl w:val="0"/>
          <w:numId w:val="9"/>
        </w:numPr>
        <w:spacing w:after="0"/>
        <w:contextualSpacing/>
        <w:jc w:val="both"/>
      </w:pPr>
      <w:r>
        <w:t>Rzędowość alkoholi i amin.</w:t>
      </w:r>
    </w:p>
    <w:p w:rsidR="000B6943" w:rsidRDefault="000B6943" w:rsidP="00E24812">
      <w:pPr>
        <w:pStyle w:val="ListParagraph"/>
        <w:numPr>
          <w:ilvl w:val="0"/>
          <w:numId w:val="9"/>
        </w:numPr>
        <w:spacing w:after="0"/>
        <w:contextualSpacing/>
        <w:jc w:val="both"/>
      </w:pPr>
      <w:r>
        <w:t>Aldehydy i ich właściwości fizyczne i chemiczne (m.in. próba Tollensa, próba Trommera).</w:t>
      </w:r>
    </w:p>
    <w:p w:rsidR="000B6943" w:rsidRDefault="000B6943" w:rsidP="00E24812">
      <w:pPr>
        <w:pStyle w:val="ListParagraph"/>
        <w:numPr>
          <w:ilvl w:val="0"/>
          <w:numId w:val="9"/>
        </w:numPr>
        <w:spacing w:after="0"/>
        <w:contextualSpacing/>
        <w:jc w:val="both"/>
      </w:pPr>
      <w:r>
        <w:t xml:space="preserve">Właściwości kwasu metanowego i innych kwasów karboksylowych (w tym wyższych kwasów tłuszczowych),  </w:t>
      </w:r>
    </w:p>
    <w:p w:rsidR="000B6943" w:rsidRPr="005B1DE4" w:rsidRDefault="000B6943" w:rsidP="00E24812">
      <w:pPr>
        <w:pStyle w:val="ListParagraph"/>
        <w:numPr>
          <w:ilvl w:val="0"/>
          <w:numId w:val="9"/>
        </w:numPr>
        <w:spacing w:after="0"/>
        <w:contextualSpacing/>
        <w:jc w:val="both"/>
      </w:pPr>
      <w:r>
        <w:t xml:space="preserve">Właściwości glukozy ze względu na obecność grupy aldehydowej. </w:t>
      </w:r>
      <w:r w:rsidRPr="005B1DE4">
        <w:t>Odróżnianie glukozy od sacharozy.</w:t>
      </w:r>
      <w:r>
        <w:t xml:space="preserve"> Odróżnianie glukozy i fruktozy.</w:t>
      </w:r>
    </w:p>
    <w:p w:rsidR="000B6943" w:rsidRPr="005B1DE4" w:rsidRDefault="000B6943" w:rsidP="00E24812">
      <w:pPr>
        <w:pStyle w:val="ListParagraph"/>
        <w:numPr>
          <w:ilvl w:val="0"/>
          <w:numId w:val="9"/>
        </w:numPr>
        <w:spacing w:after="0"/>
        <w:contextualSpacing/>
        <w:jc w:val="both"/>
      </w:pPr>
      <w:r w:rsidRPr="005B1DE4">
        <w:t>Hydroliza estrów, polipeptydów, złożonych węglowodanów.</w:t>
      </w:r>
    </w:p>
    <w:p w:rsidR="000B6943" w:rsidRPr="005B1DE4" w:rsidRDefault="000B6943" w:rsidP="00E24812">
      <w:pPr>
        <w:pStyle w:val="ListParagraph"/>
        <w:numPr>
          <w:ilvl w:val="0"/>
          <w:numId w:val="9"/>
        </w:numPr>
        <w:spacing w:after="0"/>
        <w:jc w:val="both"/>
      </w:pPr>
      <w:r w:rsidRPr="005B1DE4">
        <w:t>Wykonywanie obliczeń związanych z:</w:t>
      </w:r>
    </w:p>
    <w:p w:rsidR="000B6943" w:rsidRPr="005B1DE4" w:rsidRDefault="000B6943" w:rsidP="00E24812">
      <w:pPr>
        <w:pStyle w:val="ListParagraph"/>
        <w:numPr>
          <w:ilvl w:val="0"/>
          <w:numId w:val="10"/>
        </w:numPr>
        <w:spacing w:after="0"/>
        <w:contextualSpacing/>
        <w:jc w:val="both"/>
      </w:pPr>
      <w:r w:rsidRPr="005B1DE4">
        <w:t>ustalaniem wzorów związków organicznych na podstawie danych wynikających z reakcji spalania lub reakcji charakterystycznych</w:t>
      </w:r>
      <w:r>
        <w:t xml:space="preserve"> dla danej grupy związków chemicznych</w:t>
      </w:r>
      <w:r w:rsidRPr="005B1DE4">
        <w:t>.</w:t>
      </w:r>
    </w:p>
    <w:p w:rsidR="000B6943" w:rsidRDefault="000B6943" w:rsidP="0072145A">
      <w:pPr>
        <w:pStyle w:val="ListParagraph"/>
        <w:numPr>
          <w:ilvl w:val="0"/>
          <w:numId w:val="10"/>
        </w:numPr>
        <w:spacing w:after="0"/>
        <w:contextualSpacing/>
        <w:jc w:val="both"/>
      </w:pPr>
      <w:r w:rsidRPr="005B1DE4">
        <w:t>rozwiązywaniem zadań stechiometrycznych z uwzględnieniem wydajności reakcji niższej niż 100%.</w:t>
      </w:r>
    </w:p>
    <w:p w:rsidR="000B6943" w:rsidRDefault="000B6943" w:rsidP="0072145A">
      <w:pPr>
        <w:pStyle w:val="ListParagraph"/>
        <w:numPr>
          <w:ilvl w:val="0"/>
          <w:numId w:val="9"/>
        </w:numPr>
        <w:contextualSpacing/>
        <w:jc w:val="both"/>
      </w:pPr>
      <w:r>
        <w:t>Bilansowanie równań reakcji utleniania i redukcji w formie cząsteczkowej i jonowej.</w:t>
      </w:r>
    </w:p>
    <w:p w:rsidR="000B6943" w:rsidRPr="00A14F17" w:rsidRDefault="000B6943" w:rsidP="00B5355D">
      <w:pPr>
        <w:pStyle w:val="ListParagraph"/>
        <w:numPr>
          <w:ilvl w:val="0"/>
          <w:numId w:val="9"/>
        </w:numPr>
        <w:contextualSpacing/>
        <w:jc w:val="both"/>
      </w:pPr>
      <w:r>
        <w:t>Interpretacja szeregu aktywności metali.</w:t>
      </w:r>
    </w:p>
    <w:p w:rsidR="000B6943" w:rsidRDefault="000B6943" w:rsidP="00B5355D">
      <w:pPr>
        <w:jc w:val="both"/>
        <w:rPr>
          <w:b/>
          <w:bCs/>
        </w:rPr>
      </w:pPr>
      <w:r>
        <w:rPr>
          <w:b/>
          <w:bCs/>
        </w:rPr>
        <w:t>LITERATURA:</w:t>
      </w:r>
    </w:p>
    <w:p w:rsidR="000B6943" w:rsidRDefault="000B6943" w:rsidP="00B5355D">
      <w:pPr>
        <w:jc w:val="both"/>
        <w:rPr>
          <w:b/>
          <w:bCs/>
        </w:rPr>
      </w:pPr>
    </w:p>
    <w:p w:rsidR="000B6943" w:rsidRDefault="000B6943" w:rsidP="00B5355D">
      <w:pPr>
        <w:jc w:val="both"/>
        <w:rPr>
          <w:color w:val="000000"/>
        </w:rPr>
      </w:pPr>
      <w:r w:rsidRPr="006B4B9C">
        <w:rPr>
          <w:b/>
          <w:color w:val="000000"/>
        </w:rPr>
        <w:t>Podręczniki, zeszyty ćwiczeń, zbiory testów i zadań</w:t>
      </w:r>
      <w:r w:rsidRPr="006B4B9C">
        <w:rPr>
          <w:color w:val="000000"/>
        </w:rPr>
        <w:t xml:space="preserve">, książki pomocnicze dopuszczone </w:t>
      </w:r>
      <w:r>
        <w:rPr>
          <w:color w:val="000000"/>
        </w:rPr>
        <w:t>do użytku szkolnego przez MEN dla uczniów szkoły podstawowej</w:t>
      </w:r>
      <w:r w:rsidRPr="006B4B9C">
        <w:rPr>
          <w:color w:val="000000"/>
        </w:rPr>
        <w:t xml:space="preserve">, m. in.: </w:t>
      </w:r>
    </w:p>
    <w:p w:rsidR="000B6943" w:rsidRPr="00094A25" w:rsidRDefault="000B6943" w:rsidP="00B5355D">
      <w:pPr>
        <w:jc w:val="both"/>
        <w:rPr>
          <w:bCs/>
          <w:sz w:val="16"/>
          <w:szCs w:val="16"/>
        </w:rPr>
      </w:pPr>
    </w:p>
    <w:p w:rsidR="000B6943" w:rsidRPr="00094A25" w:rsidRDefault="000B6943" w:rsidP="00E248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 w:rsidRPr="00094A25">
        <w:t>Teresa Kulawik, Maria Li</w:t>
      </w:r>
      <w:r>
        <w:t>twin, Szarota Styka–Wlazło: ,,</w:t>
      </w:r>
      <w:r w:rsidRPr="00094A25">
        <w:t>Chemia w zadaniach i przykładach. Zbiór zadań dla klas 7 i 8 szkoły podstawowej” Warszawa, Nowa Era 2017</w:t>
      </w:r>
      <w:r>
        <w:t>.</w:t>
      </w:r>
    </w:p>
    <w:p w:rsidR="000B6943" w:rsidRPr="00094A25" w:rsidRDefault="000B6943" w:rsidP="00E248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 w:rsidRPr="00094A25">
        <w:t>Podręczniki do nauczania chemii w szkole podstawowej</w:t>
      </w:r>
      <w:r>
        <w:t xml:space="preserve"> wyd. Operon, Nowa Era, WSiP, Oficyna Edukacyjna K. Pazdro.</w:t>
      </w:r>
    </w:p>
    <w:p w:rsidR="000B6943" w:rsidRDefault="000B6943" w:rsidP="00E248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 w:rsidRPr="00B749BA">
        <w:t>Krzysztof Pazdro, Maria Koszmider: „Chemia w szkole podstawowej 900 zadań – od łatwych do trudnych” Warszawa, Oficyna Edukacyjna Krzysztof Pazdro 2017.</w:t>
      </w:r>
    </w:p>
    <w:p w:rsidR="000B6943" w:rsidRDefault="000B6943" w:rsidP="00E248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>
        <w:t>Anna Rygielska: „Zadania dla uczestników konkursów chemicznych”, Oficyna Wydawnicza K. Pazdro, 2014.</w:t>
      </w:r>
    </w:p>
    <w:p w:rsidR="000B6943" w:rsidRDefault="000B6943" w:rsidP="00A14F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</w:pPr>
      <w:r>
        <w:t>Praca zbiorowa: „Zadania z konkursów chemicznych dla gimnazjalistów”, wydawnictwo Tutor 2013.</w:t>
      </w:r>
    </w:p>
    <w:sectPr w:rsidR="000B6943" w:rsidSect="00A87B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43" w:rsidRDefault="000B6943">
      <w:r>
        <w:separator/>
      </w:r>
    </w:p>
  </w:endnote>
  <w:endnote w:type="continuationSeparator" w:id="0">
    <w:p w:rsidR="000B6943" w:rsidRDefault="000B6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43" w:rsidRDefault="000B6943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0B6943" w:rsidRPr="00F66571" w:rsidRDefault="000B6943" w:rsidP="00A87BE6">
    <w:pPr>
      <w:ind w:right="-290"/>
      <w:jc w:val="center"/>
      <w:rPr>
        <w:b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43" w:rsidRPr="009D4DBC" w:rsidRDefault="000B6943" w:rsidP="00A87BE6">
    <w:pPr>
      <w:pStyle w:val="Footer"/>
      <w:jc w:val="center"/>
      <w:rPr>
        <w:sz w:val="40"/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43" w:rsidRDefault="000B6943">
      <w:r>
        <w:separator/>
      </w:r>
    </w:p>
  </w:footnote>
  <w:footnote w:type="continuationSeparator" w:id="0">
    <w:p w:rsidR="000B6943" w:rsidRDefault="000B6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43" w:rsidRDefault="000B6943" w:rsidP="00A87BE6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43" w:rsidRDefault="000B6943">
    <w:pPr>
      <w:pStyle w:val="Header"/>
    </w:pPr>
    <w:r>
      <w:t>[Wpisz tekst]</w:t>
    </w:r>
  </w:p>
  <w:p w:rsidR="000B6943" w:rsidRPr="00F63895" w:rsidRDefault="000B6943" w:rsidP="00A87BE6">
    <w:pPr>
      <w:pStyle w:val="Header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8DB"/>
    <w:multiLevelType w:val="hybridMultilevel"/>
    <w:tmpl w:val="22BE1B74"/>
    <w:lvl w:ilvl="0" w:tplc="9CD2A658">
      <w:start w:val="42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cs="Times New Roman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4E020B"/>
    <w:multiLevelType w:val="hybridMultilevel"/>
    <w:tmpl w:val="961E7490"/>
    <w:lvl w:ilvl="0" w:tplc="42123B40">
      <w:start w:val="1"/>
      <w:numFmt w:val="decimal"/>
      <w:lvlText w:val="%1)"/>
      <w:lvlJc w:val="right"/>
      <w:pPr>
        <w:tabs>
          <w:tab w:val="num" w:pos="-1072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8"/>
        </w:tabs>
        <w:ind w:left="5408" w:hanging="360"/>
      </w:pPr>
      <w:rPr>
        <w:rFonts w:cs="Times New Roman"/>
      </w:rPr>
    </w:lvl>
  </w:abstractNum>
  <w:abstractNum w:abstractNumId="2">
    <w:nsid w:val="1CB63579"/>
    <w:multiLevelType w:val="hybridMultilevel"/>
    <w:tmpl w:val="551A3162"/>
    <w:lvl w:ilvl="0" w:tplc="EE18953A">
      <w:start w:val="1"/>
      <w:numFmt w:val="decimal"/>
      <w:lvlText w:val="%1)"/>
      <w:lvlJc w:val="right"/>
      <w:pPr>
        <w:tabs>
          <w:tab w:val="num" w:pos="-1072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8"/>
        </w:tabs>
        <w:ind w:left="5408" w:hanging="360"/>
      </w:pPr>
      <w:rPr>
        <w:rFonts w:cs="Times New Roman"/>
      </w:rPr>
    </w:lvl>
  </w:abstractNum>
  <w:abstractNum w:abstractNumId="3">
    <w:nsid w:val="25E86BBB"/>
    <w:multiLevelType w:val="hybridMultilevel"/>
    <w:tmpl w:val="0D864B7C"/>
    <w:lvl w:ilvl="0" w:tplc="961A035A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3F486E24"/>
    <w:multiLevelType w:val="hybridMultilevel"/>
    <w:tmpl w:val="D8245B24"/>
    <w:lvl w:ilvl="0" w:tplc="E84E93E8">
      <w:start w:val="2"/>
      <w:numFmt w:val="decimal"/>
      <w:lvlText w:val="%1."/>
      <w:lvlJc w:val="left"/>
      <w:pPr>
        <w:ind w:left="99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7" w:hanging="180"/>
      </w:pPr>
      <w:rPr>
        <w:rFonts w:cs="Times New Roman"/>
      </w:rPr>
    </w:lvl>
  </w:abstractNum>
  <w:abstractNum w:abstractNumId="5">
    <w:nsid w:val="4AE32F15"/>
    <w:multiLevelType w:val="hybridMultilevel"/>
    <w:tmpl w:val="5D32A0D0"/>
    <w:lvl w:ilvl="0" w:tplc="ABFC5506">
      <w:start w:val="1"/>
      <w:numFmt w:val="lowerLetter"/>
      <w:lvlText w:val="%1)"/>
      <w:lvlJc w:val="left"/>
      <w:pPr>
        <w:tabs>
          <w:tab w:val="num" w:pos="-1429"/>
        </w:tabs>
        <w:ind w:left="363" w:hanging="363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1"/>
        </w:tabs>
        <w:ind w:left="11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051"/>
        </w:tabs>
        <w:ind w:left="5051" w:hanging="360"/>
      </w:pPr>
      <w:rPr>
        <w:rFonts w:cs="Times New Roman"/>
      </w:rPr>
    </w:lvl>
  </w:abstractNum>
  <w:abstractNum w:abstractNumId="6">
    <w:nsid w:val="62C60A1C"/>
    <w:multiLevelType w:val="hybridMultilevel"/>
    <w:tmpl w:val="369210F2"/>
    <w:lvl w:ilvl="0" w:tplc="5218D320">
      <w:start w:val="1"/>
      <w:numFmt w:val="decimal"/>
      <w:lvlText w:val="%1)"/>
      <w:lvlJc w:val="right"/>
      <w:pPr>
        <w:tabs>
          <w:tab w:val="num" w:pos="-1072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-704"/>
        </w:tabs>
        <w:ind w:left="-70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6"/>
        </w:tabs>
        <w:ind w:left="1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2176"/>
        </w:tabs>
        <w:ind w:left="217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4336"/>
        </w:tabs>
        <w:ind w:left="4336" w:hanging="360"/>
      </w:pPr>
      <w:rPr>
        <w:rFonts w:cs="Times New Roman"/>
      </w:rPr>
    </w:lvl>
  </w:abstractNum>
  <w:abstractNum w:abstractNumId="7">
    <w:nsid w:val="70960ABB"/>
    <w:multiLevelType w:val="hybridMultilevel"/>
    <w:tmpl w:val="551A3162"/>
    <w:lvl w:ilvl="0" w:tplc="EE18953A">
      <w:start w:val="1"/>
      <w:numFmt w:val="decimal"/>
      <w:lvlText w:val="%1)"/>
      <w:lvlJc w:val="right"/>
      <w:pPr>
        <w:tabs>
          <w:tab w:val="num" w:pos="-1072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08"/>
        </w:tabs>
        <w:ind w:left="5408" w:hanging="360"/>
      </w:pPr>
      <w:rPr>
        <w:rFonts w:cs="Times New Roman"/>
      </w:rPr>
    </w:lvl>
  </w:abstractNum>
  <w:abstractNum w:abstractNumId="8">
    <w:nsid w:val="7BD8649B"/>
    <w:multiLevelType w:val="hybridMultilevel"/>
    <w:tmpl w:val="D81C21A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DE62C50"/>
    <w:multiLevelType w:val="hybridMultilevel"/>
    <w:tmpl w:val="27C2A9B0"/>
    <w:lvl w:ilvl="0" w:tplc="E118EC48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812"/>
    <w:rsid w:val="00094A25"/>
    <w:rsid w:val="000B6943"/>
    <w:rsid w:val="000F48FF"/>
    <w:rsid w:val="0011322C"/>
    <w:rsid w:val="002E216A"/>
    <w:rsid w:val="003B35F6"/>
    <w:rsid w:val="00457C57"/>
    <w:rsid w:val="005B1DE4"/>
    <w:rsid w:val="005B6B6C"/>
    <w:rsid w:val="00676F3A"/>
    <w:rsid w:val="006B4B9C"/>
    <w:rsid w:val="0072145A"/>
    <w:rsid w:val="00887CB2"/>
    <w:rsid w:val="00916FC6"/>
    <w:rsid w:val="009B7425"/>
    <w:rsid w:val="009D4DBC"/>
    <w:rsid w:val="00A14F17"/>
    <w:rsid w:val="00A33F23"/>
    <w:rsid w:val="00A87BE6"/>
    <w:rsid w:val="00B503B8"/>
    <w:rsid w:val="00B5355D"/>
    <w:rsid w:val="00B749BA"/>
    <w:rsid w:val="00BE5158"/>
    <w:rsid w:val="00C14EBC"/>
    <w:rsid w:val="00DE685D"/>
    <w:rsid w:val="00E17B04"/>
    <w:rsid w:val="00E24812"/>
    <w:rsid w:val="00E608CF"/>
    <w:rsid w:val="00E7093C"/>
    <w:rsid w:val="00F63895"/>
    <w:rsid w:val="00F66571"/>
    <w:rsid w:val="00F7368E"/>
    <w:rsid w:val="00F847E1"/>
    <w:rsid w:val="00FC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Calibri" w:hAnsi="Palatino Linotype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4812"/>
    <w:pPr>
      <w:spacing w:after="200" w:line="276" w:lineRule="auto"/>
      <w:ind w:left="720"/>
    </w:pPr>
    <w:rPr>
      <w:lang w:eastAsia="en-US"/>
    </w:rPr>
  </w:style>
  <w:style w:type="paragraph" w:styleId="Header">
    <w:name w:val="header"/>
    <w:basedOn w:val="Normal"/>
    <w:link w:val="HeaderChar"/>
    <w:uiPriority w:val="99"/>
    <w:rsid w:val="00E248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81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48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81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6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85D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uiPriority w:val="99"/>
    <w:rsid w:val="00E7093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1110</Words>
  <Characters>6661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 Z CHEMII</dc:title>
  <dc:subject/>
  <dc:creator>Świderska</dc:creator>
  <cp:keywords/>
  <dc:description/>
  <cp:lastModifiedBy>Edyta</cp:lastModifiedBy>
  <cp:revision>2</cp:revision>
  <dcterms:created xsi:type="dcterms:W3CDTF">2018-09-25T11:49:00Z</dcterms:created>
  <dcterms:modified xsi:type="dcterms:W3CDTF">2018-09-25T11:49:00Z</dcterms:modified>
</cp:coreProperties>
</file>