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C51BE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18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975FCE" w:rsidRDefault="00975FCE" w:rsidP="00395361">
      <w:pPr>
        <w:spacing w:after="0" w:line="240" w:lineRule="auto"/>
        <w:rPr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75033F">
        <w:rPr>
          <w:b/>
          <w:sz w:val="24"/>
          <w:szCs w:val="24"/>
        </w:rPr>
        <w:t>Działania na pierwiastkach – ciąg dalszy</w:t>
      </w:r>
      <w:r w:rsidR="005C4259">
        <w:rPr>
          <w:b/>
          <w:i/>
          <w:sz w:val="24"/>
          <w:szCs w:val="24"/>
        </w:rPr>
        <w:t>.</w:t>
      </w:r>
    </w:p>
    <w:p w:rsidR="003E4950" w:rsidRDefault="003E4950" w:rsidP="00395361">
      <w:pPr>
        <w:spacing w:after="0" w:line="240" w:lineRule="auto"/>
        <w:rPr>
          <w:i/>
          <w:sz w:val="24"/>
          <w:szCs w:val="24"/>
        </w:rPr>
      </w:pPr>
    </w:p>
    <w:p w:rsidR="00C51BE5" w:rsidRDefault="00C51BE5" w:rsidP="00C51B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Zacznijmy od sprawdzenia zadań z poprzedniej lekcji:</w:t>
      </w:r>
    </w:p>
    <w:p w:rsidR="00C51BE5" w:rsidRDefault="00C51BE5" w:rsidP="00C51BE5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CE513D">
        <w:rPr>
          <w:sz w:val="24"/>
          <w:szCs w:val="24"/>
        </w:rPr>
        <w:t>2</w:t>
      </w:r>
      <w:r w:rsidRPr="00CE513D">
        <w:rPr>
          <w:position w:val="-8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18.25pt" o:ole="">
            <v:imagedata r:id="rId5" o:title=""/>
          </v:shape>
          <o:OLEObject Type="Embed" ProgID="Equation.3" ShapeID="_x0000_i1025" DrawAspect="Content" ObjectID="_1651228970" r:id="rId6"/>
        </w:object>
      </w:r>
      <w:r>
        <w:rPr>
          <w:sz w:val="24"/>
          <w:szCs w:val="24"/>
        </w:rPr>
        <w:t>5</w:t>
      </w:r>
      <w:r w:rsidRPr="00C51BE5">
        <w:rPr>
          <w:position w:val="-8"/>
          <w:sz w:val="24"/>
          <w:szCs w:val="24"/>
        </w:rPr>
        <w:object w:dxaOrig="360" w:dyaOrig="360">
          <v:shape id="_x0000_i1026" type="#_x0000_t75" style="width:18.25pt;height:18.25pt" o:ole="">
            <v:imagedata r:id="rId7" o:title=""/>
          </v:shape>
          <o:OLEObject Type="Embed" ProgID="Equation.3" ShapeID="_x0000_i1026" DrawAspect="Content" ObjectID="_1651228971" r:id="rId8"/>
        </w:object>
      </w:r>
    </w:p>
    <w:p w:rsidR="00C51BE5" w:rsidRDefault="00C51BE5" w:rsidP="00C51BE5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E513D">
        <w:rPr>
          <w:position w:val="-8"/>
        </w:rPr>
        <w:object w:dxaOrig="1100" w:dyaOrig="360">
          <v:shape id="_x0000_i1027" type="#_x0000_t75" style="width:54.75pt;height:18.25pt" o:ole="">
            <v:imagedata r:id="rId9" o:title=""/>
          </v:shape>
          <o:OLEObject Type="Embed" ProgID="Equation.3" ShapeID="_x0000_i1027" DrawAspect="Content" ObjectID="_1651228972" r:id="rId10"/>
        </w:object>
      </w:r>
      <w:r>
        <w:rPr>
          <w:sz w:val="24"/>
          <w:szCs w:val="24"/>
        </w:rPr>
        <w:t>6</w:t>
      </w:r>
      <w:r w:rsidRPr="00C51BE5">
        <w:rPr>
          <w:position w:val="-8"/>
          <w:sz w:val="24"/>
          <w:szCs w:val="24"/>
        </w:rPr>
        <w:object w:dxaOrig="380" w:dyaOrig="360">
          <v:shape id="_x0000_i1028" type="#_x0000_t75" style="width:19.25pt;height:18.25pt" o:ole="">
            <v:imagedata r:id="rId11" o:title=""/>
          </v:shape>
          <o:OLEObject Type="Embed" ProgID="Equation.3" ShapeID="_x0000_i1028" DrawAspect="Content" ObjectID="_1651228973" r:id="rId12"/>
        </w:object>
      </w:r>
    </w:p>
    <w:p w:rsidR="00C51BE5" w:rsidRDefault="00C51BE5" w:rsidP="00C51BE5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CE513D">
        <w:rPr>
          <w:position w:val="-8"/>
        </w:rPr>
        <w:object w:dxaOrig="2480" w:dyaOrig="360">
          <v:shape id="_x0000_i1029" type="#_x0000_t75" style="width:124.25pt;height:18.25pt" o:ole="">
            <v:imagedata r:id="rId13" o:title=""/>
          </v:shape>
          <o:OLEObject Type="Embed" ProgID="Equation.3" ShapeID="_x0000_i1029" DrawAspect="Content" ObjectID="_1651228974" r:id="rId14"/>
        </w:object>
      </w:r>
      <w:r>
        <w:rPr>
          <w:sz w:val="24"/>
          <w:szCs w:val="24"/>
        </w:rPr>
        <w:t>16</w:t>
      </w:r>
      <w:r w:rsidRPr="00C51BE5">
        <w:rPr>
          <w:position w:val="-8"/>
          <w:sz w:val="24"/>
          <w:szCs w:val="24"/>
        </w:rPr>
        <w:object w:dxaOrig="880" w:dyaOrig="360">
          <v:shape id="_x0000_i1030" type="#_x0000_t75" style="width:44.1pt;height:18.25pt" o:ole="">
            <v:imagedata r:id="rId15" o:title=""/>
          </v:shape>
          <o:OLEObject Type="Embed" ProgID="Equation.3" ShapeID="_x0000_i1030" DrawAspect="Content" ObjectID="_1651228975" r:id="rId16"/>
        </w:object>
      </w:r>
    </w:p>
    <w:p w:rsidR="00C51BE5" w:rsidRPr="00C51BE5" w:rsidRDefault="00C51BE5" w:rsidP="00C51BE5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CE513D">
        <w:rPr>
          <w:position w:val="-8"/>
          <w:sz w:val="24"/>
          <w:szCs w:val="24"/>
        </w:rPr>
        <w:object w:dxaOrig="360" w:dyaOrig="360">
          <v:shape id="_x0000_i1031" type="#_x0000_t75" style="width:18.25pt;height:18.25pt" o:ole="">
            <v:imagedata r:id="rId17" o:title=""/>
          </v:shape>
          <o:OLEObject Type="Embed" ProgID="Equation.3" ShapeID="_x0000_i1031" DrawAspect="Content" ObjectID="_1651228976" r:id="rId18"/>
        </w:object>
      </w:r>
      <w:r w:rsidRPr="00CE513D">
        <w:rPr>
          <w:position w:val="-8"/>
          <w:sz w:val="24"/>
          <w:szCs w:val="24"/>
        </w:rPr>
        <w:object w:dxaOrig="720" w:dyaOrig="360">
          <v:shape id="_x0000_i1032" type="#_x0000_t75" style="width:36pt;height:18.25pt" o:ole="">
            <v:imagedata r:id="rId19" o:title=""/>
          </v:shape>
          <o:OLEObject Type="Embed" ProgID="Equation.3" ShapeID="_x0000_i1032" DrawAspect="Content" ObjectID="_1651228977" r:id="rId20"/>
        </w:object>
      </w:r>
      <w:r w:rsidRPr="00C51BE5">
        <w:rPr>
          <w:position w:val="-8"/>
          <w:sz w:val="24"/>
          <w:szCs w:val="24"/>
        </w:rPr>
        <w:object w:dxaOrig="480" w:dyaOrig="360">
          <v:shape id="_x0000_i1033" type="#_x0000_t75" style="width:23.85pt;height:18.25pt" o:ole="">
            <v:imagedata r:id="rId21" o:title=""/>
          </v:shape>
          <o:OLEObject Type="Embed" ProgID="Equation.3" ShapeID="_x0000_i1033" DrawAspect="Content" ObjectID="_1651228978" r:id="rId22"/>
        </w:object>
      </w:r>
    </w:p>
    <w:p w:rsidR="00C51BE5" w:rsidRDefault="004B0A97" w:rsidP="00C51B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</w:t>
      </w:r>
      <w:r w:rsidR="00C51BE5">
        <w:rPr>
          <w:sz w:val="24"/>
          <w:szCs w:val="24"/>
        </w:rPr>
        <w:t>. 9 str. 108</w:t>
      </w:r>
    </w:p>
    <w:p w:rsidR="0075033F" w:rsidRDefault="004B0A97" w:rsidP="0075033F">
      <w:pPr>
        <w:spacing w:after="0" w:line="240" w:lineRule="auto"/>
        <w:ind w:left="360"/>
        <w:rPr>
          <w:sz w:val="24"/>
          <w:szCs w:val="24"/>
        </w:rPr>
      </w:pPr>
      <w:r w:rsidRPr="004B0A97">
        <w:rPr>
          <w:position w:val="-152"/>
        </w:rPr>
        <w:object w:dxaOrig="4940" w:dyaOrig="3159">
          <v:shape id="_x0000_i1034" type="#_x0000_t75" style="width:246.95pt;height:158.2pt" o:ole="">
            <v:imagedata r:id="rId23" o:title=""/>
          </v:shape>
          <o:OLEObject Type="Embed" ProgID="Equation.3" ShapeID="_x0000_i1034" DrawAspect="Content" ObjectID="_1651228979" r:id="rId24"/>
        </w:object>
      </w:r>
    </w:p>
    <w:p w:rsidR="0075033F" w:rsidRDefault="0075033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wcześniejszej lekcji pojawił się we filmiku przykład z potęgowaniem wyrażenia zawierającego pierwiastek. Przypominam, jak możemy go rozwiązać:</w:t>
      </w:r>
    </w:p>
    <w:p w:rsidR="0075033F" w:rsidRDefault="0075033F" w:rsidP="000D50E9">
      <w:pPr>
        <w:spacing w:after="0" w:line="240" w:lineRule="auto"/>
        <w:rPr>
          <w:sz w:val="24"/>
          <w:szCs w:val="24"/>
        </w:rPr>
      </w:pPr>
    </w:p>
    <w:p w:rsidR="0075033F" w:rsidRDefault="00975FCE" w:rsidP="000D50E9">
      <w:pPr>
        <w:spacing w:after="0" w:line="240" w:lineRule="auto"/>
        <w:rPr>
          <w:sz w:val="24"/>
          <w:szCs w:val="24"/>
        </w:rPr>
      </w:pPr>
      <w:r w:rsidRPr="0075033F">
        <w:rPr>
          <w:position w:val="-10"/>
          <w:sz w:val="24"/>
          <w:szCs w:val="24"/>
        </w:rPr>
        <w:object w:dxaOrig="3840" w:dyaOrig="440">
          <v:shape id="_x0000_i1035" type="#_x0000_t75" style="width:192.15pt;height:21.8pt" o:ole="">
            <v:imagedata r:id="rId25" o:title=""/>
          </v:shape>
          <o:OLEObject Type="Embed" ProgID="Equation.3" ShapeID="_x0000_i1035" DrawAspect="Content" ObjectID="_1651228980" r:id="rId26"/>
        </w:object>
      </w:r>
    </w:p>
    <w:p w:rsidR="0075033F" w:rsidRDefault="0075033F" w:rsidP="000D50E9">
      <w:pPr>
        <w:spacing w:after="0" w:line="240" w:lineRule="auto"/>
        <w:rPr>
          <w:sz w:val="24"/>
          <w:szCs w:val="24"/>
        </w:rPr>
      </w:pPr>
    </w:p>
    <w:p w:rsidR="0075033F" w:rsidRPr="0075033F" w:rsidRDefault="0075033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tym przykładzie </w:t>
      </w:r>
      <w:r w:rsidR="00975FCE" w:rsidRPr="00975FCE">
        <w:rPr>
          <w:position w:val="-10"/>
          <w:sz w:val="24"/>
          <w:szCs w:val="24"/>
        </w:rPr>
        <w:object w:dxaOrig="2680" w:dyaOrig="380">
          <v:shape id="_x0000_i1036" type="#_x0000_t75" style="width:133.85pt;height:18.75pt" o:ole="">
            <v:imagedata r:id="rId27" o:title=""/>
          </v:shape>
          <o:OLEObject Type="Embed" ProgID="Equation.3" ShapeID="_x0000_i1036" DrawAspect="Content" ObjectID="_1651228981" r:id="rId28"/>
        </w:object>
      </w:r>
    </w:p>
    <w:p w:rsidR="0075033F" w:rsidRDefault="0075033F" w:rsidP="000D50E9">
      <w:pPr>
        <w:spacing w:after="0" w:line="240" w:lineRule="auto"/>
        <w:rPr>
          <w:i/>
          <w:sz w:val="24"/>
          <w:szCs w:val="24"/>
        </w:rPr>
      </w:pPr>
    </w:p>
    <w:p w:rsidR="0075033F" w:rsidRDefault="0075033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dzisiejszej lekcji poznasz równoś</w:t>
      </w:r>
      <w:r w:rsidR="00052D9E">
        <w:rPr>
          <w:sz w:val="24"/>
          <w:szCs w:val="24"/>
        </w:rPr>
        <w:t>ci, z których możesz</w:t>
      </w:r>
      <w:r>
        <w:rPr>
          <w:sz w:val="24"/>
          <w:szCs w:val="24"/>
        </w:rPr>
        <w:t xml:space="preserve"> skorzystać, aby w szybki sposób obliczyć niektóre wartości wyrażeń zawierających pierwiastki.</w:t>
      </w:r>
    </w:p>
    <w:p w:rsidR="0075033F" w:rsidRDefault="0075033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Wpisz je kolorem do zeszytu:</w:t>
      </w:r>
    </w:p>
    <w:p w:rsidR="0075033F" w:rsidRDefault="0075033F" w:rsidP="000D50E9">
      <w:pPr>
        <w:spacing w:after="0" w:line="240" w:lineRule="auto"/>
        <w:rPr>
          <w:sz w:val="24"/>
          <w:szCs w:val="24"/>
        </w:rPr>
      </w:pPr>
    </w:p>
    <w:p w:rsidR="0075033F" w:rsidRPr="0075033F" w:rsidRDefault="00914B02" w:rsidP="000D50E9">
      <w:pPr>
        <w:spacing w:after="0" w:line="240" w:lineRule="auto"/>
        <w:rPr>
          <w:color w:val="00B050"/>
          <w:sz w:val="24"/>
          <w:szCs w:val="24"/>
        </w:rPr>
      </w:pPr>
      <w:r w:rsidRPr="00975FCE">
        <w:rPr>
          <w:color w:val="FF0000"/>
          <w:position w:val="-48"/>
          <w:sz w:val="24"/>
          <w:szCs w:val="24"/>
        </w:rPr>
        <w:object w:dxaOrig="1200" w:dyaOrig="1260">
          <v:shape id="_x0000_i1037" type="#_x0000_t75" style="width:59.85pt;height:62.85pt" o:ole="">
            <v:imagedata r:id="rId29" o:title=""/>
          </v:shape>
          <o:OLEObject Type="Embed" ProgID="Equation.3" ShapeID="_x0000_i1037" DrawAspect="Content" ObjectID="_1651228982" r:id="rId30"/>
        </w:object>
      </w:r>
      <w:r w:rsidR="0075033F">
        <w:rPr>
          <w:color w:val="00B050"/>
          <w:sz w:val="24"/>
          <w:szCs w:val="24"/>
        </w:rPr>
        <w:t xml:space="preserve">             </w:t>
      </w:r>
      <w:r w:rsidR="0075033F" w:rsidRPr="00975FCE">
        <w:rPr>
          <w:sz w:val="24"/>
          <w:szCs w:val="24"/>
        </w:rPr>
        <w:t>oraz</w:t>
      </w:r>
      <w:r w:rsidR="0075033F">
        <w:rPr>
          <w:color w:val="00B050"/>
          <w:sz w:val="24"/>
          <w:szCs w:val="24"/>
        </w:rPr>
        <w:t xml:space="preserve">       </w:t>
      </w:r>
      <w:r w:rsidR="0037260F" w:rsidRPr="00052D9E">
        <w:rPr>
          <w:color w:val="00B050"/>
          <w:position w:val="-48"/>
          <w:sz w:val="24"/>
          <w:szCs w:val="24"/>
        </w:rPr>
        <w:object w:dxaOrig="1620" w:dyaOrig="1260">
          <v:shape id="_x0000_i1038" type="#_x0000_t75" style="width:81.15pt;height:62.85pt" o:ole="">
            <v:imagedata r:id="rId31" o:title=""/>
          </v:shape>
          <o:OLEObject Type="Embed" ProgID="Equation.3" ShapeID="_x0000_i1038" DrawAspect="Content" ObjectID="_1651228983" r:id="rId32"/>
        </w:object>
      </w:r>
    </w:p>
    <w:p w:rsidR="0075033F" w:rsidRDefault="0075033F" w:rsidP="000D50E9">
      <w:pPr>
        <w:spacing w:after="0" w:line="240" w:lineRule="auto"/>
        <w:rPr>
          <w:i/>
          <w:sz w:val="24"/>
          <w:szCs w:val="24"/>
        </w:rPr>
      </w:pPr>
    </w:p>
    <w:p w:rsidR="00052D9E" w:rsidRDefault="00975FCE" w:rsidP="000D50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 </w:t>
      </w:r>
      <w:r w:rsidR="0037260F">
        <w:rPr>
          <w:i/>
          <w:sz w:val="24"/>
          <w:szCs w:val="24"/>
        </w:rPr>
        <w:t xml:space="preserve"> tych równości wynika, że jeśli potęgujemy pierwiastek i stopień pierwiastka jest taki sam, jak wykładnik potęgi to wynik jest równy liczbie, która jest pod pierwiastkiem. tzn. :</w:t>
      </w:r>
    </w:p>
    <w:p w:rsidR="0037260F" w:rsidRPr="0037260F" w:rsidRDefault="0037260F" w:rsidP="000D50E9">
      <w:pPr>
        <w:spacing w:after="0" w:line="240" w:lineRule="auto"/>
        <w:rPr>
          <w:i/>
          <w:sz w:val="24"/>
          <w:szCs w:val="24"/>
        </w:rPr>
      </w:pPr>
    </w:p>
    <w:p w:rsidR="0037260F" w:rsidRPr="0037260F" w:rsidRDefault="0037260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Zamiast obliczać: </w:t>
      </w:r>
      <w:r w:rsidR="00975FCE" w:rsidRPr="00975FCE">
        <w:rPr>
          <w:position w:val="-10"/>
          <w:sz w:val="24"/>
          <w:szCs w:val="24"/>
        </w:rPr>
        <w:object w:dxaOrig="2680" w:dyaOrig="380">
          <v:shape id="_x0000_i1039" type="#_x0000_t75" style="width:133.85pt;height:18.75pt" o:ole="">
            <v:imagedata r:id="rId33" o:title=""/>
          </v:shape>
          <o:OLEObject Type="Embed" ProgID="Equation.3" ShapeID="_x0000_i1039" DrawAspect="Content" ObjectID="_1651228984" r:id="rId34"/>
        </w:object>
      </w:r>
      <w:r>
        <w:rPr>
          <w:sz w:val="24"/>
          <w:szCs w:val="24"/>
        </w:rPr>
        <w:t xml:space="preserve">   możemy zapisać szybciej, tzn. </w:t>
      </w:r>
      <w:r w:rsidRPr="0037260F">
        <w:rPr>
          <w:position w:val="-8"/>
          <w:sz w:val="24"/>
          <w:szCs w:val="24"/>
        </w:rPr>
        <w:object w:dxaOrig="859" w:dyaOrig="420">
          <v:shape id="_x0000_i1040" type="#_x0000_t75" style="width:43.1pt;height:20.8pt" o:ole="">
            <v:imagedata r:id="rId35" o:title=""/>
          </v:shape>
          <o:OLEObject Type="Embed" ProgID="Equation.3" ShapeID="_x0000_i1040" DrawAspect="Content" ObjectID="_1651228985" r:id="rId36"/>
        </w:object>
      </w:r>
    </w:p>
    <w:p w:rsidR="00052D9E" w:rsidRDefault="0037260F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Możemy od razu wpisać wyniki działań (nie wykonując obliczeń):</w:t>
      </w:r>
    </w:p>
    <w:p w:rsidR="0037260F" w:rsidRDefault="00975FCE" w:rsidP="000D50E9">
      <w:pPr>
        <w:spacing w:after="0" w:line="240" w:lineRule="auto"/>
        <w:rPr>
          <w:sz w:val="24"/>
          <w:szCs w:val="24"/>
        </w:rPr>
      </w:pPr>
      <w:r w:rsidRPr="0037260F">
        <w:rPr>
          <w:position w:val="-46"/>
          <w:sz w:val="24"/>
          <w:szCs w:val="24"/>
        </w:rPr>
        <w:object w:dxaOrig="1440" w:dyaOrig="1240">
          <v:shape id="_x0000_i1041" type="#_x0000_t75" style="width:1in;height:61.85pt" o:ole="">
            <v:imagedata r:id="rId37" o:title=""/>
          </v:shape>
          <o:OLEObject Type="Embed" ProgID="Equation.3" ShapeID="_x0000_i1041" DrawAspect="Content" ObjectID="_1651228986" r:id="rId38"/>
        </w:object>
      </w:r>
    </w:p>
    <w:p w:rsidR="0037260F" w:rsidRPr="0037260F" w:rsidRDefault="00975FCE" w:rsidP="000D50E9">
      <w:pPr>
        <w:spacing w:after="0" w:line="240" w:lineRule="auto"/>
        <w:rPr>
          <w:sz w:val="24"/>
          <w:szCs w:val="24"/>
        </w:rPr>
      </w:pPr>
      <w:r w:rsidRPr="00052D9E">
        <w:rPr>
          <w:color w:val="00B050"/>
          <w:position w:val="-48"/>
          <w:sz w:val="24"/>
          <w:szCs w:val="24"/>
        </w:rPr>
        <w:object w:dxaOrig="1560" w:dyaOrig="1260">
          <v:shape id="_x0000_i1042" type="#_x0000_t75" style="width:78.1pt;height:62.85pt" o:ole="">
            <v:imagedata r:id="rId39" o:title=""/>
          </v:shape>
          <o:OLEObject Type="Embed" ProgID="Equation.3" ShapeID="_x0000_i1042" DrawAspect="Content" ObjectID="_1651228987" r:id="rId40"/>
        </w:object>
      </w:r>
      <w:r>
        <w:rPr>
          <w:color w:val="00B050"/>
          <w:sz w:val="24"/>
          <w:szCs w:val="24"/>
        </w:rPr>
        <w:t xml:space="preserve">    </w:t>
      </w:r>
      <w:r w:rsidRPr="00975FCE">
        <w:rPr>
          <w:sz w:val="24"/>
          <w:szCs w:val="24"/>
        </w:rPr>
        <w:t xml:space="preserve">oraz </w:t>
      </w:r>
      <w:r>
        <w:rPr>
          <w:color w:val="00B050"/>
          <w:sz w:val="24"/>
          <w:szCs w:val="24"/>
        </w:rPr>
        <w:t xml:space="preserve">    </w:t>
      </w:r>
      <w:r w:rsidRPr="0075033F">
        <w:rPr>
          <w:color w:val="00B050"/>
          <w:position w:val="-48"/>
          <w:sz w:val="24"/>
          <w:szCs w:val="24"/>
        </w:rPr>
        <w:object w:dxaOrig="1460" w:dyaOrig="1260">
          <v:shape id="_x0000_i1043" type="#_x0000_t75" style="width:73pt;height:62.85pt" o:ole="">
            <v:imagedata r:id="rId41" o:title=""/>
          </v:shape>
          <o:OLEObject Type="Embed" ProgID="Equation.3" ShapeID="_x0000_i1043" DrawAspect="Content" ObjectID="_1651228988" r:id="rId42"/>
        </w:object>
      </w:r>
    </w:p>
    <w:p w:rsidR="00052D9E" w:rsidRDefault="00052D9E" w:rsidP="000D50E9">
      <w:pPr>
        <w:spacing w:after="0" w:line="240" w:lineRule="auto"/>
        <w:rPr>
          <w:i/>
          <w:sz w:val="24"/>
          <w:szCs w:val="24"/>
        </w:rPr>
      </w:pPr>
    </w:p>
    <w:p w:rsidR="00052D9E" w:rsidRDefault="00975FCE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Zatem zamiast obliczać w taki sposób  (on jest oczywiście też poprawny):</w:t>
      </w:r>
    </w:p>
    <w:p w:rsidR="00975FCE" w:rsidRPr="00975FCE" w:rsidRDefault="00975FCE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1774A" w:rsidRPr="00975FCE">
        <w:rPr>
          <w:position w:val="-10"/>
          <w:sz w:val="24"/>
          <w:szCs w:val="24"/>
        </w:rPr>
        <w:object w:dxaOrig="3840" w:dyaOrig="380">
          <v:shape id="_x0000_i1044" type="#_x0000_t75" style="width:192.15pt;height:18.75pt" o:ole="">
            <v:imagedata r:id="rId43" o:title=""/>
          </v:shape>
          <o:OLEObject Type="Embed" ProgID="Equation.3" ShapeID="_x0000_i1044" DrawAspect="Content" ObjectID="_1651228989" r:id="rId44"/>
        </w:object>
      </w:r>
    </w:p>
    <w:p w:rsidR="00052D9E" w:rsidRDefault="00975FCE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możemy to zapisać szybciej:</w:t>
      </w:r>
    </w:p>
    <w:p w:rsidR="00975FCE" w:rsidRPr="00975FCE" w:rsidRDefault="00975FCE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1774A" w:rsidRPr="00975FCE">
        <w:rPr>
          <w:position w:val="-10"/>
          <w:sz w:val="24"/>
          <w:szCs w:val="24"/>
        </w:rPr>
        <w:object w:dxaOrig="1719" w:dyaOrig="380">
          <v:shape id="_x0000_i1045" type="#_x0000_t75" style="width:86.2pt;height:18.75pt" o:ole="">
            <v:imagedata r:id="rId45" o:title=""/>
          </v:shape>
          <o:OLEObject Type="Embed" ProgID="Equation.3" ShapeID="_x0000_i1045" DrawAspect="Content" ObjectID="_1651228990" r:id="rId46"/>
        </w:object>
      </w:r>
    </w:p>
    <w:p w:rsidR="00975FCE" w:rsidRDefault="00975FCE" w:rsidP="000D50E9">
      <w:pPr>
        <w:spacing w:after="0" w:line="240" w:lineRule="auto"/>
        <w:rPr>
          <w:sz w:val="24"/>
          <w:szCs w:val="24"/>
        </w:rPr>
      </w:pPr>
    </w:p>
    <w:p w:rsidR="0091774A" w:rsidRDefault="0091774A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(skorzystaj z równości zapisanych kolorem, czyli ze szybszego sposobu):</w:t>
      </w:r>
    </w:p>
    <w:p w:rsidR="0091774A" w:rsidRDefault="0091774A" w:rsidP="000D50E9">
      <w:pPr>
        <w:spacing w:after="0" w:line="240" w:lineRule="auto"/>
        <w:rPr>
          <w:sz w:val="24"/>
          <w:szCs w:val="24"/>
        </w:rPr>
      </w:pPr>
    </w:p>
    <w:p w:rsidR="0091774A" w:rsidRDefault="0091774A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 ćwiczeń: ćw. 9 str. 109</w:t>
      </w:r>
    </w:p>
    <w:p w:rsidR="0091774A" w:rsidRDefault="0091774A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podręczniku: zad. 17 str. 250</w:t>
      </w:r>
    </w:p>
    <w:p w:rsidR="0091774A" w:rsidRPr="0091774A" w:rsidRDefault="0091774A" w:rsidP="000D50E9">
      <w:pPr>
        <w:spacing w:after="0" w:line="240" w:lineRule="auto"/>
        <w:rPr>
          <w:sz w:val="24"/>
          <w:szCs w:val="24"/>
        </w:rPr>
      </w:pPr>
    </w:p>
    <w:p w:rsidR="00975FCE" w:rsidRPr="00D32670" w:rsidRDefault="00F01859" w:rsidP="000D50E9">
      <w:pPr>
        <w:spacing w:after="0" w:line="240" w:lineRule="auto"/>
        <w:rPr>
          <w:b/>
          <w:sz w:val="24"/>
          <w:szCs w:val="24"/>
        </w:rPr>
      </w:pPr>
      <w:r w:rsidRPr="00D32670">
        <w:rPr>
          <w:b/>
          <w:sz w:val="24"/>
          <w:szCs w:val="24"/>
        </w:rPr>
        <w:t>UWAGA:</w:t>
      </w:r>
    </w:p>
    <w:p w:rsidR="00F01859" w:rsidRPr="00D32670" w:rsidRDefault="00F01859" w:rsidP="000D50E9">
      <w:pPr>
        <w:spacing w:after="0" w:line="240" w:lineRule="auto"/>
        <w:rPr>
          <w:sz w:val="24"/>
          <w:szCs w:val="24"/>
        </w:rPr>
      </w:pPr>
      <w:r w:rsidRPr="00D32670">
        <w:rPr>
          <w:sz w:val="24"/>
          <w:szCs w:val="24"/>
        </w:rPr>
        <w:t xml:space="preserve">Jutro powtórzenie wiadomości o potęgach i pierwiastkach, a w poniedziałek 25.05.2020r. sprawdzenie wiadomości z  potęg i pierwiastków. Otrzymacie w poniedziałek </w:t>
      </w:r>
      <w:r w:rsidR="00D32670">
        <w:rPr>
          <w:sz w:val="24"/>
          <w:szCs w:val="24"/>
        </w:rPr>
        <w:t>mailem zadania do rozwiązania i odesłania mi.</w:t>
      </w:r>
    </w:p>
    <w:p w:rsidR="00975FCE" w:rsidRDefault="00975FCE" w:rsidP="000D50E9">
      <w:pPr>
        <w:spacing w:after="0" w:line="240" w:lineRule="auto"/>
        <w:rPr>
          <w:i/>
          <w:sz w:val="24"/>
          <w:szCs w:val="24"/>
        </w:rPr>
      </w:pPr>
    </w:p>
    <w:p w:rsidR="005A27C7" w:rsidRPr="005A27C7" w:rsidRDefault="005A27C7" w:rsidP="000D50E9">
      <w:pPr>
        <w:spacing w:after="0" w:line="240" w:lineRule="auto"/>
        <w:rPr>
          <w:i/>
          <w:sz w:val="24"/>
          <w:szCs w:val="24"/>
        </w:rPr>
      </w:pPr>
      <w:r w:rsidRPr="005A27C7">
        <w:rPr>
          <w:i/>
          <w:sz w:val="24"/>
          <w:szCs w:val="24"/>
        </w:rPr>
        <w:t>Dziś nic nie musicie mi przesyłać</w:t>
      </w:r>
    </w:p>
    <w:p w:rsidR="000D50E9" w:rsidRPr="004372C7" w:rsidRDefault="004372C7" w:rsidP="00395361">
      <w:pPr>
        <w:spacing w:after="0" w:line="240" w:lineRule="auto"/>
        <w:rPr>
          <w:i/>
          <w:sz w:val="24"/>
          <w:szCs w:val="24"/>
        </w:rPr>
      </w:pPr>
      <w:r w:rsidRPr="004372C7">
        <w:rPr>
          <w:i/>
          <w:sz w:val="24"/>
          <w:szCs w:val="24"/>
        </w:rPr>
        <w:t>W razie problemów proszę pytać za pomocą maila.</w:t>
      </w:r>
    </w:p>
    <w:p w:rsidR="000D50E9" w:rsidRPr="004372C7" w:rsidRDefault="000D50E9" w:rsidP="00395361">
      <w:pPr>
        <w:spacing w:after="0" w:line="240" w:lineRule="auto"/>
        <w:rPr>
          <w:i/>
          <w:sz w:val="24"/>
          <w:szCs w:val="24"/>
        </w:rPr>
      </w:pPr>
    </w:p>
    <w:p w:rsidR="000D50E9" w:rsidRPr="000D50E9" w:rsidRDefault="000D50E9" w:rsidP="00395361">
      <w:pPr>
        <w:spacing w:after="0" w:line="240" w:lineRule="auto"/>
        <w:rPr>
          <w:i/>
          <w:sz w:val="24"/>
          <w:szCs w:val="24"/>
        </w:rPr>
      </w:pPr>
      <w:r w:rsidRPr="000D50E9">
        <w:rPr>
          <w:i/>
          <w:sz w:val="24"/>
          <w:szCs w:val="24"/>
        </w:rPr>
        <w:t>Pozdrawiam</w:t>
      </w:r>
    </w:p>
    <w:sectPr w:rsidR="000D50E9" w:rsidRPr="000D50E9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9"/>
  </w:num>
  <w:num w:numId="5">
    <w:abstractNumId w:val="12"/>
  </w:num>
  <w:num w:numId="6">
    <w:abstractNumId w:val="15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18"/>
  </w:num>
  <w:num w:numId="13">
    <w:abstractNumId w:val="19"/>
  </w:num>
  <w:num w:numId="14">
    <w:abstractNumId w:val="1"/>
  </w:num>
  <w:num w:numId="15">
    <w:abstractNumId w:val="3"/>
  </w:num>
  <w:num w:numId="16">
    <w:abstractNumId w:val="6"/>
  </w:num>
  <w:num w:numId="17">
    <w:abstractNumId w:val="21"/>
  </w:num>
  <w:num w:numId="18">
    <w:abstractNumId w:val="0"/>
  </w:num>
  <w:num w:numId="19">
    <w:abstractNumId w:val="8"/>
  </w:num>
  <w:num w:numId="20">
    <w:abstractNumId w:val="17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475B8"/>
    <w:rsid w:val="00254753"/>
    <w:rsid w:val="00273A1D"/>
    <w:rsid w:val="002F3E8F"/>
    <w:rsid w:val="00355429"/>
    <w:rsid w:val="0037260F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372C7"/>
    <w:rsid w:val="004461B5"/>
    <w:rsid w:val="00453639"/>
    <w:rsid w:val="0045558D"/>
    <w:rsid w:val="00455A67"/>
    <w:rsid w:val="004770CB"/>
    <w:rsid w:val="0048700A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5033F"/>
    <w:rsid w:val="00780974"/>
    <w:rsid w:val="007A36F3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4B02"/>
    <w:rsid w:val="009159FF"/>
    <w:rsid w:val="00916768"/>
    <w:rsid w:val="0091774A"/>
    <w:rsid w:val="009248EF"/>
    <w:rsid w:val="00975FCE"/>
    <w:rsid w:val="0098120E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22FC5"/>
    <w:rsid w:val="00C3108F"/>
    <w:rsid w:val="00C424F5"/>
    <w:rsid w:val="00C51BE5"/>
    <w:rsid w:val="00C542D8"/>
    <w:rsid w:val="00C60580"/>
    <w:rsid w:val="00C82D34"/>
    <w:rsid w:val="00CC00ED"/>
    <w:rsid w:val="00CC7F7A"/>
    <w:rsid w:val="00CE513D"/>
    <w:rsid w:val="00CF40BB"/>
    <w:rsid w:val="00CF65F5"/>
    <w:rsid w:val="00D07E02"/>
    <w:rsid w:val="00D115D4"/>
    <w:rsid w:val="00D12BB3"/>
    <w:rsid w:val="00D32670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111</cp:revision>
  <dcterms:created xsi:type="dcterms:W3CDTF">2020-03-29T18:32:00Z</dcterms:created>
  <dcterms:modified xsi:type="dcterms:W3CDTF">2020-05-17T11:56:00Z</dcterms:modified>
</cp:coreProperties>
</file>