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Wtorek, 2 czerwca 2020r.</w:t>
      </w:r>
    </w:p>
    <w:p w:rsidR="00000000" w:rsidDel="00000000" w:rsidP="00000000" w:rsidRDefault="00000000" w:rsidRPr="00000000" w14:paraId="00000002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rtl w:val="0"/>
        </w:rPr>
        <w:t xml:space="preserve">Katecheza 44, (str. 90-91)  </w:t>
      </w:r>
      <w:r w:rsidDel="00000000" w:rsidR="00000000" w:rsidRPr="00000000">
        <w:rPr>
          <w:b w:val="1"/>
          <w:i w:val="1"/>
          <w:u w:val="single"/>
          <w:rtl w:val="0"/>
        </w:rPr>
        <w:t xml:space="preserve">Temat: Jezus zmartwychwstały mówi do nas</w:t>
      </w:r>
    </w:p>
    <w:p w:rsidR="00000000" w:rsidDel="00000000" w:rsidP="00000000" w:rsidRDefault="00000000" w:rsidRPr="00000000" w14:paraId="00000003">
      <w:pPr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Przypomnij sobie piosenkę z gestami “W imię Ojca i Syna i Ducha Św.”</w:t>
      </w:r>
    </w:p>
    <w:p w:rsidR="00000000" w:rsidDel="00000000" w:rsidP="00000000" w:rsidRDefault="00000000" w:rsidRPr="00000000" w14:paraId="00000005">
      <w:pPr>
        <w:ind w:left="0" w:firstLine="0"/>
        <w:rPr>
          <w:rFonts w:ascii="Times New Roman" w:cs="Times New Roman" w:eastAsia="Times New Roman" w:hAnsi="Times New Roman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https://www.youtube.com/watch?v=Kk1sU6WETpE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Przypomnij sobie jakie czynności i słowa padają przed przeczytaniem Ewangelii</w:t>
      </w:r>
    </w:p>
    <w:p w:rsidR="00000000" w:rsidDel="00000000" w:rsidP="00000000" w:rsidRDefault="00000000" w:rsidRPr="00000000" w14:paraId="00000007">
      <w:pPr>
        <w:ind w:left="720" w:firstLine="0"/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https://www.youtube.com/watch?v=4J4Z5BDvS3c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Robiąc znak krzyża na naszych czołach, ustach i sercu, pokazujemy Panu Jezusowi, jak bardzo jest dla nas ważny. Znak na czole pokazuje, że chcemy zawsze o Nim pamiętać i rozumieć, co mówi do nas. Znak na ustach oznacza, że chcemy mówić o Nim, o Jego dobroci, dlatego przez nasze usta powinny przechodzić tylko dobre słowa. Znakiem krzyża na sercu wyrażamy gotowość do przyjęcia słowa Jezusa i postępowania według nich. K. ćwiczy z dziećmi znaki krzyża na czole, ustach i sercu wraz </w:t>
      </w:r>
    </w:p>
    <w:p w:rsidR="00000000" w:rsidDel="00000000" w:rsidP="00000000" w:rsidRDefault="00000000" w:rsidRPr="00000000" w14:paraId="00000009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Zagadki:</w:t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Jest przykryte grzywką gęstą. </w:t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Gdy się gniewasz – marszczysz często. </w:t>
      </w:r>
    </w:p>
    <w:p w:rsidR="00000000" w:rsidDel="00000000" w:rsidP="00000000" w:rsidRDefault="00000000" w:rsidRPr="00000000" w14:paraId="0000000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Jest wysokie albo niskie, </w:t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ono kryje myśli wszystkie. (czoło) </w:t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Gdy się śmiejesz – też się śmieją,</w:t>
      </w:r>
    </w:p>
    <w:p w:rsidR="00000000" w:rsidDel="00000000" w:rsidP="00000000" w:rsidRDefault="00000000" w:rsidRPr="00000000" w14:paraId="0000001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 a gdy płaczesz, to smutnieją. </w:t>
      </w:r>
    </w:p>
    <w:p w:rsidR="00000000" w:rsidDel="00000000" w:rsidP="00000000" w:rsidRDefault="00000000" w:rsidRPr="00000000" w14:paraId="0000001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One mówią i śpiewają, </w:t>
      </w:r>
    </w:p>
    <w:p w:rsidR="00000000" w:rsidDel="00000000" w:rsidP="00000000" w:rsidRDefault="00000000" w:rsidRPr="00000000" w14:paraId="0000001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twoje myśli wyrażają. (usta) </w:t>
      </w:r>
    </w:p>
    <w:p w:rsidR="00000000" w:rsidDel="00000000" w:rsidP="00000000" w:rsidRDefault="00000000" w:rsidRPr="00000000" w14:paraId="0000001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Puk, puk, puk – co tam bije? </w:t>
      </w:r>
    </w:p>
    <w:p w:rsidR="00000000" w:rsidDel="00000000" w:rsidP="00000000" w:rsidRDefault="00000000" w:rsidRPr="00000000" w14:paraId="0000001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Ja uczucia w sobie kryję, </w:t>
      </w:r>
    </w:p>
    <w:p w:rsidR="00000000" w:rsidDel="00000000" w:rsidP="00000000" w:rsidRDefault="00000000" w:rsidRPr="00000000" w14:paraId="0000001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ja krew w żyły </w:t>
      </w:r>
    </w:p>
    <w:p w:rsidR="00000000" w:rsidDel="00000000" w:rsidP="00000000" w:rsidRDefault="00000000" w:rsidRPr="00000000" w14:paraId="0000001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twe pompuję i świat cały obejmuję. (serce)</w:t>
      </w:r>
    </w:p>
    <w:p w:rsidR="00000000" w:rsidDel="00000000" w:rsidP="00000000" w:rsidRDefault="00000000" w:rsidRPr="00000000" w14:paraId="0000001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Czwartek, 4 czerwca 2020r. </w:t>
      </w:r>
    </w:p>
    <w:p w:rsidR="00000000" w:rsidDel="00000000" w:rsidP="00000000" w:rsidRDefault="00000000" w:rsidRPr="00000000" w14:paraId="0000001A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Katecheza 46 (str 94-95), Temat: </w:t>
      </w:r>
      <w:r w:rsidDel="00000000" w:rsidR="00000000" w:rsidRPr="00000000">
        <w:rPr>
          <w:b w:val="1"/>
          <w:i w:val="1"/>
          <w:u w:val="single"/>
          <w:rtl w:val="0"/>
        </w:rPr>
        <w:t xml:space="preserve">Pan Jezus wstępuje do nieba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Zachęcam do obejrzenia prezentacji, która dotyczy naszej dzisiejszej katechezy czyli Wniebowstąpienia Pana Jezusa a także Zesłania Ducha Św.,znajdują się tam między innymi  ilustracje, jak i fragment Pisma Św. do odsłuchania. Zadanie na końcu Was oczywiście nie dotyczy. </w:t>
      </w:r>
    </w:p>
    <w:p w:rsidR="00000000" w:rsidDel="00000000" w:rsidP="00000000" w:rsidRDefault="00000000" w:rsidRPr="00000000" w14:paraId="0000001C">
      <w:pPr>
        <w:ind w:left="720" w:firstLine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https://view.genial.ly/5ec81482f3aac90d34a3640c/presentation-kl-1-wniebowstapienie-i-zeslanie?fbclid=IwAR2yAXxL_4UCyUN6QYfWEBjYFQoEd4x9RVKqWsI1p4w0SbkiUlEap42dBEQ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Kk1sU6WETpE" TargetMode="External"/><Relationship Id="rId7" Type="http://schemas.openxmlformats.org/officeDocument/2006/relationships/hyperlink" Target="https://www.youtube.com/watch?v=4J4Z5BDvS3c" TargetMode="External"/><Relationship Id="rId8" Type="http://schemas.openxmlformats.org/officeDocument/2006/relationships/hyperlink" Target="https://view.genial.ly/5ec81482f3aac90d34a3640c/presentation-kl-1-wniebowstapienie-i-zeslanie?fbclid=IwAR2yAXxL_4UCyUN6QYfWEBjYFQoEd4x9RVKqWsI1p4w0SbkiUlEap42dBE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