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20326" w14:textId="77777777" w:rsidR="004C2E2E" w:rsidRDefault="004C2E2E">
      <w:pPr>
        <w:rPr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21385432" wp14:editId="0902BCB0">
            <wp:extent cx="5760720" cy="8147759"/>
            <wp:effectExtent l="0" t="0" r="0" b="5715"/>
            <wp:docPr id="2" name="Obraz 2" descr="https://sp9gliwice.pl/wp-content/uploads/2024/10/pedagog-specjalny-1-724x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p9gliwice.pl/wp-content/uploads/2024/10/pedagog-specjalny-1-724x10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F7577" w14:textId="77777777" w:rsidR="004C2E2E" w:rsidRDefault="004C2E2E" w:rsidP="004C2E2E">
      <w:pPr>
        <w:shd w:val="clear" w:color="auto" w:fill="FFFFFF"/>
        <w:spacing w:after="340" w:line="240" w:lineRule="auto"/>
        <w:rPr>
          <w:rFonts w:ascii="Segoe UI" w:eastAsia="Times New Roman" w:hAnsi="Segoe UI" w:cs="Segoe UI"/>
          <w:b/>
          <w:bCs/>
          <w:color w:val="686868"/>
          <w:sz w:val="27"/>
          <w:szCs w:val="27"/>
          <w:lang w:eastAsia="pl-PL"/>
        </w:rPr>
      </w:pPr>
    </w:p>
    <w:p w14:paraId="5D2A1398" w14:textId="77777777" w:rsidR="004C2E2E" w:rsidRPr="004C2E2E" w:rsidRDefault="004C2E2E" w:rsidP="004C2E2E">
      <w:pPr>
        <w:shd w:val="clear" w:color="auto" w:fill="FFFFFF"/>
        <w:spacing w:after="34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lastRenderedPageBreak/>
        <w:t>Zadania pedagoga specjalnego w szkole </w:t>
      </w:r>
    </w:p>
    <w:p w14:paraId="323EA55B" w14:textId="77777777" w:rsidR="004C2E2E" w:rsidRPr="004C2E2E" w:rsidRDefault="004C2E2E" w:rsidP="004C2E2E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 Pedagog specjalny pełni rolę zarówno wspomagającą jak i wspierającą. </w:t>
      </w:r>
    </w:p>
    <w:p w14:paraId="285A668E" w14:textId="77777777" w:rsidR="004C2E2E" w:rsidRPr="004C2E2E" w:rsidRDefault="004C2E2E" w:rsidP="004C2E2E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 Wspomaga, czyli pomaga w działaniu/współuczestniczy w działaniu.</w:t>
      </w:r>
    </w:p>
    <w:p w14:paraId="2F1D2EE7" w14:textId="77777777" w:rsidR="004C2E2E" w:rsidRPr="004C2E2E" w:rsidRDefault="004C2E2E" w:rsidP="0000759A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 Wspiera, czyli towarzyszy w działaniu i motywuje.</w:t>
      </w:r>
    </w:p>
    <w:p w14:paraId="0D9D1B2E" w14:textId="77777777" w:rsidR="004C2E2E" w:rsidRPr="004C2E2E" w:rsidRDefault="004C2E2E" w:rsidP="004C2E2E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Nauczyciel wspomagający, rozwija mocne strony dziecka i kompensuje słabe.</w:t>
      </w:r>
    </w:p>
    <w:p w14:paraId="5F285D38" w14:textId="77777777" w:rsidR="004C2E2E" w:rsidRPr="004C2E2E" w:rsidRDefault="004C2E2E" w:rsidP="004C2E2E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Motywuje do wysiłku oraz poszukuje przyczyn problemów, stawia pytania. </w:t>
      </w:r>
    </w:p>
    <w:p w14:paraId="2A8D1F50" w14:textId="77777777" w:rsidR="004C2E2E" w:rsidRPr="004C2E2E" w:rsidRDefault="004C2E2E" w:rsidP="004C2E2E">
      <w:pPr>
        <w:numPr>
          <w:ilvl w:val="0"/>
          <w:numId w:val="1"/>
        </w:numPr>
        <w:shd w:val="clear" w:color="auto" w:fill="FFFFFF"/>
        <w:spacing w:before="100" w:beforeAutospacing="1" w:after="90" w:line="240" w:lineRule="auto"/>
        <w:ind w:left="600"/>
        <w:rPr>
          <w:rFonts w:eastAsia="Times New Roman" w:cstheme="minorHAnsi"/>
          <w:sz w:val="28"/>
          <w:szCs w:val="28"/>
          <w:lang w:eastAsia="pl-PL"/>
        </w:rPr>
      </w:pPr>
      <w:r w:rsidRPr="004C2E2E">
        <w:rPr>
          <w:rFonts w:eastAsia="Times New Roman" w:cstheme="minorHAnsi"/>
          <w:bCs/>
          <w:sz w:val="28"/>
          <w:szCs w:val="28"/>
          <w:lang w:eastAsia="pl-PL"/>
        </w:rPr>
        <w:t>Wzmacnia samoocenę dziecka.</w:t>
      </w:r>
    </w:p>
    <w:p w14:paraId="02F6FE1B" w14:textId="77777777" w:rsidR="004C2E2E" w:rsidRDefault="004C2E2E">
      <w:pPr>
        <w:rPr>
          <w:sz w:val="28"/>
          <w:szCs w:val="28"/>
        </w:rPr>
      </w:pPr>
    </w:p>
    <w:p w14:paraId="587F1492" w14:textId="77777777" w:rsidR="00A67E88" w:rsidRPr="00A67E88" w:rsidRDefault="00A67E88" w:rsidP="00A67E88">
      <w:pPr>
        <w:rPr>
          <w:sz w:val="28"/>
          <w:szCs w:val="28"/>
          <w:u w:val="single"/>
        </w:rPr>
      </w:pPr>
      <w:r w:rsidRPr="00A67E88">
        <w:rPr>
          <w:sz w:val="28"/>
          <w:szCs w:val="28"/>
          <w:u w:val="single"/>
        </w:rPr>
        <w:t>Pedagog Specjalny w Szkole Podstawowej w Trylu</w:t>
      </w:r>
    </w:p>
    <w:p w14:paraId="1E44F8D0" w14:textId="77777777" w:rsidR="00A67E88" w:rsidRPr="00A67E88" w:rsidRDefault="00A67E88" w:rsidP="00A67E8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A67E88">
        <w:rPr>
          <w:sz w:val="28"/>
          <w:szCs w:val="28"/>
        </w:rPr>
        <w:t>Bożena Bienek</w:t>
      </w:r>
    </w:p>
    <w:p w14:paraId="570A10E3" w14:textId="77777777" w:rsidR="00A67E88" w:rsidRPr="00A67E88" w:rsidRDefault="00A67E88" w:rsidP="00A67E88">
      <w:pPr>
        <w:pStyle w:val="Akapitzlist"/>
        <w:numPr>
          <w:ilvl w:val="0"/>
          <w:numId w:val="2"/>
        </w:numPr>
        <w:rPr>
          <w:sz w:val="28"/>
          <w:szCs w:val="28"/>
        </w:rPr>
      </w:pPr>
      <w:r w:rsidRPr="00A67E88">
        <w:rPr>
          <w:sz w:val="28"/>
          <w:szCs w:val="28"/>
        </w:rPr>
        <w:t>Katarzyna Kubacka</w:t>
      </w:r>
    </w:p>
    <w:p w14:paraId="3836BFB0" w14:textId="77777777" w:rsidR="00A67E88" w:rsidRDefault="00A67E88">
      <w:pPr>
        <w:rPr>
          <w:sz w:val="28"/>
          <w:szCs w:val="28"/>
        </w:rPr>
      </w:pPr>
    </w:p>
    <w:p w14:paraId="1088BA5C" w14:textId="77777777" w:rsidR="00A67E88" w:rsidRPr="000961A7" w:rsidRDefault="00A67E88">
      <w:pPr>
        <w:rPr>
          <w:sz w:val="28"/>
          <w:szCs w:val="28"/>
        </w:rPr>
      </w:pPr>
    </w:p>
    <w:sectPr w:rsidR="00A67E88" w:rsidRPr="0009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46EA9"/>
    <w:multiLevelType w:val="hybridMultilevel"/>
    <w:tmpl w:val="1D768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D7731"/>
    <w:multiLevelType w:val="multilevel"/>
    <w:tmpl w:val="DDA8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338417">
    <w:abstractNumId w:val="1"/>
  </w:num>
  <w:num w:numId="2" w16cid:durableId="158623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A7"/>
    <w:rsid w:val="0000759A"/>
    <w:rsid w:val="000729E2"/>
    <w:rsid w:val="000961A7"/>
    <w:rsid w:val="004C2E2E"/>
    <w:rsid w:val="00611757"/>
    <w:rsid w:val="00A67E88"/>
    <w:rsid w:val="00BD7A38"/>
    <w:rsid w:val="00D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1D0"/>
  <w15:chartTrackingRefBased/>
  <w15:docId w15:val="{A807C547-E28A-4C75-8E6C-9B2DC7BD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C2E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2E2E"/>
    <w:rPr>
      <w:b/>
      <w:bCs/>
    </w:rPr>
  </w:style>
  <w:style w:type="paragraph" w:styleId="Akapitzlist">
    <w:name w:val="List Paragraph"/>
    <w:basedOn w:val="Normalny"/>
    <w:uiPriority w:val="34"/>
    <w:qFormat/>
    <w:rsid w:val="00A67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7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3244F-4C65-40E9-8B1B-94209102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Ewa Wrzeszczyńska</cp:lastModifiedBy>
  <cp:revision>3</cp:revision>
  <dcterms:created xsi:type="dcterms:W3CDTF">2025-03-17T12:01:00Z</dcterms:created>
  <dcterms:modified xsi:type="dcterms:W3CDTF">2025-03-17T17:13:00Z</dcterms:modified>
</cp:coreProperties>
</file>