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AD" w:rsidRPr="007D13AD" w:rsidRDefault="007D13AD" w:rsidP="007D13AD">
      <w:pPr>
        <w:spacing w:after="150" w:line="240" w:lineRule="auto"/>
        <w:outlineLvl w:val="0"/>
        <w:rPr>
          <w:rFonts w:ascii="Arial" w:eastAsia="Times New Roman" w:hAnsi="Arial" w:cs="Arial"/>
          <w:color w:val="454545"/>
          <w:kern w:val="36"/>
          <w:sz w:val="33"/>
          <w:szCs w:val="33"/>
          <w:lang w:eastAsia="pl-PL"/>
        </w:rPr>
      </w:pPr>
      <w:r w:rsidRPr="007D13AD">
        <w:rPr>
          <w:rFonts w:ascii="Arial" w:eastAsia="Times New Roman" w:hAnsi="Arial" w:cs="Arial"/>
          <w:color w:val="454545"/>
          <w:kern w:val="36"/>
          <w:sz w:val="33"/>
          <w:szCs w:val="33"/>
          <w:lang w:eastAsia="pl-PL"/>
        </w:rPr>
        <w:t>CYBERPRZEMOC I HIGIENA CYFROWA . KILKA FAKTÓW, O KTÓRYCH KAŻDY RODZIC POWINIEN WIEDZIEĆ.</w:t>
      </w:r>
    </w:p>
    <w:p w:rsidR="007D13AD" w:rsidRPr="007D13AD" w:rsidRDefault="007D13AD" w:rsidP="007D13AD">
      <w:pPr>
        <w:spacing w:after="0" w:line="240" w:lineRule="auto"/>
        <w:outlineLvl w:val="3"/>
        <w:rPr>
          <w:rFonts w:ascii="Times New Roman" w:eastAsia="Times New Roman" w:hAnsi="Times New Roman" w:cs="Times New Roman"/>
          <w:b/>
          <w:bCs/>
          <w:color w:val="FFFFFF"/>
          <w:sz w:val="2"/>
          <w:szCs w:val="2"/>
          <w:lang w:eastAsia="pl-PL"/>
        </w:rPr>
      </w:pPr>
      <w:hyperlink r:id="rId6" w:history="1">
        <w:r w:rsidRPr="007D13AD">
          <w:rPr>
            <w:rFonts w:ascii="Times New Roman" w:eastAsia="Times New Roman" w:hAnsi="Times New Roman" w:cs="Times New Roman"/>
            <w:color w:val="FFFFFF"/>
            <w:sz w:val="2"/>
            <w:szCs w:val="2"/>
            <w:lang w:eastAsia="pl-PL"/>
          </w:rPr>
          <w:t>PORADNIK - dzieci, młodzież, rodzice, nauczyciele</w:t>
        </w:r>
      </w:hyperlink>
      <w:r w:rsidRPr="007D13AD">
        <w:rPr>
          <w:rFonts w:ascii="Times New Roman" w:eastAsia="Times New Roman" w:hAnsi="Times New Roman" w:cs="Times New Roman"/>
          <w:b/>
          <w:bCs/>
          <w:color w:val="FFFFFF"/>
          <w:sz w:val="2"/>
          <w:szCs w:val="2"/>
          <w:lang w:eastAsia="pl-PL"/>
        </w:rPr>
        <w:t> » </w:t>
      </w:r>
      <w:hyperlink r:id="rId7" w:history="1">
        <w:r w:rsidRPr="007D13AD">
          <w:rPr>
            <w:rFonts w:ascii="Times New Roman" w:eastAsia="Times New Roman" w:hAnsi="Times New Roman" w:cs="Times New Roman"/>
            <w:color w:val="FFFFFF"/>
            <w:sz w:val="2"/>
            <w:szCs w:val="2"/>
            <w:lang w:eastAsia="pl-PL"/>
          </w:rPr>
          <w:t>WSPARCIE DLA RODZICÓW</w:t>
        </w:r>
      </w:hyperlink>
      <w:r w:rsidRPr="007D13AD">
        <w:rPr>
          <w:rFonts w:ascii="Times New Roman" w:eastAsia="Times New Roman" w:hAnsi="Times New Roman" w:cs="Times New Roman"/>
          <w:b/>
          <w:bCs/>
          <w:color w:val="FFFFFF"/>
          <w:sz w:val="2"/>
          <w:szCs w:val="2"/>
          <w:lang w:eastAsia="pl-PL"/>
        </w:rPr>
        <w:t> » </w:t>
      </w:r>
      <w:hyperlink r:id="rId8" w:history="1">
        <w:r w:rsidRPr="007D13AD">
          <w:rPr>
            <w:rFonts w:ascii="Times New Roman" w:eastAsia="Times New Roman" w:hAnsi="Times New Roman" w:cs="Times New Roman"/>
            <w:color w:val="FFFFFF"/>
            <w:sz w:val="2"/>
            <w:szCs w:val="2"/>
            <w:lang w:eastAsia="pl-PL"/>
          </w:rPr>
          <w:t>CYBERPRZEMOC I HIGIENA CYFROWA . KILKA FAKTÓW, O KTÓRYCH KAŻDY RODZIC POWINIEN WIEDZIEĆ.</w:t>
        </w:r>
      </w:hyperlink>
    </w:p>
    <w:p w:rsidR="007D13AD" w:rsidRPr="007D13AD" w:rsidRDefault="007D13AD" w:rsidP="007D13AD">
      <w:pPr>
        <w:shd w:val="clear" w:color="auto" w:fill="FFFFFF"/>
        <w:spacing w:after="0" w:line="288" w:lineRule="atLeast"/>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w:t>
      </w:r>
    </w:p>
    <w:p w:rsidR="007D13AD" w:rsidRPr="007D13AD" w:rsidRDefault="007D13AD" w:rsidP="007D13AD">
      <w:pPr>
        <w:shd w:val="clear" w:color="auto" w:fill="FFFFFF"/>
        <w:spacing w:after="0" w:line="288" w:lineRule="atLeast"/>
        <w:jc w:val="center"/>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 </w:t>
      </w:r>
      <w:r w:rsidRPr="007D13AD">
        <w:rPr>
          <w:rFonts w:ascii="Verdana" w:eastAsia="Times New Roman" w:hAnsi="Verdana" w:cs="Times New Roman"/>
          <w:noProof/>
          <w:color w:val="606060"/>
          <w:sz w:val="27"/>
          <w:szCs w:val="27"/>
          <w:lang w:eastAsia="pl-PL"/>
        </w:rPr>
        <w:drawing>
          <wp:inline distT="0" distB="0" distL="0" distR="0" wp14:anchorId="4D447BAA" wp14:editId="57491122">
            <wp:extent cx="2857500" cy="1895475"/>
            <wp:effectExtent l="0" t="0" r="0" b="9525"/>
            <wp:docPr id="1" name="Obraz 1" descr="https://media.istockphoto.com/photos/thumb-down-or-dislike-button-on-keyboard-picture-id996136440?b=1&amp;k=6&amp;m=996136440&amp;s=170667a&amp;w=0&amp;h=oUhMhydgKRko9dj5RP_voJt4S8dPjJH-CWBUy4qR1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thumb-down-or-dislike-button-on-keyboard-picture-id996136440?b=1&amp;k=6&amp;m=996136440&amp;s=170667a&amp;w=0&amp;h=oUhMhydgKRko9dj5RP_voJt4S8dPjJH-CWBUy4qR1G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CYBERPRZEMOC</w:t>
      </w:r>
      <w:r w:rsidRPr="007D13AD">
        <w:rPr>
          <w:rFonts w:ascii="Verdana" w:eastAsia="Times New Roman" w:hAnsi="Verdana" w:cs="Times New Roman"/>
          <w:b/>
          <w:bCs/>
          <w:color w:val="606060"/>
          <w:sz w:val="27"/>
          <w:szCs w:val="27"/>
          <w:lang w:eastAsia="pl-PL"/>
        </w:rPr>
        <w:t>:</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Przesyłanie wrogich komunikatów bezpośrednio do ofiary za pomocą sms, e- mail,</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Przesyłanie obraźliwych i ośmieszających wiadomości, także poprzez portale społecznościowe. Wyzywanie na czacie, Upublicznianie  w sieci czyichś tajemnic</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Publikowanie w Internecie czyichś zdjęć ( bez zgody osoby na nich będącej) np. na portalach społecznościowych , Podszywanie się pod innych, zakładanie fałszywych kont internetowych</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Zakładanie stron internetowych przedstawiających inne osoby w  nieprzyjemny, ośmieszający sposób</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Wysyłanie, bez zgody drugiej osoby, materiałów lub linków do informacji z nieprzyjemnymi treściami,</w:t>
      </w:r>
    </w:p>
    <w:p w:rsidR="007D13AD" w:rsidRPr="007D13AD" w:rsidRDefault="007D13AD" w:rsidP="007D13AD">
      <w:pPr>
        <w:numPr>
          <w:ilvl w:val="0"/>
          <w:numId w:val="1"/>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Celowe i świadome przesyłanie materiałów zawierających wirus komputerowy</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HAPPY SLAPPING</w:t>
      </w:r>
      <w:r w:rsidRPr="007D13AD">
        <w:rPr>
          <w:rFonts w:ascii="Verdana" w:eastAsia="Times New Roman" w:hAnsi="Verdana" w:cs="Times New Roman"/>
          <w:color w:val="606060"/>
          <w:sz w:val="27"/>
          <w:szCs w:val="27"/>
          <w:lang w:eastAsia="pl-PL"/>
        </w:rPr>
        <w:t>: – proceder polegający na niespodziewanym </w:t>
      </w:r>
      <w:r w:rsidRPr="007D13AD">
        <w:rPr>
          <w:rFonts w:ascii="Verdana" w:eastAsia="Times New Roman" w:hAnsi="Verdana" w:cs="Times New Roman"/>
          <w:b/>
          <w:bCs/>
          <w:color w:val="606060"/>
          <w:sz w:val="27"/>
          <w:szCs w:val="27"/>
          <w:lang w:eastAsia="pl-PL"/>
        </w:rPr>
        <w:t>atakowaniu</w:t>
      </w:r>
      <w:r w:rsidRPr="007D13AD">
        <w:rPr>
          <w:rFonts w:ascii="Verdana" w:eastAsia="Times New Roman" w:hAnsi="Verdana" w:cs="Times New Roman"/>
          <w:color w:val="606060"/>
          <w:sz w:val="27"/>
          <w:szCs w:val="27"/>
          <w:lang w:eastAsia="pl-PL"/>
        </w:rPr>
        <w:t> (pobiciu, okradzeniu, zniszczeniu rzeczy osobistych) przypadkowych ludzi i filmowaniu całego zajścia.</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FLAMING- KŁÓTNIA INTERTNETOWA</w:t>
      </w:r>
      <w:r w:rsidRPr="007D13AD">
        <w:rPr>
          <w:rFonts w:ascii="Verdana" w:eastAsia="Times New Roman" w:hAnsi="Verdana" w:cs="Times New Roman"/>
          <w:color w:val="606060"/>
          <w:sz w:val="27"/>
          <w:szCs w:val="27"/>
          <w:lang w:eastAsia="pl-PL"/>
        </w:rPr>
        <w:t>: Odmiana cyberprzemocy; Inaczej wojna na obelgi, przesyłanie serii wrogich wiadomości do grup czy for dyskusyjnych; zaczyna się od drobnej różnicy poglądów a kończy się na poważnych obelgach i zniewagach.</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lastRenderedPageBreak/>
        <w:t>TROLLOWANIE</w:t>
      </w:r>
      <w:r w:rsidRPr="007D13AD">
        <w:rPr>
          <w:rFonts w:ascii="Verdana" w:eastAsia="Times New Roman" w:hAnsi="Verdana" w:cs="Times New Roman"/>
          <w:color w:val="606060"/>
          <w:sz w:val="27"/>
          <w:szCs w:val="27"/>
          <w:lang w:eastAsia="pl-PL"/>
        </w:rPr>
        <w:t>: Nieprzyjazne zachowania wobec innych użytkowników Internetu, mające na celu przeszkodzenie w aktualnie prowadzonej dyskusji, pogardliwe wypowiedzi, obsesyjne zwracanie uwagi na błędy ortograficzne, wtrącenie opinii i uwag niezwiązanych z tematem rozmowy, umieszczanie bardzo kontrowersyjnych wypowiedzi celem skłócenia uczestników rozmowy.</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SEKSTING</w:t>
      </w:r>
      <w:r w:rsidRPr="007D13AD">
        <w:rPr>
          <w:rFonts w:ascii="Verdana" w:eastAsia="Times New Roman" w:hAnsi="Verdana" w:cs="Times New Roman"/>
          <w:color w:val="606060"/>
          <w:sz w:val="27"/>
          <w:szCs w:val="27"/>
          <w:lang w:eastAsia="pl-PL"/>
        </w:rPr>
        <w:t>: Przesyłanie między użytkownikami telefonów komórkowych wiadomości tekstowych </w:t>
      </w:r>
      <w:r w:rsidRPr="007D13AD">
        <w:rPr>
          <w:rFonts w:ascii="Verdana" w:eastAsia="Times New Roman" w:hAnsi="Verdana" w:cs="Times New Roman"/>
          <w:b/>
          <w:bCs/>
          <w:color w:val="606060"/>
          <w:sz w:val="27"/>
          <w:szCs w:val="27"/>
          <w:lang w:eastAsia="pl-PL"/>
        </w:rPr>
        <w:t>o charakterze seksualnym; </w:t>
      </w:r>
      <w:r w:rsidRPr="007D13AD">
        <w:rPr>
          <w:rFonts w:ascii="Verdana" w:eastAsia="Times New Roman" w:hAnsi="Verdana" w:cs="Times New Roman"/>
          <w:color w:val="606060"/>
          <w:sz w:val="27"/>
          <w:szCs w:val="27"/>
          <w:lang w:eastAsia="pl-PL"/>
        </w:rPr>
        <w:t>również przesyłanie czy odbieranie za pomocą telefonu nie tylko tekstu, ale też zdjęć i filmów przedstawiające nagie lub półnagie zdjęcia nadawców (najczęściej autoportrety – tzw. „selfie”).</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CYBERPROSTYTUCJA:</w:t>
      </w:r>
      <w:r w:rsidRPr="007D13AD">
        <w:rPr>
          <w:rFonts w:ascii="Verdana" w:eastAsia="Times New Roman" w:hAnsi="Verdana" w:cs="Times New Roman"/>
          <w:color w:val="606060"/>
          <w:sz w:val="27"/>
          <w:szCs w:val="27"/>
          <w:lang w:eastAsia="pl-PL"/>
        </w:rPr>
        <w:t> Uzyskiwanie korzyści materialnych poprzez udostępnianie i przekazywanie przez Internet materiałów erotycznych lub pornograficznych z własnym udziałem. Bywa atrakcyjnym źródłem dochodu wśród nieletnich. Może mieć formę nagrywanych filmów – często na żywo za pomocą kamerki internetowej, przesyłanych zdjęć.</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CHILG GROOMING </w:t>
      </w:r>
      <w:r w:rsidRPr="007D13AD">
        <w:rPr>
          <w:rFonts w:ascii="Verdana" w:eastAsia="Times New Roman" w:hAnsi="Verdana" w:cs="Times New Roman"/>
          <w:color w:val="606060"/>
          <w:sz w:val="27"/>
          <w:szCs w:val="27"/>
          <w:lang w:eastAsia="pl-PL"/>
        </w:rPr>
        <w:t xml:space="preserve">(w tłum. z </w:t>
      </w:r>
      <w:proofErr w:type="spellStart"/>
      <w:r w:rsidRPr="007D13AD">
        <w:rPr>
          <w:rFonts w:ascii="Verdana" w:eastAsia="Times New Roman" w:hAnsi="Verdana" w:cs="Times New Roman"/>
          <w:color w:val="606060"/>
          <w:sz w:val="27"/>
          <w:szCs w:val="27"/>
          <w:lang w:eastAsia="pl-PL"/>
        </w:rPr>
        <w:t>ang</w:t>
      </w:r>
      <w:proofErr w:type="spellEnd"/>
      <w:r w:rsidRPr="007D13AD">
        <w:rPr>
          <w:rFonts w:ascii="Verdana" w:eastAsia="Times New Roman" w:hAnsi="Verdana" w:cs="Times New Roman"/>
          <w:color w:val="606060"/>
          <w:sz w:val="27"/>
          <w:szCs w:val="27"/>
          <w:lang w:eastAsia="pl-PL"/>
        </w:rPr>
        <w:t>: uwodzenie dziecka) – działania podejmowane w celu </w:t>
      </w:r>
      <w:r w:rsidRPr="007D13AD">
        <w:rPr>
          <w:rFonts w:ascii="Verdana" w:eastAsia="Times New Roman" w:hAnsi="Verdana" w:cs="Times New Roman"/>
          <w:b/>
          <w:bCs/>
          <w:color w:val="606060"/>
          <w:sz w:val="27"/>
          <w:szCs w:val="27"/>
          <w:lang w:eastAsia="pl-PL"/>
        </w:rPr>
        <w:t>zaprzyjaźnienia się</w:t>
      </w:r>
      <w:r w:rsidRPr="007D13AD">
        <w:rPr>
          <w:rFonts w:ascii="Verdana" w:eastAsia="Times New Roman" w:hAnsi="Verdana" w:cs="Times New Roman"/>
          <w:b/>
          <w:bCs/>
          <w:color w:val="606060"/>
          <w:sz w:val="27"/>
          <w:szCs w:val="27"/>
          <w:lang w:eastAsia="pl-PL"/>
        </w:rPr>
        <w:br/>
        <w:t>i nawiązania więzi emocjonalnej z dzieckiem, aby zmniejszyć jego opory i później je seksualnie wykorzystać </w:t>
      </w:r>
      <w:r w:rsidRPr="007D13AD">
        <w:rPr>
          <w:rFonts w:ascii="Verdana" w:eastAsia="Times New Roman" w:hAnsi="Verdana" w:cs="Times New Roman"/>
          <w:color w:val="606060"/>
          <w:sz w:val="27"/>
          <w:szCs w:val="27"/>
          <w:lang w:eastAsia="pl-PL"/>
        </w:rPr>
        <w:t>lub nakłonić dziecko do prostytucji czy udziału w pornografii dziecięcej.</w:t>
      </w:r>
    </w:p>
    <w:p w:rsidR="007D13AD" w:rsidRPr="007D13AD" w:rsidRDefault="007D13AD" w:rsidP="007D13AD">
      <w:pPr>
        <w:shd w:val="clear" w:color="auto" w:fill="FFFFFF"/>
        <w:spacing w:after="0" w:line="288" w:lineRule="atLeast"/>
        <w:jc w:val="center"/>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 </w:t>
      </w:r>
      <w:r w:rsidRPr="007D13AD">
        <w:rPr>
          <w:rFonts w:ascii="Verdana" w:eastAsia="Times New Roman" w:hAnsi="Verdana" w:cs="Times New Roman"/>
          <w:noProof/>
          <w:color w:val="606060"/>
          <w:sz w:val="27"/>
          <w:szCs w:val="27"/>
          <w:lang w:eastAsia="pl-PL"/>
        </w:rPr>
        <w:drawing>
          <wp:inline distT="0" distB="0" distL="0" distR="0" wp14:anchorId="63FF9EDA" wp14:editId="607DF958">
            <wp:extent cx="2857500" cy="1724025"/>
            <wp:effectExtent l="0" t="0" r="0" b="9525"/>
            <wp:docPr id="2" name="Obraz 2" descr="https://cdn.pixabay.com/photo/2020/11/25/22/23/computer-5777377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ixabay.com/photo/2020/11/25/22/23/computer-5777377_128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1724025"/>
                    </a:xfrm>
                    <a:prstGeom prst="rect">
                      <a:avLst/>
                    </a:prstGeom>
                    <a:noFill/>
                    <a:ln>
                      <a:noFill/>
                    </a:ln>
                  </pic:spPr>
                </pic:pic>
              </a:graphicData>
            </a:graphic>
          </wp:inline>
        </w:drawing>
      </w:r>
    </w:p>
    <w:p w:rsidR="007D13AD" w:rsidRPr="007D13AD" w:rsidRDefault="007D13AD" w:rsidP="007D13AD">
      <w:pPr>
        <w:shd w:val="clear" w:color="auto" w:fill="FFFFFF"/>
        <w:spacing w:after="0" w:line="288" w:lineRule="atLeast"/>
        <w:jc w:val="center"/>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 </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Co możesz zrobić?</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 xml:space="preserve">Zabezpiecz dowody cyberprzemocy. Zachowaj wszystkie wiadomości, treści (filmy, zdjęcia, </w:t>
      </w:r>
      <w:proofErr w:type="spellStart"/>
      <w:r w:rsidRPr="007D13AD">
        <w:rPr>
          <w:rFonts w:ascii="Verdana" w:eastAsia="Times New Roman" w:hAnsi="Verdana" w:cs="Times New Roman"/>
          <w:b/>
          <w:bCs/>
          <w:color w:val="606060"/>
          <w:sz w:val="27"/>
          <w:szCs w:val="27"/>
          <w:lang w:eastAsia="pl-PL"/>
        </w:rPr>
        <w:t>sms-y</w:t>
      </w:r>
      <w:proofErr w:type="spellEnd"/>
      <w:r w:rsidRPr="007D13AD">
        <w:rPr>
          <w:rFonts w:ascii="Verdana" w:eastAsia="Times New Roman" w:hAnsi="Verdana" w:cs="Times New Roman"/>
          <w:b/>
          <w:bCs/>
          <w:color w:val="606060"/>
          <w:sz w:val="27"/>
          <w:szCs w:val="27"/>
          <w:lang w:eastAsia="pl-PL"/>
        </w:rPr>
        <w:t>, komentarze) i informacje dotyczące sprawy.</w:t>
      </w:r>
      <w:r w:rsidRPr="007D13AD">
        <w:rPr>
          <w:rFonts w:ascii="Verdana" w:eastAsia="Times New Roman" w:hAnsi="Verdana" w:cs="Times New Roman"/>
          <w:color w:val="606060"/>
          <w:sz w:val="27"/>
          <w:szCs w:val="27"/>
          <w:lang w:eastAsia="pl-PL"/>
        </w:rPr>
        <w:t> Jak zarejestrować dowody cyberprzemocy?</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TELEFON KOMÓRKOWY:</w:t>
      </w:r>
    </w:p>
    <w:p w:rsidR="007D13AD" w:rsidRPr="007D13AD" w:rsidRDefault="007D13AD" w:rsidP="007D13AD">
      <w:pPr>
        <w:numPr>
          <w:ilvl w:val="0"/>
          <w:numId w:val="2"/>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Nie kasuj wiadomości.</w:t>
      </w:r>
    </w:p>
    <w:p w:rsidR="007D13AD" w:rsidRPr="007D13AD" w:rsidRDefault="007D13AD" w:rsidP="007D13AD">
      <w:pPr>
        <w:numPr>
          <w:ilvl w:val="0"/>
          <w:numId w:val="2"/>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lastRenderedPageBreak/>
        <w:t>Zapisuj wszystkie wiadomości w pamięci telefonu: zarówno tekstowe, jak i nagrane na pocztę głosową. KOMUNIKATORY . Niektóre serwisy pozwalają na zapisywanie rozmów. Możesz również np. skopiować rozmowę, wkleić ją do dowolnego edytora tekstu, zapisać i wydrukować.</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CZAT, SERWIS SPOŁECZNOŚCIOWY, STRONA WWW</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 xml:space="preserve">Aby zachować kopię materiału, który widzisz na ekranie, wykonaj zrzut z ekranu (wciśnij jednocześnie klawisze </w:t>
      </w:r>
      <w:proofErr w:type="spellStart"/>
      <w:r w:rsidRPr="007D13AD">
        <w:rPr>
          <w:rFonts w:ascii="Verdana" w:eastAsia="Times New Roman" w:hAnsi="Verdana" w:cs="Times New Roman"/>
          <w:color w:val="606060"/>
          <w:sz w:val="27"/>
          <w:szCs w:val="27"/>
          <w:lang w:eastAsia="pl-PL"/>
        </w:rPr>
        <w:t>Ctrl</w:t>
      </w:r>
      <w:proofErr w:type="spellEnd"/>
      <w:r w:rsidRPr="007D13AD">
        <w:rPr>
          <w:rFonts w:ascii="Verdana" w:eastAsia="Times New Roman" w:hAnsi="Verdana" w:cs="Times New Roman"/>
          <w:color w:val="606060"/>
          <w:sz w:val="27"/>
          <w:szCs w:val="27"/>
          <w:lang w:eastAsia="pl-PL"/>
        </w:rPr>
        <w:t xml:space="preserve"> i </w:t>
      </w:r>
      <w:proofErr w:type="spellStart"/>
      <w:r w:rsidRPr="007D13AD">
        <w:rPr>
          <w:rFonts w:ascii="Verdana" w:eastAsia="Times New Roman" w:hAnsi="Verdana" w:cs="Times New Roman"/>
          <w:color w:val="606060"/>
          <w:sz w:val="27"/>
          <w:szCs w:val="27"/>
          <w:lang w:eastAsia="pl-PL"/>
        </w:rPr>
        <w:t>Print</w:t>
      </w:r>
      <w:proofErr w:type="spellEnd"/>
      <w:r w:rsidRPr="007D13AD">
        <w:rPr>
          <w:rFonts w:ascii="Verdana" w:eastAsia="Times New Roman" w:hAnsi="Verdana" w:cs="Times New Roman"/>
          <w:color w:val="606060"/>
          <w:sz w:val="27"/>
          <w:szCs w:val="27"/>
          <w:lang w:eastAsia="pl-PL"/>
        </w:rPr>
        <w:t xml:space="preserve"> </w:t>
      </w:r>
      <w:proofErr w:type="spellStart"/>
      <w:r w:rsidRPr="007D13AD">
        <w:rPr>
          <w:rFonts w:ascii="Verdana" w:eastAsia="Times New Roman" w:hAnsi="Verdana" w:cs="Times New Roman"/>
          <w:color w:val="606060"/>
          <w:sz w:val="27"/>
          <w:szCs w:val="27"/>
          <w:lang w:eastAsia="pl-PL"/>
        </w:rPr>
        <w:t>Screen</w:t>
      </w:r>
      <w:proofErr w:type="spellEnd"/>
      <w:r w:rsidRPr="007D13AD">
        <w:rPr>
          <w:rFonts w:ascii="Verdana" w:eastAsia="Times New Roman" w:hAnsi="Verdana" w:cs="Times New Roman"/>
          <w:color w:val="606060"/>
          <w:sz w:val="27"/>
          <w:szCs w:val="27"/>
          <w:lang w:eastAsia="pl-PL"/>
        </w:rPr>
        <w:t>), a następnie wykonaj operację „Wklej” w dokumencie (edytorze tekstu).</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Niektóre przeglądarki posiadają opcję „Wykonaj zrzut ekranu” pozwalającą zapisać kopię strony w postaci obrazu (znajdziesz ją klikając lewym przyciskiem myszy na ekranie).</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Możesz też wydrukować stronę. E-MAIL</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Zapisz wiadomość na dysku swojego komputera tak, aby oprócz tekstu wiadomości widoczne były wszystkie dane (adres nadawcy, data itp.).</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Zachowanie całości wiadomości, a nie tylko samego tekstu jest bardziej pomocne, ponieważ zawiera informacje o jej pochodzeniu.</w:t>
      </w:r>
    </w:p>
    <w:p w:rsidR="007D13AD" w:rsidRPr="007D13AD" w:rsidRDefault="007D13AD" w:rsidP="007D13AD">
      <w:pPr>
        <w:numPr>
          <w:ilvl w:val="0"/>
          <w:numId w:val="3"/>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Wydrukuj wiadomość lub prześlij ją do osoby, który zajmuje się ustaleniem okoliczności zajścia.</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 </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Skontaktuj się ze szkołą. Wspólnie z wychowawcą klasy, pedagogiem, dyrektorem szkoły  czy  psychologiem można opracować plan działania i wspierania twojego dziecka</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Porozmawiaj z dzieckiem i dowiedz się, co się dzieje. Postaraj się zdobyć jak najwięcej informacji na temat jego problemu. Postaraj się dowiedzieć, kim jest sprawca – Twoje dziecko może tego nie wiedzieć. Wspólnie zastanówcie się, co można zrobić w tej sytuacji. Poszukaj psychologicznej pomocy dla dziecka.</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Cyberprzemoc a kary:</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u w:val="single"/>
          <w:lang w:eastAsia="pl-PL"/>
        </w:rPr>
        <w:t>Art.190a § 1.</w:t>
      </w:r>
      <w:r w:rsidRPr="007D13AD">
        <w:rPr>
          <w:rFonts w:ascii="Verdana" w:eastAsia="Times New Roman" w:hAnsi="Verdana" w:cs="Times New Roman"/>
          <w:color w:val="606060"/>
          <w:sz w:val="27"/>
          <w:szCs w:val="27"/>
          <w:lang w:eastAsia="pl-PL"/>
        </w:rPr>
        <w:t>  Kto przez uporczywe nękanie innej osoby lub osoby jej najbliższej wzbudza u niej uzasadnione okolicznościami poczucie zagrożenia lub istotnie narusza jej prywatność podlega karze pozbawienia wolności do lat 3.</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lastRenderedPageBreak/>
        <w:t>Dodatkowo, tej samej karze podlega osoba, która podszywając się pod inną osobę, wykorzystuje jej wizerunek lub inne jej dane osobowe w celu wyrządzenia jej szkody majątkowej lub osobistej </w:t>
      </w:r>
      <w:r w:rsidRPr="007D13AD">
        <w:rPr>
          <w:rFonts w:ascii="Verdana" w:eastAsia="Times New Roman" w:hAnsi="Verdana" w:cs="Times New Roman"/>
          <w:color w:val="606060"/>
          <w:sz w:val="27"/>
          <w:szCs w:val="27"/>
          <w:u w:val="single"/>
          <w:lang w:eastAsia="pl-PL"/>
        </w:rPr>
        <w:t>(Art.190a § 2.)</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Jeżeli w wyniku powyższych działań, pokrzywdzony targnął się na własne życie, sprawca tego przestępstwa podlega karze pozbawienia wolności od roku nawet do lat 10 </w:t>
      </w:r>
      <w:r w:rsidRPr="007D13AD">
        <w:rPr>
          <w:rFonts w:ascii="Verdana" w:eastAsia="Times New Roman" w:hAnsi="Verdana" w:cs="Times New Roman"/>
          <w:color w:val="606060"/>
          <w:sz w:val="27"/>
          <w:szCs w:val="27"/>
          <w:u w:val="single"/>
          <w:lang w:eastAsia="pl-PL"/>
        </w:rPr>
        <w:t>(Art.190a § 3 )</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Ściganie powyższych przestępstw następuje na wniosek pokrzywdzonego </w:t>
      </w:r>
      <w:r w:rsidRPr="007D13AD">
        <w:rPr>
          <w:rFonts w:ascii="Verdana" w:eastAsia="Times New Roman" w:hAnsi="Verdana" w:cs="Times New Roman"/>
          <w:color w:val="606060"/>
          <w:sz w:val="27"/>
          <w:szCs w:val="27"/>
          <w:u w:val="single"/>
          <w:lang w:eastAsia="pl-PL"/>
        </w:rPr>
        <w:t>(Art.190a § 4)</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Upublicznienie czyjegoś zdjęcia bez jego zgody to naruszenie dóbr osobistych – naruszenie wizerunku- </w:t>
      </w:r>
      <w:r w:rsidRPr="007D13AD">
        <w:rPr>
          <w:rFonts w:ascii="Verdana" w:eastAsia="Times New Roman" w:hAnsi="Verdana" w:cs="Times New Roman"/>
          <w:color w:val="606060"/>
          <w:sz w:val="27"/>
          <w:szCs w:val="27"/>
          <w:lang w:eastAsia="pl-PL"/>
        </w:rPr>
        <w:t>Chroni nas przed takim działaniem Kodeks cywilny (art.23 i 24), Konstytucja ( art.47),</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Ustawa o prawie autorskim  i prawach pokrewnych (art. 81)</w:t>
      </w:r>
    </w:p>
    <w:p w:rsidR="007D13AD" w:rsidRPr="007D13AD" w:rsidRDefault="007D13AD" w:rsidP="007D13AD">
      <w:pPr>
        <w:numPr>
          <w:ilvl w:val="0"/>
          <w:numId w:val="4"/>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Upublicznienie kompromitującego zdjęcia to naruszenie czci - zniesławienie lub znieważenie- </w:t>
      </w:r>
      <w:r w:rsidRPr="007D13AD">
        <w:rPr>
          <w:rFonts w:ascii="Verdana" w:eastAsia="Times New Roman" w:hAnsi="Verdana" w:cs="Times New Roman"/>
          <w:color w:val="606060"/>
          <w:sz w:val="27"/>
          <w:szCs w:val="27"/>
          <w:lang w:eastAsia="pl-PL"/>
        </w:rPr>
        <w:t>Ochroną prawną jest w tym przypadku Kodeks cywilny (art. 23 i 24) oraz Kodeks karny (art. 212 i 216).</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Uzależnienie krok po kroku</w:t>
      </w:r>
    </w:p>
    <w:p w:rsidR="007D13AD" w:rsidRPr="007D13AD" w:rsidRDefault="007D13AD" w:rsidP="007D13AD">
      <w:pPr>
        <w:numPr>
          <w:ilvl w:val="0"/>
          <w:numId w:val="5"/>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Faza początkowa- </w:t>
      </w:r>
      <w:r w:rsidRPr="007D13AD">
        <w:rPr>
          <w:rFonts w:ascii="Verdana" w:eastAsia="Times New Roman" w:hAnsi="Verdana" w:cs="Times New Roman"/>
          <w:color w:val="606060"/>
          <w:sz w:val="27"/>
          <w:szCs w:val="27"/>
          <w:lang w:eastAsia="pl-PL"/>
        </w:rPr>
        <w:t>utrata poczucia czasu spędzanego w cyberprzestrzeni</w:t>
      </w:r>
    </w:p>
    <w:p w:rsidR="007D13AD" w:rsidRPr="007D13AD" w:rsidRDefault="007D13AD" w:rsidP="007D13AD">
      <w:pPr>
        <w:numPr>
          <w:ilvl w:val="0"/>
          <w:numId w:val="5"/>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Faza ostrzegawcza-</w:t>
      </w:r>
      <w:r w:rsidRPr="007D13AD">
        <w:rPr>
          <w:rFonts w:ascii="Verdana" w:eastAsia="Times New Roman" w:hAnsi="Verdana" w:cs="Times New Roman"/>
          <w:color w:val="606060"/>
          <w:sz w:val="27"/>
          <w:szCs w:val="27"/>
          <w:lang w:eastAsia="pl-PL"/>
        </w:rPr>
        <w:t>brak chęci powrotu do rzeczywistości, aktywność w sieci jest bardziej atrakcyjna niż realne sprawy np. szkoła, obowiązki domowe czy relacje rówieśnicze.</w:t>
      </w:r>
    </w:p>
    <w:p w:rsidR="007D13AD" w:rsidRPr="007D13AD" w:rsidRDefault="007D13AD" w:rsidP="007D13AD">
      <w:pPr>
        <w:numPr>
          <w:ilvl w:val="0"/>
          <w:numId w:val="5"/>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Faza krytyczna- </w:t>
      </w:r>
      <w:r w:rsidRPr="007D13AD">
        <w:rPr>
          <w:rFonts w:ascii="Verdana" w:eastAsia="Times New Roman" w:hAnsi="Verdana" w:cs="Times New Roman"/>
          <w:color w:val="606060"/>
          <w:sz w:val="27"/>
          <w:szCs w:val="27"/>
          <w:lang w:eastAsia="pl-PL"/>
        </w:rPr>
        <w:t>utrata kontroli nad własnym zachowaniem, reagowanie negatywnymi emocjami przy każdej próbie zmuszenia adolescenta do przerwania aktywności w Cyberświecie lub zaprzestania grania</w:t>
      </w:r>
    </w:p>
    <w:p w:rsidR="007D13AD" w:rsidRPr="007D13AD" w:rsidRDefault="007D13AD" w:rsidP="007D13AD">
      <w:pPr>
        <w:numPr>
          <w:ilvl w:val="0"/>
          <w:numId w:val="5"/>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Faza przewlekła -</w:t>
      </w:r>
      <w:r w:rsidRPr="007D13AD">
        <w:rPr>
          <w:rFonts w:ascii="Verdana" w:eastAsia="Times New Roman" w:hAnsi="Verdana" w:cs="Times New Roman"/>
          <w:color w:val="606060"/>
          <w:sz w:val="27"/>
          <w:szCs w:val="27"/>
          <w:lang w:eastAsia="pl-PL"/>
        </w:rPr>
        <w:t>właściwe uzależnienie, osoba dobrze się czuje tylko grając lub spędzając czas w przestrzeni wirtualnej</w:t>
      </w:r>
    </w:p>
    <w:p w:rsidR="007D13AD" w:rsidRPr="007D13AD" w:rsidRDefault="007D13AD" w:rsidP="007D13AD">
      <w:pPr>
        <w:shd w:val="clear" w:color="auto" w:fill="FFFFFF"/>
        <w:spacing w:after="0" w:line="288" w:lineRule="atLeast"/>
        <w:jc w:val="center"/>
        <w:rPr>
          <w:rFonts w:ascii="Verdana" w:eastAsia="Times New Roman" w:hAnsi="Verdana" w:cs="Times New Roman"/>
          <w:color w:val="606060"/>
          <w:sz w:val="18"/>
          <w:szCs w:val="18"/>
          <w:lang w:eastAsia="pl-PL"/>
        </w:rPr>
      </w:pPr>
      <w:r w:rsidRPr="007D13AD">
        <w:rPr>
          <w:rFonts w:ascii="Verdana" w:eastAsia="Times New Roman" w:hAnsi="Verdana" w:cs="Times New Roman"/>
          <w:noProof/>
          <w:color w:val="606060"/>
          <w:sz w:val="27"/>
          <w:szCs w:val="27"/>
          <w:lang w:eastAsia="pl-PL"/>
        </w:rPr>
        <w:lastRenderedPageBreak/>
        <w:drawing>
          <wp:inline distT="0" distB="0" distL="0" distR="0" wp14:anchorId="01A655A8" wp14:editId="6530CC85">
            <wp:extent cx="2857500" cy="2857500"/>
            <wp:effectExtent l="0" t="0" r="0" b="0"/>
            <wp:docPr id="3" name="Obraz 3" descr="https://cdn.pixabay.com/photo/2015/10/30/10/43/help-1013700_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pixabay.com/photo/2015/10/30/10/43/help-1013700__4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7D13AD">
        <w:rPr>
          <w:rFonts w:ascii="Verdana" w:eastAsia="Times New Roman" w:hAnsi="Verdana" w:cs="Times New Roman"/>
          <w:color w:val="606060"/>
          <w:sz w:val="27"/>
          <w:szCs w:val="27"/>
          <w:lang w:eastAsia="pl-PL"/>
        </w:rPr>
        <w:t> </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Ku refleksji…</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Co piąty rodzic nigdy nie rozmawiał ze swoimi dziećmi o bezpieczeństwie w sieci, a spośród tych, którzy to zrobili, tylko połowa poruszała temat treści. 53 proc. opiekunów deklaruje, że ustaliła ze swoimi dziećmi zasady korzystania z Internetu. Problem polega na tym, że zazwyczaj dotyczą one jedynie limitu czasu. Tylko 13 proc. rodziców stosuje oprogramowanie filtrujące w komputerze lub laptopie, zaś wykorzystywanie go w tabelach i smartfonach używanych przez dzieci potwierdza jedynie kilka procent z nich.</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 </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O tym pamiętaj:</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Określ czas</w:t>
      </w:r>
      <w:r w:rsidRPr="007D13AD">
        <w:rPr>
          <w:rFonts w:ascii="Verdana" w:eastAsia="Times New Roman" w:hAnsi="Verdana" w:cs="Times New Roman"/>
          <w:color w:val="606060"/>
          <w:sz w:val="27"/>
          <w:szCs w:val="27"/>
          <w:lang w:eastAsia="pl-PL"/>
        </w:rPr>
        <w:t>, jaki dziecko może przeznaczać na granie</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Zadbaj, by dziecko </w:t>
      </w:r>
      <w:r w:rsidRPr="007D13AD">
        <w:rPr>
          <w:rFonts w:ascii="Verdana" w:eastAsia="Times New Roman" w:hAnsi="Verdana" w:cs="Times New Roman"/>
          <w:b/>
          <w:bCs/>
          <w:color w:val="606060"/>
          <w:sz w:val="27"/>
          <w:szCs w:val="27"/>
          <w:u w:val="single"/>
          <w:lang w:eastAsia="pl-PL"/>
        </w:rPr>
        <w:t>nie grało codziennie</w:t>
      </w:r>
      <w:r w:rsidRPr="007D13AD">
        <w:rPr>
          <w:rFonts w:ascii="Verdana" w:eastAsia="Times New Roman" w:hAnsi="Verdana" w:cs="Times New Roman"/>
          <w:b/>
          <w:bCs/>
          <w:color w:val="606060"/>
          <w:sz w:val="27"/>
          <w:szCs w:val="27"/>
          <w:lang w:eastAsia="pl-PL"/>
        </w:rPr>
        <w:t>.</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Ustaw komputer we </w:t>
      </w:r>
      <w:r w:rsidRPr="007D13AD">
        <w:rPr>
          <w:rFonts w:ascii="Verdana" w:eastAsia="Times New Roman" w:hAnsi="Verdana" w:cs="Times New Roman"/>
          <w:b/>
          <w:bCs/>
          <w:color w:val="606060"/>
          <w:sz w:val="27"/>
          <w:szCs w:val="27"/>
          <w:u w:val="single"/>
          <w:lang w:eastAsia="pl-PL"/>
        </w:rPr>
        <w:t>wspólnym pokoju</w:t>
      </w:r>
      <w:r w:rsidRPr="007D13AD">
        <w:rPr>
          <w:rFonts w:ascii="Verdana" w:eastAsia="Times New Roman" w:hAnsi="Verdana" w:cs="Times New Roman"/>
          <w:color w:val="606060"/>
          <w:sz w:val="27"/>
          <w:szCs w:val="27"/>
          <w:lang w:eastAsia="pl-PL"/>
        </w:rPr>
        <w:t>, aby mieć kontrolę nad tym, ile czasu dziecko poświęca na granie.</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Zainteresuje się tym, </w:t>
      </w:r>
      <w:r w:rsidRPr="007D13AD">
        <w:rPr>
          <w:rFonts w:ascii="Verdana" w:eastAsia="Times New Roman" w:hAnsi="Verdana" w:cs="Times New Roman"/>
          <w:b/>
          <w:bCs/>
          <w:color w:val="606060"/>
          <w:sz w:val="27"/>
          <w:szCs w:val="27"/>
          <w:u w:val="single"/>
          <w:lang w:eastAsia="pl-PL"/>
        </w:rPr>
        <w:t>w co dziecko gra</w:t>
      </w:r>
      <w:r w:rsidRPr="007D13AD">
        <w:rPr>
          <w:rFonts w:ascii="Verdana" w:eastAsia="Times New Roman" w:hAnsi="Verdana" w:cs="Times New Roman"/>
          <w:b/>
          <w:bCs/>
          <w:color w:val="606060"/>
          <w:sz w:val="27"/>
          <w:szCs w:val="27"/>
          <w:lang w:eastAsia="pl-PL"/>
        </w:rPr>
        <w:t>,</w:t>
      </w:r>
      <w:r w:rsidRPr="007D13AD">
        <w:rPr>
          <w:rFonts w:ascii="Verdana" w:eastAsia="Times New Roman" w:hAnsi="Verdana" w:cs="Times New Roman"/>
          <w:color w:val="606060"/>
          <w:sz w:val="27"/>
          <w:szCs w:val="27"/>
          <w:lang w:eastAsia="pl-PL"/>
        </w:rPr>
        <w:t> upewnij się, że jest to odpowiednia gra dla niego.</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Kontroluj </w:t>
      </w:r>
      <w:r w:rsidRPr="007D13AD">
        <w:rPr>
          <w:rFonts w:ascii="Verdana" w:eastAsia="Times New Roman" w:hAnsi="Verdana" w:cs="Times New Roman"/>
          <w:b/>
          <w:bCs/>
          <w:color w:val="606060"/>
          <w:sz w:val="27"/>
          <w:szCs w:val="27"/>
          <w:u w:val="single"/>
          <w:lang w:eastAsia="pl-PL"/>
        </w:rPr>
        <w:t>jakie witryny odwiedza dziecko</w:t>
      </w:r>
      <w:r w:rsidRPr="007D13AD">
        <w:rPr>
          <w:rFonts w:ascii="Verdana" w:eastAsia="Times New Roman" w:hAnsi="Verdana" w:cs="Times New Roman"/>
          <w:color w:val="606060"/>
          <w:sz w:val="27"/>
          <w:szCs w:val="27"/>
          <w:lang w:eastAsia="pl-PL"/>
        </w:rPr>
        <w:t>, gdy gra w gry internetowe.</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Powiedz dziecku, aby </w:t>
      </w:r>
      <w:r w:rsidRPr="007D13AD">
        <w:rPr>
          <w:rFonts w:ascii="Verdana" w:eastAsia="Times New Roman" w:hAnsi="Verdana" w:cs="Times New Roman"/>
          <w:b/>
          <w:bCs/>
          <w:color w:val="606060"/>
          <w:sz w:val="27"/>
          <w:szCs w:val="27"/>
          <w:u w:val="single"/>
          <w:lang w:eastAsia="pl-PL"/>
        </w:rPr>
        <w:t>nie podawało swoich danych osobowych innym graczom</w:t>
      </w:r>
      <w:r w:rsidRPr="007D13AD">
        <w:rPr>
          <w:rFonts w:ascii="Verdana" w:eastAsia="Times New Roman" w:hAnsi="Verdana" w:cs="Times New Roman"/>
          <w:b/>
          <w:bCs/>
          <w:color w:val="606060"/>
          <w:sz w:val="27"/>
          <w:szCs w:val="27"/>
          <w:lang w:eastAsia="pl-PL"/>
        </w:rPr>
        <w:t>,</w:t>
      </w:r>
      <w:r w:rsidRPr="007D13AD">
        <w:rPr>
          <w:rFonts w:ascii="Verdana" w:eastAsia="Times New Roman" w:hAnsi="Verdana" w:cs="Times New Roman"/>
          <w:color w:val="606060"/>
          <w:sz w:val="27"/>
          <w:szCs w:val="27"/>
          <w:lang w:eastAsia="pl-PL"/>
        </w:rPr>
        <w:t> ostrzeż przed spotkaniami z innymi graczami w realnym świecie.</w:t>
      </w:r>
    </w:p>
    <w:p w:rsidR="007D13AD" w:rsidRPr="007D13AD" w:rsidRDefault="007D13AD" w:rsidP="007D13AD">
      <w:pPr>
        <w:numPr>
          <w:ilvl w:val="0"/>
          <w:numId w:val="6"/>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color w:val="606060"/>
          <w:sz w:val="27"/>
          <w:szCs w:val="27"/>
          <w:lang w:eastAsia="pl-PL"/>
        </w:rPr>
        <w:t>Jeśli jakaś gra budzi twój niepokój- zablokuj ją!</w:t>
      </w:r>
    </w:p>
    <w:p w:rsidR="007D13AD" w:rsidRPr="007D13AD" w:rsidRDefault="007D13AD" w:rsidP="007D13AD">
      <w:pPr>
        <w:shd w:val="clear" w:color="auto" w:fill="FFFFFF"/>
        <w:spacing w:after="0" w:line="288" w:lineRule="atLeast"/>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 </w:t>
      </w:r>
    </w:p>
    <w:p w:rsidR="007D13AD" w:rsidRPr="007D13AD" w:rsidRDefault="007D13AD" w:rsidP="007D13AD">
      <w:pPr>
        <w:shd w:val="clear" w:color="auto" w:fill="FFFFFF"/>
        <w:spacing w:after="0" w:line="288" w:lineRule="atLeast"/>
        <w:jc w:val="center"/>
        <w:rPr>
          <w:rFonts w:ascii="Verdana" w:eastAsia="Times New Roman" w:hAnsi="Verdana" w:cs="Times New Roman"/>
          <w:color w:val="606060"/>
          <w:sz w:val="18"/>
          <w:szCs w:val="18"/>
          <w:lang w:eastAsia="pl-PL"/>
        </w:rPr>
      </w:pPr>
      <w:r w:rsidRPr="007D13AD">
        <w:rPr>
          <w:rFonts w:ascii="Verdana" w:eastAsia="Times New Roman" w:hAnsi="Verdana" w:cs="Times New Roman"/>
          <w:b/>
          <w:bCs/>
          <w:noProof/>
          <w:color w:val="606060"/>
          <w:sz w:val="27"/>
          <w:szCs w:val="27"/>
          <w:lang w:eastAsia="pl-PL"/>
        </w:rPr>
        <w:lastRenderedPageBreak/>
        <w:drawing>
          <wp:inline distT="0" distB="0" distL="0" distR="0" wp14:anchorId="381B6306" wp14:editId="0DB2A02B">
            <wp:extent cx="2857500" cy="1905000"/>
            <wp:effectExtent l="0" t="0" r="0" b="0"/>
            <wp:docPr id="4" name="Obraz 4" descr="https://cdn.pixabay.com/photo/2010/12/13/10/00/button-2076_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pixabay.com/photo/2010/12/13/10/00/button-2076__4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 xml:space="preserve">Higiena cyfrowa </w:t>
      </w:r>
      <w:bookmarkStart w:id="0" w:name="_GoBack"/>
      <w:bookmarkEnd w:id="0"/>
      <w:r w:rsidRPr="007D13AD">
        <w:rPr>
          <w:rFonts w:ascii="Verdana" w:eastAsia="Times New Roman" w:hAnsi="Verdana" w:cs="Times New Roman"/>
          <w:b/>
          <w:bCs/>
          <w:color w:val="606060"/>
          <w:sz w:val="27"/>
          <w:szCs w:val="27"/>
          <w:u w:val="single"/>
          <w:lang w:eastAsia="pl-PL"/>
        </w:rPr>
        <w:t>- o czym każdy rodzic powinien pamiętać?</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Świadomość zagrożeń</w:t>
      </w:r>
      <w:r w:rsidRPr="007D13AD">
        <w:rPr>
          <w:rFonts w:ascii="Verdana" w:eastAsia="Times New Roman" w:hAnsi="Verdana" w:cs="Times New Roman"/>
          <w:color w:val="606060"/>
          <w:sz w:val="27"/>
          <w:szCs w:val="27"/>
          <w:lang w:eastAsia="pl-PL"/>
        </w:rPr>
        <w:t>- efektywnie wspierający własne dziecko rodzic musi przede wszystkim mieć wiedze na temat świata swojego dziecka, współczesnych zagrożeń i fascynacji współczesnej młodzieży.</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Wychodzenie z domu</w:t>
      </w:r>
      <w:r w:rsidRPr="007D13AD">
        <w:rPr>
          <w:rFonts w:ascii="Verdana" w:eastAsia="Times New Roman" w:hAnsi="Verdana" w:cs="Times New Roman"/>
          <w:color w:val="606060"/>
          <w:sz w:val="27"/>
          <w:szCs w:val="27"/>
          <w:lang w:eastAsia="pl-PL"/>
        </w:rPr>
        <w:t>- aktywność fizyczna; warto pamiętać, aby w planie dnia uwzględniać czas na ruch na świeżym powietrzu, aktywność, która nie będzie związana z siedzeniem przed „ekranem”.</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Planowanie czasu- Dzień / weekend / godziny „off”</w:t>
      </w:r>
      <w:r w:rsidRPr="007D13AD">
        <w:rPr>
          <w:rFonts w:ascii="Verdana" w:eastAsia="Times New Roman" w:hAnsi="Verdana" w:cs="Times New Roman"/>
          <w:color w:val="606060"/>
          <w:sz w:val="27"/>
          <w:szCs w:val="27"/>
          <w:lang w:eastAsia="pl-PL"/>
        </w:rPr>
        <w:t>; Godziny bez telefonu, laptopa czy Internetu to świetny pomysł na odskocznie od cyberświata i skupienie uwagi na tym realnym, który może okazać się równie ciekawy i inspirujący.</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Kontakty z innymi.</w:t>
      </w:r>
      <w:r w:rsidRPr="007D13AD">
        <w:rPr>
          <w:rFonts w:ascii="Verdana" w:eastAsia="Times New Roman" w:hAnsi="Verdana" w:cs="Times New Roman"/>
          <w:color w:val="606060"/>
          <w:sz w:val="27"/>
          <w:szCs w:val="27"/>
          <w:lang w:eastAsia="pl-PL"/>
        </w:rPr>
        <w:t xml:space="preserve"> Człowiek- istota społeczna, dziecko czy adolescent też. Zachęcajmy więc młodych ludzi do bycia w kontaktach z rówieśnikami nie tylko poprzez </w:t>
      </w:r>
      <w:proofErr w:type="spellStart"/>
      <w:r w:rsidRPr="007D13AD">
        <w:rPr>
          <w:rFonts w:ascii="Verdana" w:eastAsia="Times New Roman" w:hAnsi="Verdana" w:cs="Times New Roman"/>
          <w:color w:val="606060"/>
          <w:sz w:val="27"/>
          <w:szCs w:val="27"/>
          <w:lang w:eastAsia="pl-PL"/>
        </w:rPr>
        <w:t>videorozmowy</w:t>
      </w:r>
      <w:proofErr w:type="spellEnd"/>
      <w:r w:rsidRPr="007D13AD">
        <w:rPr>
          <w:rFonts w:ascii="Verdana" w:eastAsia="Times New Roman" w:hAnsi="Verdana" w:cs="Times New Roman"/>
          <w:color w:val="606060"/>
          <w:sz w:val="27"/>
          <w:szCs w:val="27"/>
          <w:lang w:eastAsia="pl-PL"/>
        </w:rPr>
        <w:t xml:space="preserve"> czy wysyłane wiadomości na czatach. Ważnym elementem codziennej, albo przynajmniej cotygodniowej aktywności powinien być bezpośredni kontakt z drugim człowiek.</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Niekorzystanie z ekranów przed snem</w:t>
      </w:r>
      <w:r w:rsidRPr="007D13AD">
        <w:rPr>
          <w:rFonts w:ascii="Verdana" w:eastAsia="Times New Roman" w:hAnsi="Verdana" w:cs="Times New Roman"/>
          <w:color w:val="606060"/>
          <w:sz w:val="27"/>
          <w:szCs w:val="27"/>
          <w:lang w:eastAsia="pl-PL"/>
        </w:rPr>
        <w:t>; to ważny element higieny cyfrowej. Spędzanie czasu przed ekranem laptopa, tabletu czy telefonu, zaburza dobowy rytm, ponieważ mózg nie identyfikuje pory dnia, jako odpowiedniej na sen. Niebieskie światło zakłóca także produkcję melatoniny (hormonu snu), co w konsekwencji utrudnia regenerację organizmu.</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Rozmowy na różnorodne tematy</w:t>
      </w:r>
      <w:r w:rsidRPr="007D13AD">
        <w:rPr>
          <w:rFonts w:ascii="Verdana" w:eastAsia="Times New Roman" w:hAnsi="Verdana" w:cs="Times New Roman"/>
          <w:color w:val="606060"/>
          <w:sz w:val="27"/>
          <w:szCs w:val="27"/>
          <w:lang w:eastAsia="pl-PL"/>
        </w:rPr>
        <w:t>; zadbajmy o to, aby codzienne konwersacje- nawet te rodzinne- nie skupiały się jedynie wokół cyberświata i technologii informacyjnej.</w:t>
      </w:r>
    </w:p>
    <w:p w:rsidR="007D13AD" w:rsidRPr="007D13AD" w:rsidRDefault="007D13AD" w:rsidP="007D13AD">
      <w:pPr>
        <w:numPr>
          <w:ilvl w:val="0"/>
          <w:numId w:val="7"/>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lastRenderedPageBreak/>
        <w:t>Modelowanie.</w:t>
      </w:r>
      <w:r w:rsidRPr="007D13AD">
        <w:rPr>
          <w:rFonts w:ascii="Verdana" w:eastAsia="Times New Roman" w:hAnsi="Verdana" w:cs="Times New Roman"/>
          <w:color w:val="606060"/>
          <w:sz w:val="27"/>
          <w:szCs w:val="27"/>
          <w:lang w:eastAsia="pl-PL"/>
        </w:rPr>
        <w:t> Na koniec trzeba pamiętać, że to rodzice mogą  u swoich dzieci wzmacniać pewne zachowania, bowiem … przykład idzie z góry. Powodzenia!</w:t>
      </w:r>
    </w:p>
    <w:p w:rsidR="007D13AD" w:rsidRPr="007D13AD" w:rsidRDefault="007D13AD" w:rsidP="007D13AD">
      <w:pPr>
        <w:shd w:val="clear" w:color="auto" w:fill="FFFFFF"/>
        <w:spacing w:after="0" w:line="288" w:lineRule="atLeast"/>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Tu znajdziesz pomoc:</w:t>
      </w:r>
    </w:p>
    <w:p w:rsidR="007D13AD" w:rsidRPr="007D13AD" w:rsidRDefault="007D13AD" w:rsidP="007D13AD">
      <w:pPr>
        <w:numPr>
          <w:ilvl w:val="0"/>
          <w:numId w:val="8"/>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hyperlink r:id="rId13" w:history="1">
        <w:r w:rsidRPr="007D13AD">
          <w:rPr>
            <w:rFonts w:ascii="Verdana" w:eastAsia="Times New Roman" w:hAnsi="Verdana" w:cs="Times New Roman"/>
            <w:b/>
            <w:bCs/>
            <w:color w:val="0099FF"/>
            <w:sz w:val="27"/>
            <w:szCs w:val="27"/>
            <w:u w:val="single"/>
            <w:lang w:eastAsia="pl-PL"/>
          </w:rPr>
          <w:t>www.helpline.org.pl</w:t>
        </w:r>
      </w:hyperlink>
      <w:r w:rsidRPr="007D13AD">
        <w:rPr>
          <w:rFonts w:ascii="Verdana" w:eastAsia="Times New Roman" w:hAnsi="Verdana" w:cs="Times New Roman"/>
          <w:color w:val="606060"/>
          <w:sz w:val="27"/>
          <w:szCs w:val="27"/>
          <w:lang w:eastAsia="pl-PL"/>
        </w:rPr>
        <w:t>, tel. 800 100 100, e-mail </w:t>
      </w:r>
      <w:hyperlink r:id="rId14" w:history="1">
        <w:r w:rsidRPr="007D13AD">
          <w:rPr>
            <w:rFonts w:ascii="Verdana" w:eastAsia="Times New Roman" w:hAnsi="Verdana" w:cs="Times New Roman"/>
            <w:b/>
            <w:bCs/>
            <w:color w:val="0099FF"/>
            <w:sz w:val="27"/>
            <w:szCs w:val="27"/>
            <w:u w:val="single"/>
            <w:lang w:eastAsia="pl-PL"/>
          </w:rPr>
          <w:t>helpline@helpline.org.pl</w:t>
        </w:r>
      </w:hyperlink>
      <w:r w:rsidRPr="007D13AD">
        <w:rPr>
          <w:rFonts w:ascii="Verdana" w:eastAsia="Times New Roman" w:hAnsi="Verdana" w:cs="Times New Roman"/>
          <w:color w:val="606060"/>
          <w:sz w:val="27"/>
          <w:szCs w:val="27"/>
          <w:lang w:eastAsia="pl-PL"/>
        </w:rPr>
        <w:t> pomoc dzieciom, młodzieży, rodzicom, profesjonalistom w sytuacjach zagrożenia  w Internecie, oraz podczas korzystania z telefonów komórkowych, porady na temat zapobiegania niebezpiecznym sytuacjom i postępowania w sytuacjach wystąpienia zagrożenia</w:t>
      </w:r>
    </w:p>
    <w:p w:rsidR="007D13AD" w:rsidRPr="007D13AD" w:rsidRDefault="007D13AD" w:rsidP="007D13AD">
      <w:pPr>
        <w:numPr>
          <w:ilvl w:val="0"/>
          <w:numId w:val="8"/>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lang w:eastAsia="pl-PL"/>
        </w:rPr>
        <w:t>www.dyzurnet.pl</w:t>
      </w:r>
      <w:r w:rsidRPr="007D13AD">
        <w:rPr>
          <w:rFonts w:ascii="Verdana" w:eastAsia="Times New Roman" w:hAnsi="Verdana" w:cs="Times New Roman"/>
          <w:color w:val="606060"/>
          <w:sz w:val="27"/>
          <w:szCs w:val="27"/>
          <w:lang w:eastAsia="pl-PL"/>
        </w:rPr>
        <w:t> - punkt kontaktowy, który przyjmuje zgłoszenia dotyczące nielegalnych treści w Internecie - strony na których można zgłaszać nielegalne i podejrzane treści w Internecie</w:t>
      </w:r>
    </w:p>
    <w:p w:rsidR="007D13AD" w:rsidRPr="007D13AD" w:rsidRDefault="007D13AD" w:rsidP="007D13AD">
      <w:pPr>
        <w:numPr>
          <w:ilvl w:val="0"/>
          <w:numId w:val="8"/>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hyperlink r:id="rId15" w:history="1">
        <w:r w:rsidRPr="007D13AD">
          <w:rPr>
            <w:rFonts w:ascii="Verdana" w:eastAsia="Times New Roman" w:hAnsi="Verdana" w:cs="Times New Roman"/>
            <w:b/>
            <w:bCs/>
            <w:color w:val="0099FF"/>
            <w:sz w:val="27"/>
            <w:szCs w:val="27"/>
            <w:u w:val="single"/>
            <w:lang w:eastAsia="pl-PL"/>
          </w:rPr>
          <w:t>www.dzieckowsieci.pl</w:t>
        </w:r>
      </w:hyperlink>
      <w:r w:rsidRPr="007D13AD">
        <w:rPr>
          <w:rFonts w:ascii="Verdana" w:eastAsia="Times New Roman" w:hAnsi="Verdana" w:cs="Times New Roman"/>
          <w:color w:val="606060"/>
          <w:sz w:val="27"/>
          <w:szCs w:val="27"/>
          <w:lang w:eastAsia="pl-PL"/>
        </w:rPr>
        <w:t>  -   strona poświęcona bezpieczeństwu w sieci zajmująca się bezpieczeństwem dzieci i młodzieży w Internecie, diagnozuje skalę i specyfikę zagrożeń dla dzieci w Sieci oraz zajmuje się ich profilaktyką</w:t>
      </w:r>
    </w:p>
    <w:p w:rsidR="007D13AD" w:rsidRPr="007D13AD" w:rsidRDefault="007D13AD" w:rsidP="007D13AD">
      <w:pPr>
        <w:numPr>
          <w:ilvl w:val="0"/>
          <w:numId w:val="8"/>
        </w:numPr>
        <w:shd w:val="clear" w:color="auto" w:fill="FFFFFF"/>
        <w:spacing w:before="120" w:after="120" w:line="288" w:lineRule="atLeast"/>
        <w:ind w:left="735"/>
        <w:jc w:val="both"/>
        <w:rPr>
          <w:rFonts w:ascii="Verdana" w:eastAsia="Times New Roman" w:hAnsi="Verdana" w:cs="Times New Roman"/>
          <w:color w:val="606060"/>
          <w:sz w:val="18"/>
          <w:szCs w:val="18"/>
          <w:lang w:eastAsia="pl-PL"/>
        </w:rPr>
      </w:pPr>
      <w:r w:rsidRPr="007D13AD">
        <w:rPr>
          <w:rFonts w:ascii="Verdana" w:eastAsia="Times New Roman" w:hAnsi="Verdana" w:cs="Times New Roman"/>
          <w:b/>
          <w:bCs/>
          <w:color w:val="606060"/>
          <w:sz w:val="27"/>
          <w:szCs w:val="27"/>
          <w:u w:val="single"/>
          <w:lang w:eastAsia="pl-PL"/>
        </w:rPr>
        <w:t>www.sieciaki.pl</w:t>
      </w:r>
      <w:r w:rsidRPr="007D13AD">
        <w:rPr>
          <w:rFonts w:ascii="Verdana" w:eastAsia="Times New Roman" w:hAnsi="Verdana" w:cs="Times New Roman"/>
          <w:color w:val="606060"/>
          <w:sz w:val="27"/>
          <w:szCs w:val="27"/>
          <w:lang w:eastAsia="pl-PL"/>
        </w:rPr>
        <w:t> - strona promująca bezpieczny Internet dla dzieci i młodzieży - zawiera bazę materiałów dotyczących cyberprzemocy</w:t>
      </w:r>
    </w:p>
    <w:p w:rsidR="00EF5E88" w:rsidRDefault="007D13AD">
      <w:r>
        <w:t xml:space="preserve">Źródło:  </w:t>
      </w:r>
      <w:proofErr w:type="spellStart"/>
      <w:r>
        <w:rPr>
          <w:rStyle w:val="Uwydatnienie"/>
          <w:rFonts w:ascii="Verdana" w:hAnsi="Verdana"/>
          <w:color w:val="606060"/>
          <w:sz w:val="27"/>
          <w:szCs w:val="27"/>
          <w:shd w:val="clear" w:color="auto" w:fill="FFFFFF"/>
        </w:rPr>
        <w:t>A.Susek</w:t>
      </w:r>
      <w:proofErr w:type="spellEnd"/>
      <w:r>
        <w:rPr>
          <w:rStyle w:val="Uwydatnienie"/>
          <w:rFonts w:ascii="Verdana" w:hAnsi="Verdana"/>
          <w:color w:val="606060"/>
          <w:sz w:val="27"/>
          <w:szCs w:val="27"/>
          <w:shd w:val="clear" w:color="auto" w:fill="FFFFFF"/>
        </w:rPr>
        <w:t>-Kaczyńska,-psycholog, psychoterapeuta,  </w:t>
      </w:r>
      <w:proofErr w:type="spellStart"/>
      <w:r>
        <w:rPr>
          <w:rStyle w:val="Uwydatnienie"/>
          <w:rFonts w:ascii="Verdana" w:hAnsi="Verdana"/>
          <w:color w:val="606060"/>
          <w:sz w:val="27"/>
          <w:szCs w:val="27"/>
          <w:shd w:val="clear" w:color="auto" w:fill="FFFFFF"/>
        </w:rPr>
        <w:t>M.Konieczna</w:t>
      </w:r>
      <w:proofErr w:type="spellEnd"/>
      <w:r>
        <w:rPr>
          <w:rStyle w:val="Uwydatnienie"/>
          <w:rFonts w:ascii="Verdana" w:hAnsi="Verdana"/>
          <w:color w:val="606060"/>
          <w:sz w:val="27"/>
          <w:szCs w:val="27"/>
          <w:shd w:val="clear" w:color="auto" w:fill="FFFFFF"/>
        </w:rPr>
        <w:t>- psycholog, psychoterapeuta</w:t>
      </w:r>
    </w:p>
    <w:sectPr w:rsidR="00EF5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D19"/>
    <w:multiLevelType w:val="multilevel"/>
    <w:tmpl w:val="365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F739F"/>
    <w:multiLevelType w:val="multilevel"/>
    <w:tmpl w:val="B8F2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305D7"/>
    <w:multiLevelType w:val="multilevel"/>
    <w:tmpl w:val="644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446C8"/>
    <w:multiLevelType w:val="multilevel"/>
    <w:tmpl w:val="76B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5576F"/>
    <w:multiLevelType w:val="multilevel"/>
    <w:tmpl w:val="EFE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C6CA7"/>
    <w:multiLevelType w:val="multilevel"/>
    <w:tmpl w:val="11B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F731F"/>
    <w:multiLevelType w:val="multilevel"/>
    <w:tmpl w:val="632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A4348E"/>
    <w:multiLevelType w:val="multilevel"/>
    <w:tmpl w:val="EB2A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AD"/>
    <w:rsid w:val="007D13AD"/>
    <w:rsid w:val="00EF5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13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13AD"/>
    <w:rPr>
      <w:rFonts w:ascii="Tahoma" w:hAnsi="Tahoma" w:cs="Tahoma"/>
      <w:sz w:val="16"/>
      <w:szCs w:val="16"/>
    </w:rPr>
  </w:style>
  <w:style w:type="character" w:styleId="Uwydatnienie">
    <w:name w:val="Emphasis"/>
    <w:basedOn w:val="Domylnaczcionkaakapitu"/>
    <w:uiPriority w:val="20"/>
    <w:qFormat/>
    <w:rsid w:val="007D13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13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13AD"/>
    <w:rPr>
      <w:rFonts w:ascii="Tahoma" w:hAnsi="Tahoma" w:cs="Tahoma"/>
      <w:sz w:val="16"/>
      <w:szCs w:val="16"/>
    </w:rPr>
  </w:style>
  <w:style w:type="character" w:styleId="Uwydatnienie">
    <w:name w:val="Emphasis"/>
    <w:basedOn w:val="Domylnaczcionkaakapitu"/>
    <w:uiPriority w:val="20"/>
    <w:qFormat/>
    <w:rsid w:val="007D1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0773">
      <w:bodyDiv w:val="1"/>
      <w:marLeft w:val="0"/>
      <w:marRight w:val="0"/>
      <w:marTop w:val="0"/>
      <w:marBottom w:val="0"/>
      <w:divBdr>
        <w:top w:val="none" w:sz="0" w:space="0" w:color="auto"/>
        <w:left w:val="none" w:sz="0" w:space="0" w:color="auto"/>
        <w:bottom w:val="none" w:sz="0" w:space="0" w:color="auto"/>
        <w:right w:val="none" w:sz="0" w:space="0" w:color="auto"/>
      </w:divBdr>
      <w:divsChild>
        <w:div w:id="781731161">
          <w:marLeft w:val="285"/>
          <w:marRight w:val="285"/>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p.bytom.pl/?cyberprzemoc-i-higiena-cyfrowa--kilka-faktow-o-ktorych-kazdy-rodzic-powinien-wiedziec,249" TargetMode="External"/><Relationship Id="rId13" Type="http://schemas.openxmlformats.org/officeDocument/2006/relationships/hyperlink" Target="http://www.helpline.org.pl/" TargetMode="External"/><Relationship Id="rId3" Type="http://schemas.microsoft.com/office/2007/relationships/stylesWithEffects" Target="stylesWithEffects.xml"/><Relationship Id="rId7" Type="http://schemas.openxmlformats.org/officeDocument/2006/relationships/hyperlink" Target="http://www.ppp.bytom.pl/?wsparcie-dla-rodzicow,111"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pp.bytom.pl/?poradnik-dzieci-mlodziez-rodzice-nauczyciele,235"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zieckowsieci.p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helpline@helpline.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1469</Words>
  <Characters>8818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2022-06-01T07:29:00Z</dcterms:created>
  <dcterms:modified xsi:type="dcterms:W3CDTF">2022-06-01T07:35:00Z</dcterms:modified>
</cp:coreProperties>
</file>