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06EE" w14:textId="77777777" w:rsidR="00762C72" w:rsidRPr="00762C72" w:rsidRDefault="00762C72" w:rsidP="00762C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KONKURS FOTOGRAFICZNY</w:t>
      </w:r>
    </w:p>
    <w:p w14:paraId="314AB034" w14:textId="77777777" w:rsidR="00901404" w:rsidRPr="00762C72" w:rsidRDefault="00901404" w:rsidP="00762C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b/>
          <w:color w:val="222222"/>
          <w:lang w:eastAsia="pl-PL"/>
        </w:rPr>
        <w:t>"DZIEŃ DZIECKA W TWOIM OBIEKTYWIE"</w:t>
      </w:r>
    </w:p>
    <w:p w14:paraId="19568945" w14:textId="77777777" w:rsidR="00762C72" w:rsidRPr="00762C72" w:rsidRDefault="00762C72" w:rsidP="009014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27DCCF65" w14:textId="77777777" w:rsidR="00901404" w:rsidRPr="00762C72" w:rsidRDefault="00901404" w:rsidP="00762C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Drogi Uczniu,</w:t>
      </w:r>
    </w:p>
    <w:p w14:paraId="5D0D196D" w14:textId="77777777" w:rsidR="00901404" w:rsidRPr="00762C72" w:rsidRDefault="00901404" w:rsidP="00762C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zapraszamy Cię do wzięcia udziału w konkursie fotograficznym, w którym pokażesz jak spędzasz dzień 1 czerwca, co powoduje radość i uśmiech na Twojej twarzy. Sposobów na spędzenie Dnia Dziecka jest wiele, może to być spacer z przyjaciółmi, wyjście lody, ale też przejażdżka na rowerze i wiele, wiele innych. Może zechcesz nam pokazać swój spacer po lesie, spotkaną wiosnę albo wesołe zabawy na podwórku</w:t>
      </w:r>
      <w:r w:rsidR="00762C72" w:rsidRPr="00762C72">
        <w:rPr>
          <w:rFonts w:ascii="Times New Roman" w:eastAsia="Times New Roman" w:hAnsi="Times New Roman" w:cs="Times New Roman"/>
          <w:color w:val="222222"/>
          <w:lang w:eastAsia="pl-PL"/>
        </w:rPr>
        <w:t>? A Ty jaki sposób wybierzesz? J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akie podejmiesz aktywności? Zapraszamy Cię do podz</w:t>
      </w:r>
      <w:r w:rsidR="00762C72" w:rsidRPr="00762C72">
        <w:rPr>
          <w:rFonts w:ascii="Times New Roman" w:eastAsia="Times New Roman" w:hAnsi="Times New Roman" w:cs="Times New Roman"/>
          <w:color w:val="222222"/>
          <w:lang w:eastAsia="pl-PL"/>
        </w:rPr>
        <w:t>ielenia się w formie fotografii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14:paraId="5A954C3A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2C9A40E9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Regulamin konkursu na fotografię</w:t>
      </w:r>
    </w:p>
    <w:p w14:paraId="34B8FD71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"DZIEŃ DZIECKA W TWOIM OBIEKTYWIE"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 </w:t>
      </w:r>
    </w:p>
    <w:p w14:paraId="37DFA6E0" w14:textId="77777777" w:rsidR="00901404" w:rsidRPr="00762C72" w:rsidRDefault="00901404" w:rsidP="00901404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I. Postanowienia wstępne</w:t>
      </w:r>
    </w:p>
    <w:p w14:paraId="1A11BC83" w14:textId="77777777" w:rsidR="00901404" w:rsidRPr="00762C72" w:rsidRDefault="00901404" w:rsidP="00901404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1. Regulamin określa zasady uczestnictwa oraz przeprowadzenia konkursu na stworzenie </w:t>
      </w:r>
      <w:bookmarkStart w:id="0" w:name="m_-617049226831648859__Hlk93673102"/>
      <w:r w:rsidR="00762C72"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fotografii „D</w:t>
      </w:r>
      <w:r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zień Dziecka w Twoim obiektywie".</w:t>
      </w:r>
      <w:bookmarkEnd w:id="0"/>
    </w:p>
    <w:p w14:paraId="3579BEF7" w14:textId="4AA4DE30" w:rsidR="00901404" w:rsidRPr="00762C72" w:rsidRDefault="00762C72" w:rsidP="00901404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 xml:space="preserve">2. Organizatorem konkursu </w:t>
      </w:r>
      <w:r w:rsidR="00901404" w:rsidRPr="00762C72">
        <w:rPr>
          <w:rFonts w:ascii="Times New Roman" w:eastAsia="Times New Roman" w:hAnsi="Times New Roman" w:cs="Times New Roman"/>
          <w:color w:val="222222"/>
          <w:lang w:eastAsia="pl-PL"/>
        </w:rPr>
        <w:t>jest </w:t>
      </w:r>
      <w:bookmarkStart w:id="1" w:name="m_-617049226831648859__Hlk93675345"/>
      <w:r w:rsidR="00901404"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Poradnia Psychologiczno-Pedagogiczna nr 7 w Lublinie. </w:t>
      </w:r>
      <w:bookmarkEnd w:id="1"/>
      <w:r w:rsidR="00901404" w:rsidRPr="00762C72">
        <w:rPr>
          <w:rFonts w:ascii="Times New Roman" w:eastAsia="Times New Roman" w:hAnsi="Times New Roman" w:cs="Times New Roman"/>
          <w:color w:val="222222"/>
          <w:lang w:eastAsia="pl-PL"/>
        </w:rPr>
        <w:t>Wszelkie kwestie związane z organizacją konkursu należy kierować na adres: </w:t>
      </w:r>
      <w:r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ul. Okopowa 5</w:t>
      </w:r>
      <w:r w:rsidR="00901404"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, 20-022 Lublin tel. 81 532 80 78, </w:t>
      </w:r>
      <w:r w:rsidR="00901404" w:rsidRPr="00762C72">
        <w:rPr>
          <w:rFonts w:ascii="Times New Roman" w:eastAsia="Times New Roman" w:hAnsi="Times New Roman" w:cs="Times New Roman"/>
          <w:color w:val="222222"/>
          <w:lang w:eastAsia="pl-PL"/>
        </w:rPr>
        <w:t>zaś pytania/wątpliwości na adres e-mail: </w:t>
      </w:r>
      <w:hyperlink r:id="rId5" w:history="1">
        <w:r w:rsidR="00901404" w:rsidRPr="00762C72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olporadnia7@gmail.com</w:t>
        </w:r>
        <w:r w:rsidR="00901404" w:rsidRPr="00355093">
          <w:rPr>
            <w:rStyle w:val="Hipercze"/>
            <w:rFonts w:ascii="Times New Roman" w:eastAsia="Times New Roman" w:hAnsi="Times New Roman" w:cs="Times New Roman"/>
            <w:b/>
            <w:bCs/>
            <w:u w:val="none"/>
            <w:lang w:eastAsia="pl-PL"/>
          </w:rPr>
          <w:t xml:space="preserve"> </w:t>
        </w:r>
        <w:r w:rsidR="00901404" w:rsidRPr="00355093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lub</w:t>
        </w:r>
        <w:r w:rsidR="00901404" w:rsidRPr="00762C72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 xml:space="preserve">  mtporadnia7@gmail.com</w:t>
        </w:r>
      </w:hyperlink>
    </w:p>
    <w:p w14:paraId="1A9FC740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3. Celem konkursu jest wykonanie fotografii  </w:t>
      </w:r>
      <w:r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„Dzień Dziecka w Twoim obiektywie”. </w:t>
      </w:r>
      <w:r w:rsidR="00762C72" w:rsidRPr="00762C72">
        <w:rPr>
          <w:rFonts w:ascii="Times New Roman" w:eastAsia="Times New Roman" w:hAnsi="Times New Roman" w:cs="Times New Roman"/>
          <w:color w:val="222222"/>
          <w:lang w:eastAsia="pl-PL"/>
        </w:rPr>
        <w:t>Chodzi również o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 xml:space="preserve"> zachęcenie do celebrowania święta dającego radość, uśmiech oraz beztroskie chwile. Uwiecznienie swojej radości będzie cieszyć, zwłaszcza po izolacji </w:t>
      </w:r>
      <w:proofErr w:type="spellStart"/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covidowej</w:t>
      </w:r>
      <w:proofErr w:type="spellEnd"/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 xml:space="preserve"> od rówieśników, dotychczasowych aktywności. Wraca do nas ras radość, cieszmy się nią! :) </w:t>
      </w:r>
    </w:p>
    <w:p w14:paraId="7EAB9A98" w14:textId="77777777" w:rsidR="00901404" w:rsidRPr="00762C72" w:rsidRDefault="00901404" w:rsidP="0090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4. Korzyści dla uczestników konkursu:</w:t>
      </w:r>
    </w:p>
    <w:p w14:paraId="1856A9D7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  Wspieranie rozwoju talentów.</w:t>
      </w:r>
    </w:p>
    <w:p w14:paraId="4FBE50E1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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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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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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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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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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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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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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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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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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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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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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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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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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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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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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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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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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</w:t>
      </w:r>
    </w:p>
    <w:p w14:paraId="5331B548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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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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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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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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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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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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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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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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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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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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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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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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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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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</w:t>
      </w:r>
    </w:p>
    <w:p w14:paraId="35047A6D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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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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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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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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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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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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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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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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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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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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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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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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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</w:t>
      </w:r>
    </w:p>
    <w:p w14:paraId="07D97753" w14:textId="77777777" w:rsidR="00901404" w:rsidRPr="00762C72" w:rsidRDefault="00901404" w:rsidP="0090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3CC368D2" w14:textId="77777777" w:rsidR="00901404" w:rsidRPr="00762C72" w:rsidRDefault="00901404" w:rsidP="00901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5. Czas trwania konkursu</w:t>
      </w:r>
    </w:p>
    <w:p w14:paraId="2F990693" w14:textId="77777777" w:rsidR="00901404" w:rsidRPr="00762C72" w:rsidRDefault="00901404" w:rsidP="00901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 xml:space="preserve">Dzieci i młodzież zainteresowane wzięciem udziału w konkursie powinny przesłać listownie wydrukowaną fotografię do dnia 30 czerwca 2022 r. na adres: </w:t>
      </w:r>
      <w:r w:rsidRPr="00762C72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Poradnia Psychologiczno-Pedagogiczna Nr 7 w Lublinie, ul. Okopowa 5 , 20-022 Lublin</w:t>
      </w:r>
      <w:r w:rsidRPr="00762C72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14:paraId="1C9DF76B" w14:textId="77777777" w:rsidR="00901404" w:rsidRPr="00762C72" w:rsidRDefault="00901404" w:rsidP="009014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297851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II. Warunki wzięcia udziału w konkursie</w:t>
      </w:r>
    </w:p>
    <w:p w14:paraId="212BE5F8" w14:textId="350F7306" w:rsidR="00273CAF" w:rsidRPr="00273CAF" w:rsidRDefault="00901404" w:rsidP="00273CAF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68" w:line="240" w:lineRule="auto"/>
        <w:ind w:left="357" w:hanging="35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>W konkursie mogą wziąć udział uczniowie wszystkich klas szkół podstawowych</w:t>
      </w:r>
      <w:r w:rsidR="00762C72" w:rsidRPr="00273CAF">
        <w:rPr>
          <w:rFonts w:ascii="Times New Roman" w:eastAsia="Times New Roman" w:hAnsi="Times New Roman" w:cs="Times New Roman"/>
          <w:color w:val="000000"/>
          <w:lang w:eastAsia="pl-PL"/>
        </w:rPr>
        <w:t xml:space="preserve">, z gmin, które objęte są działaniem Poradni Psychologiczno- Pedagogicznej nr 7 w Lublinie. Są to gminy: </w:t>
      </w: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8F9C153" w14:textId="48FCB155" w:rsidR="00901404" w:rsidRPr="00273CAF" w:rsidRDefault="00901404" w:rsidP="00273CA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68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>Garbów,</w:t>
      </w:r>
    </w:p>
    <w:p w14:paraId="45711967" w14:textId="77777777" w:rsidR="00273CAF" w:rsidRPr="00273CAF" w:rsidRDefault="00901404" w:rsidP="00273CAF">
      <w:pPr>
        <w:pStyle w:val="Akapitzlist"/>
        <w:numPr>
          <w:ilvl w:val="0"/>
          <w:numId w:val="8"/>
        </w:numPr>
        <w:shd w:val="clear" w:color="auto" w:fill="FFFFFF"/>
        <w:spacing w:after="68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>Głusk,</w:t>
      </w:r>
    </w:p>
    <w:p w14:paraId="2C4BAF7D" w14:textId="77777777" w:rsidR="00273CAF" w:rsidRPr="00273CAF" w:rsidRDefault="00901404" w:rsidP="00273CAF">
      <w:pPr>
        <w:pStyle w:val="Akapitzlist"/>
        <w:numPr>
          <w:ilvl w:val="0"/>
          <w:numId w:val="8"/>
        </w:numPr>
        <w:shd w:val="clear" w:color="auto" w:fill="FFFFFF"/>
        <w:spacing w:after="68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>Jastków,</w:t>
      </w:r>
    </w:p>
    <w:p w14:paraId="2340F375" w14:textId="77777777" w:rsidR="00273CAF" w:rsidRPr="00273CAF" w:rsidRDefault="00901404" w:rsidP="00273CAF">
      <w:pPr>
        <w:pStyle w:val="Akapitzlist"/>
        <w:numPr>
          <w:ilvl w:val="0"/>
          <w:numId w:val="8"/>
        </w:numPr>
        <w:shd w:val="clear" w:color="auto" w:fill="FFFFFF"/>
        <w:spacing w:after="68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>Konopnica,</w:t>
      </w:r>
    </w:p>
    <w:p w14:paraId="37281DCA" w14:textId="77777777" w:rsidR="00273CAF" w:rsidRPr="00273CAF" w:rsidRDefault="00901404" w:rsidP="00273CAF">
      <w:pPr>
        <w:pStyle w:val="Akapitzlist"/>
        <w:numPr>
          <w:ilvl w:val="0"/>
          <w:numId w:val="8"/>
        </w:numPr>
        <w:shd w:val="clear" w:color="auto" w:fill="FFFFFF"/>
        <w:spacing w:after="68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>Niemce,</w:t>
      </w:r>
    </w:p>
    <w:p w14:paraId="4FC39950" w14:textId="7CCF48C8" w:rsidR="00901404" w:rsidRPr="00273CAF" w:rsidRDefault="00901404" w:rsidP="00273CAF">
      <w:pPr>
        <w:pStyle w:val="Akapitzlist"/>
        <w:numPr>
          <w:ilvl w:val="0"/>
          <w:numId w:val="8"/>
        </w:numPr>
        <w:shd w:val="clear" w:color="auto" w:fill="FFFFFF"/>
        <w:spacing w:after="68" w:line="240" w:lineRule="auto"/>
        <w:ind w:left="641" w:hanging="357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>Wólka,</w:t>
      </w:r>
    </w:p>
    <w:p w14:paraId="1DDD799E" w14:textId="77777777" w:rsidR="00901404" w:rsidRPr="00762C72" w:rsidRDefault="008751D6" w:rsidP="00901404">
      <w:pPr>
        <w:shd w:val="clear" w:color="auto" w:fill="FFFFFF"/>
        <w:spacing w:before="100" w:beforeAutospacing="1" w:after="68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>2. Fotografia konkursowa</w:t>
      </w:r>
      <w:r w:rsidR="00901404" w:rsidRPr="00762C72">
        <w:rPr>
          <w:rFonts w:ascii="Times New Roman" w:eastAsia="Times New Roman" w:hAnsi="Times New Roman" w:cs="Times New Roman"/>
          <w:color w:val="000000"/>
          <w:lang w:eastAsia="pl-PL"/>
        </w:rPr>
        <w:t xml:space="preserve"> powinna spełniać następujące kryteria:</w:t>
      </w:r>
    </w:p>
    <w:p w14:paraId="1E5BCCA5" w14:textId="77777777" w:rsidR="00273CAF" w:rsidRDefault="00382A89" w:rsidP="00273CAF">
      <w:pPr>
        <w:pStyle w:val="Akapitzlist"/>
        <w:numPr>
          <w:ilvl w:val="0"/>
          <w:numId w:val="10"/>
        </w:numPr>
        <w:shd w:val="clear" w:color="auto" w:fill="FFFFFF"/>
        <w:spacing w:after="68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73CAF">
        <w:rPr>
          <w:rFonts w:ascii="Times New Roman" w:eastAsia="Times New Roman" w:hAnsi="Times New Roman" w:cs="Times New Roman"/>
          <w:lang w:eastAsia="pl-PL"/>
        </w:rPr>
        <w:t>wykonana</w:t>
      </w:r>
      <w:r w:rsidR="008751D6" w:rsidRPr="00273CAF">
        <w:rPr>
          <w:rFonts w:ascii="Times New Roman" w:hAnsi="Times New Roman" w:cs="Times New Roman"/>
        </w:rPr>
        <w:t xml:space="preserve"> na papierze fotograficznym w formacie </w:t>
      </w:r>
      <w:r w:rsidRPr="00273CAF">
        <w:rPr>
          <w:rFonts w:ascii="Times New Roman" w:eastAsia="Times New Roman" w:hAnsi="Times New Roman" w:cs="Times New Roman"/>
          <w:lang w:eastAsia="pl-PL"/>
        </w:rPr>
        <w:t>13 x 18 cm</w:t>
      </w:r>
    </w:p>
    <w:p w14:paraId="7AF4567A" w14:textId="77777777" w:rsidR="00273CAF" w:rsidRPr="00273CAF" w:rsidRDefault="00901404" w:rsidP="00273CAF">
      <w:pPr>
        <w:pStyle w:val="Akapitzlist"/>
        <w:numPr>
          <w:ilvl w:val="0"/>
          <w:numId w:val="10"/>
        </w:numPr>
        <w:shd w:val="clear" w:color="auto" w:fill="FFFFFF"/>
        <w:spacing w:after="68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73CAF">
        <w:rPr>
          <w:rFonts w:ascii="Times New Roman" w:eastAsia="Times New Roman" w:hAnsi="Times New Roman" w:cs="Times New Roman"/>
          <w:color w:val="222222"/>
          <w:lang w:eastAsia="pl-PL"/>
        </w:rPr>
        <w:t>podpisana następującymi danymi: imię i nazwisko, wiek, nazwa szkoły do której uczęszcza uczeń</w:t>
      </w:r>
    </w:p>
    <w:p w14:paraId="31D7F978" w14:textId="77777777" w:rsidR="00273CAF" w:rsidRPr="00273CAF" w:rsidRDefault="00901404" w:rsidP="00273CAF">
      <w:pPr>
        <w:pStyle w:val="Akapitzlist"/>
        <w:numPr>
          <w:ilvl w:val="0"/>
          <w:numId w:val="10"/>
        </w:numPr>
        <w:shd w:val="clear" w:color="auto" w:fill="FFFFFF"/>
        <w:spacing w:after="68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 xml:space="preserve">oryginalna, tzn. bez korekty i przeróbek, </w:t>
      </w:r>
      <w:r w:rsidR="00BB7001" w:rsidRPr="00273CAF">
        <w:rPr>
          <w:rFonts w:ascii="Times New Roman" w:hAnsi="Times New Roman" w:cs="Times New Roman"/>
        </w:rPr>
        <w:t>nie może być retuszowana, zmieniana elektronicznie,</w:t>
      </w:r>
      <w:r w:rsidR="00BB7001" w:rsidRPr="00273CA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 xml:space="preserve">stawiamy na </w:t>
      </w:r>
      <w:r w:rsidR="00BB7001" w:rsidRPr="00273CAF">
        <w:rPr>
          <w:rFonts w:ascii="Times New Roman" w:eastAsia="Times New Roman" w:hAnsi="Times New Roman" w:cs="Times New Roman"/>
          <w:color w:val="000000"/>
          <w:lang w:eastAsia="pl-PL"/>
        </w:rPr>
        <w:t xml:space="preserve">naturę, a technologia odpoczywa </w:t>
      </w:r>
    </w:p>
    <w:p w14:paraId="6DDD4BD0" w14:textId="4A6222A5" w:rsidR="00901404" w:rsidRPr="00273CAF" w:rsidRDefault="00901404" w:rsidP="00273CAF">
      <w:pPr>
        <w:pStyle w:val="Akapitzlist"/>
        <w:numPr>
          <w:ilvl w:val="0"/>
          <w:numId w:val="10"/>
        </w:numPr>
        <w:shd w:val="clear" w:color="auto" w:fill="FFFFFF"/>
        <w:spacing w:after="68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73CAF">
        <w:rPr>
          <w:rFonts w:ascii="Times New Roman" w:eastAsia="Times New Roman" w:hAnsi="Times New Roman" w:cs="Times New Roman"/>
          <w:color w:val="000000"/>
          <w:lang w:eastAsia="pl-PL"/>
        </w:rPr>
        <w:t>jeśli na fotografii będą znajdowały się inne osoby niż Ty, pamiętaj o ich z</w:t>
      </w:r>
      <w:r w:rsidR="00382A89" w:rsidRPr="00273CAF">
        <w:rPr>
          <w:rFonts w:ascii="Times New Roman" w:eastAsia="Times New Roman" w:hAnsi="Times New Roman" w:cs="Times New Roman"/>
          <w:color w:val="000000"/>
          <w:lang w:eastAsia="pl-PL"/>
        </w:rPr>
        <w:t>godzie na publikację fotografii- j</w:t>
      </w:r>
      <w:r w:rsidR="00AD7487" w:rsidRPr="00273CAF">
        <w:rPr>
          <w:rFonts w:ascii="Times New Roman" w:hAnsi="Times New Roman" w:cs="Times New Roman"/>
          <w:color w:val="151515"/>
          <w:shd w:val="clear" w:color="auto" w:fill="FFFFFF"/>
        </w:rPr>
        <w:t>eżeli na fotografiach konkursowych znajduje się wizerunek osoby, uczestnik przesyłając fotografię zobowiązany jest do dołączenia pisemnego oświadczenia osoby znajdującej się na fotografii, że wyraziła zgodę na nieodpłatną publikację i rozpowszechnianie wizerunk</w:t>
      </w:r>
      <w:r w:rsidR="00382A89" w:rsidRPr="00273CAF">
        <w:rPr>
          <w:rFonts w:ascii="Times New Roman" w:hAnsi="Times New Roman" w:cs="Times New Roman"/>
          <w:color w:val="151515"/>
          <w:shd w:val="clear" w:color="auto" w:fill="FFFFFF"/>
        </w:rPr>
        <w:t>u</w:t>
      </w:r>
      <w:r w:rsidR="00AD7487" w:rsidRPr="00273CAF">
        <w:rPr>
          <w:rFonts w:ascii="Times New Roman" w:hAnsi="Times New Roman" w:cs="Times New Roman"/>
          <w:color w:val="151515"/>
          <w:shd w:val="clear" w:color="auto" w:fill="FFFFFF"/>
        </w:rPr>
        <w:t>.</w:t>
      </w:r>
    </w:p>
    <w:p w14:paraId="5DB251BD" w14:textId="77777777" w:rsidR="00AD7487" w:rsidRPr="00762C72" w:rsidRDefault="00AD7487" w:rsidP="00382A89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 xml:space="preserve">3. Każdy uczestnik może przysłać jedną fotografię. </w:t>
      </w:r>
      <w:r w:rsidRPr="00762C72">
        <w:rPr>
          <w:rFonts w:ascii="Times New Roman" w:hAnsi="Times New Roman" w:cs="Times New Roman"/>
          <w:color w:val="151515"/>
          <w:shd w:val="clear" w:color="auto" w:fill="FFFFFF"/>
        </w:rPr>
        <w:t>Wyklucza się prace tworzone wspólnie (współautorstwo).</w:t>
      </w:r>
    </w:p>
    <w:p w14:paraId="1CF69E26" w14:textId="77777777" w:rsidR="00382A89" w:rsidRPr="00762C72" w:rsidRDefault="00382A89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4</w:t>
      </w:r>
      <w:r w:rsidR="00901404" w:rsidRPr="00762C72">
        <w:rPr>
          <w:rFonts w:ascii="Times New Roman" w:eastAsia="Times New Roman" w:hAnsi="Times New Roman" w:cs="Times New Roman"/>
          <w:lang w:eastAsia="pl-PL"/>
        </w:rPr>
        <w:t xml:space="preserve">. Do pracy konkursowej </w:t>
      </w:r>
      <w:r w:rsidRPr="00762C72">
        <w:rPr>
          <w:rFonts w:ascii="Times New Roman" w:eastAsia="Times New Roman" w:hAnsi="Times New Roman" w:cs="Times New Roman"/>
          <w:lang w:eastAsia="pl-PL"/>
        </w:rPr>
        <w:t xml:space="preserve">należy </w:t>
      </w:r>
      <w:r w:rsidR="00901404" w:rsidRPr="00762C72">
        <w:rPr>
          <w:rFonts w:ascii="Times New Roman" w:eastAsia="Times New Roman" w:hAnsi="Times New Roman" w:cs="Times New Roman"/>
          <w:lang w:eastAsia="pl-PL"/>
        </w:rPr>
        <w:t>dołączyć wypełnioną i podpisaną kartę zgłoszenia konkursowego (załącznik nr 1 do regulaminu konkursu), którą można pobrać ze strony internetowej organizatora: </w:t>
      </w:r>
      <w:hyperlink r:id="rId6" w:tgtFrame="_blank" w:history="1">
        <w:r w:rsidR="00901404" w:rsidRPr="00762C72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www.ppp7.powiat.lublin.pl</w:t>
        </w:r>
      </w:hyperlink>
      <w:r w:rsidR="00901404" w:rsidRPr="00762C72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901404" w:rsidRPr="00762C7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1DCD27" w14:textId="77777777" w:rsidR="00901404" w:rsidRPr="00762C72" w:rsidRDefault="00382A89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901404" w:rsidRPr="00762C72">
        <w:rPr>
          <w:rFonts w:ascii="Times New Roman" w:eastAsia="Times New Roman" w:hAnsi="Times New Roman" w:cs="Times New Roman"/>
          <w:color w:val="000000"/>
          <w:lang w:eastAsia="pl-PL"/>
        </w:rPr>
        <w:t>. W konkursie będą rozpatrywane prace, które zostaną przesłane lub dostarczone do organizatora do dnia</w:t>
      </w: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01404" w:rsidRPr="00762C72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901404"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30 czerwca 2022 r. </w:t>
      </w:r>
      <w:r w:rsidR="00901404" w:rsidRPr="00762C72">
        <w:rPr>
          <w:rFonts w:ascii="Times New Roman" w:eastAsia="Times New Roman" w:hAnsi="Times New Roman" w:cs="Times New Roman"/>
          <w:color w:val="000000"/>
          <w:lang w:eastAsia="pl-PL"/>
        </w:rPr>
        <w:t>(decyduje data wpływu) na adres organizatora: </w:t>
      </w:r>
      <w:r w:rsidR="00901404"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Poradnia Psychologiczno-Pedagogiczn</w:t>
      </w:r>
      <w:r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 nr 7 w Lublinie ul. Okopowa 5</w:t>
      </w:r>
      <w:r w:rsidR="00901404"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20-022 Lublin </w:t>
      </w:r>
      <w:r w:rsidR="00901404" w:rsidRPr="00762C72">
        <w:rPr>
          <w:rFonts w:ascii="Times New Roman" w:eastAsia="Times New Roman" w:hAnsi="Times New Roman" w:cs="Times New Roman"/>
          <w:color w:val="000000"/>
          <w:lang w:eastAsia="pl-PL"/>
        </w:rPr>
        <w:t>z dopiskiem </w:t>
      </w:r>
      <w:r w:rsidR="00901404"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Konkurs na fotografię „Dzień dziecka w Twoim obiektywie”. </w:t>
      </w:r>
      <w:r w:rsidR="00901404" w:rsidRPr="00762C72">
        <w:rPr>
          <w:rFonts w:ascii="Times New Roman" w:eastAsia="Times New Roman" w:hAnsi="Times New Roman" w:cs="Times New Roman"/>
          <w:color w:val="000000"/>
          <w:lang w:eastAsia="pl-PL"/>
        </w:rPr>
        <w:t>Prace konkursowe nie spełniające wymagań</w:t>
      </w: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901404" w:rsidRPr="00762C72">
        <w:rPr>
          <w:rFonts w:ascii="Times New Roman" w:eastAsia="Times New Roman" w:hAnsi="Times New Roman" w:cs="Times New Roman"/>
          <w:color w:val="000000"/>
          <w:lang w:eastAsia="pl-PL"/>
        </w:rPr>
        <w:t xml:space="preserve"> o których mowa w niniejszym regulaminie, nie będą podlegały ocenie.</w:t>
      </w:r>
    </w:p>
    <w:p w14:paraId="5E543798" w14:textId="77777777" w:rsidR="00901404" w:rsidRPr="00762C72" w:rsidRDefault="00382A89" w:rsidP="00901404">
      <w:pPr>
        <w:shd w:val="clear" w:color="auto" w:fill="FFFFFF"/>
        <w:spacing w:before="100" w:beforeAutospacing="1" w:after="67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901404" w:rsidRPr="00762C72">
        <w:rPr>
          <w:rFonts w:ascii="Times New Roman" w:eastAsia="Times New Roman" w:hAnsi="Times New Roman" w:cs="Times New Roman"/>
          <w:color w:val="000000"/>
          <w:lang w:eastAsia="pl-PL"/>
        </w:rPr>
        <w:t>. Nadesłanie lub dostarczenie pracy konkursowej jest równoznaczne z przyjęciem warunków niniejszego regulaminu.</w:t>
      </w:r>
    </w:p>
    <w:p w14:paraId="5FE5A7AC" w14:textId="77777777" w:rsidR="00901404" w:rsidRPr="00762C72" w:rsidRDefault="00382A89" w:rsidP="00901404">
      <w:pPr>
        <w:shd w:val="clear" w:color="auto" w:fill="FFFFFF"/>
        <w:spacing w:before="100" w:beforeAutospacing="1" w:after="67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901404" w:rsidRPr="00762C72">
        <w:rPr>
          <w:rFonts w:ascii="Times New Roman" w:eastAsia="Times New Roman" w:hAnsi="Times New Roman" w:cs="Times New Roman"/>
          <w:color w:val="000000"/>
          <w:lang w:eastAsia="pl-PL"/>
        </w:rPr>
        <w:t>. Zwycięzca konkursu zobowiązuje się do nie zgłaszania żadnych roszczeń względem organizatora konkursu z tytułu wykorzystania przez niego pracy konkursowej nadesłanej wraz ze zgłoszeniem konkursowym lub z tytułu jej niewykorzystania albo wykorzystania w ograniczonym zakresie.</w:t>
      </w:r>
    </w:p>
    <w:p w14:paraId="242644B5" w14:textId="1521C2D6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>7. Koszty przesyłki ponoszą autorzy prac. Nadesłane prace i dokumenty nie podlegają zwrotowi.</w:t>
      </w:r>
    </w:p>
    <w:p w14:paraId="6B268F52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 Nagrody</w:t>
      </w:r>
    </w:p>
    <w:p w14:paraId="41552623" w14:textId="77777777" w:rsidR="00901404" w:rsidRPr="00762C72" w:rsidRDefault="00901404" w:rsidP="00901404">
      <w:pPr>
        <w:shd w:val="clear" w:color="auto" w:fill="FFFFFF"/>
        <w:spacing w:before="100" w:beforeAutospacing="1" w:after="67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>1. Komisja Konkursowa przyzna </w:t>
      </w:r>
      <w:r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nagrodę </w:t>
      </w:r>
      <w:r w:rsidR="00382A89"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</w:t>
      </w:r>
      <w:r w:rsidRPr="00762C7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I, II i III miejsce. </w:t>
      </w:r>
    </w:p>
    <w:p w14:paraId="7AA4F589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000000"/>
          <w:lang w:eastAsia="pl-PL"/>
        </w:rPr>
        <w:t>3. Zdjęcia zostaną opublikowane na  stronie internetowej Poradni oraz Starostwa Powiatowego w Lublinie, a także w gablocie w holu Poradni Psychologiczno-Pedagogicznej Nr 7 w Lublinie.</w:t>
      </w:r>
    </w:p>
    <w:p w14:paraId="256C8D65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FF0000"/>
          <w:lang w:eastAsia="pl-PL"/>
        </w:rPr>
        <w:t> </w:t>
      </w:r>
    </w:p>
    <w:p w14:paraId="507922A6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IV. Ocena Komisji Konkursowej</w:t>
      </w:r>
    </w:p>
    <w:p w14:paraId="523314AB" w14:textId="77777777" w:rsidR="00901404" w:rsidRPr="00762C72" w:rsidRDefault="00901404" w:rsidP="00901404">
      <w:pPr>
        <w:shd w:val="clear" w:color="auto" w:fill="FFFFFF"/>
        <w:spacing w:before="100" w:beforeAutospacing="1" w:after="67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1. Prace zostaną ocenione przez Komisję Konkursową, powołaną przez organizatora.</w:t>
      </w:r>
    </w:p>
    <w:p w14:paraId="0CACC036" w14:textId="77777777" w:rsidR="00901404" w:rsidRPr="00762C72" w:rsidRDefault="00901404" w:rsidP="00901404">
      <w:pPr>
        <w:shd w:val="clear" w:color="auto" w:fill="FFFFFF"/>
        <w:spacing w:before="100" w:beforeAutospacing="1" w:after="67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 xml:space="preserve">2. Komisja dokona wyboru najlepszych projektów </w:t>
      </w:r>
      <w:r w:rsidR="00382A89" w:rsidRPr="00762C72">
        <w:rPr>
          <w:rFonts w:ascii="Times New Roman" w:eastAsia="Times New Roman" w:hAnsi="Times New Roman" w:cs="Times New Roman"/>
          <w:lang w:eastAsia="pl-PL"/>
        </w:rPr>
        <w:t>(</w:t>
      </w:r>
      <w:r w:rsidR="00AD7487" w:rsidRPr="00762C72">
        <w:rPr>
          <w:rFonts w:ascii="Times New Roman" w:eastAsia="Times New Roman" w:hAnsi="Times New Roman" w:cs="Times New Roman"/>
          <w:b/>
          <w:bCs/>
          <w:lang w:eastAsia="pl-PL"/>
        </w:rPr>
        <w:t xml:space="preserve">I, II i III miejsce), </w:t>
      </w:r>
      <w:r w:rsidRPr="00762C72">
        <w:rPr>
          <w:rFonts w:ascii="Times New Roman" w:eastAsia="Times New Roman" w:hAnsi="Times New Roman" w:cs="Times New Roman"/>
          <w:lang w:eastAsia="pl-PL"/>
        </w:rPr>
        <w:t>przy zachowaniu anonimowości Autorów. Prace oceniane będą pod względem:</w:t>
      </w:r>
    </w:p>
    <w:p w14:paraId="5A569428" w14:textId="77777777" w:rsidR="00AD7487" w:rsidRPr="00762C72" w:rsidRDefault="00901404" w:rsidP="00273CAF">
      <w:pPr>
        <w:pStyle w:val="Akapitzlist"/>
        <w:numPr>
          <w:ilvl w:val="0"/>
          <w:numId w:val="2"/>
        </w:numPr>
        <w:shd w:val="clear" w:color="auto" w:fill="FFFFFF"/>
        <w:spacing w:after="67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wykonania pracy zgodnie z regulaminem konkursu,</w:t>
      </w:r>
    </w:p>
    <w:p w14:paraId="467EB9BE" w14:textId="77777777" w:rsidR="00AD7487" w:rsidRPr="00762C72" w:rsidRDefault="00AD7487" w:rsidP="00273CAF">
      <w:pPr>
        <w:pStyle w:val="Akapitzlist"/>
        <w:numPr>
          <w:ilvl w:val="0"/>
          <w:numId w:val="2"/>
        </w:numPr>
        <w:shd w:val="clear" w:color="auto" w:fill="FFFFFF"/>
        <w:spacing w:after="67" w:line="240" w:lineRule="auto"/>
        <w:ind w:left="641" w:hanging="357"/>
        <w:jc w:val="both"/>
        <w:rPr>
          <w:rFonts w:ascii="Times New Roman" w:hAnsi="Times New Roman" w:cs="Times New Roman"/>
        </w:rPr>
      </w:pPr>
      <w:r w:rsidRPr="00762C72">
        <w:rPr>
          <w:rFonts w:ascii="Times New Roman" w:hAnsi="Times New Roman" w:cs="Times New Roman"/>
        </w:rPr>
        <w:t xml:space="preserve">zgodności z tematem, </w:t>
      </w:r>
    </w:p>
    <w:p w14:paraId="06A8877E" w14:textId="203AD042" w:rsidR="00342C36" w:rsidRPr="00762C72" w:rsidRDefault="008751D6" w:rsidP="00273CAF">
      <w:pPr>
        <w:pStyle w:val="Akapitzlist"/>
        <w:numPr>
          <w:ilvl w:val="0"/>
          <w:numId w:val="2"/>
        </w:numPr>
        <w:shd w:val="clear" w:color="auto" w:fill="FFFFFF"/>
        <w:spacing w:after="67" w:line="240" w:lineRule="auto"/>
        <w:ind w:left="64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 xml:space="preserve">oryginalności </w:t>
      </w:r>
      <w:r w:rsidR="00342C36" w:rsidRPr="00762C72">
        <w:rPr>
          <w:rFonts w:ascii="Times New Roman" w:hAnsi="Times New Roman" w:cs="Times New Roman"/>
        </w:rPr>
        <w:t>- zaprezentowanie tematu w sposób interesujący i przyciągający uwagę, oryginalne ujęcie</w:t>
      </w:r>
    </w:p>
    <w:p w14:paraId="0A629B9B" w14:textId="77777777" w:rsidR="00342C36" w:rsidRPr="00762C72" w:rsidRDefault="00342C36" w:rsidP="00273CAF">
      <w:pPr>
        <w:shd w:val="clear" w:color="auto" w:fill="FFFFFF"/>
        <w:spacing w:after="67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hAnsi="Times New Roman" w:cs="Times New Roman"/>
        </w:rPr>
        <w:sym w:font="Symbol" w:char="F0B7"/>
      </w:r>
      <w:r w:rsidRPr="00762C72">
        <w:rPr>
          <w:rFonts w:ascii="Times New Roman" w:hAnsi="Times New Roman" w:cs="Times New Roman"/>
        </w:rPr>
        <w:t xml:space="preserve"> oceniana będzie również: estetyka i efekt wizualny.</w:t>
      </w:r>
    </w:p>
    <w:p w14:paraId="03F850F2" w14:textId="77777777" w:rsidR="00901404" w:rsidRPr="00762C72" w:rsidRDefault="00901404" w:rsidP="00901404">
      <w:pPr>
        <w:shd w:val="clear" w:color="auto" w:fill="FFFFFF"/>
        <w:spacing w:before="100" w:beforeAutospacing="1" w:after="67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3. Decyzje komisji zapadają większością głosów. W przypadku równości głosów decyduje głos Przewodniczącego.</w:t>
      </w:r>
    </w:p>
    <w:p w14:paraId="6845F9E7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4. Decyzja komisji jest ostateczna i nie przysługuje od niej odwołanie.</w:t>
      </w:r>
    </w:p>
    <w:p w14:paraId="5F90F047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2C72">
        <w:rPr>
          <w:rFonts w:ascii="Times New Roman" w:eastAsia="Times New Roman" w:hAnsi="Times New Roman" w:cs="Times New Roman"/>
          <w:color w:val="FF0000"/>
          <w:lang w:eastAsia="pl-PL"/>
        </w:rPr>
        <w:t> </w:t>
      </w:r>
    </w:p>
    <w:p w14:paraId="565EBA12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b/>
          <w:bCs/>
          <w:lang w:eastAsia="pl-PL"/>
        </w:rPr>
        <w:t>V. Postanowienia końcowe</w:t>
      </w:r>
    </w:p>
    <w:p w14:paraId="0B151C0F" w14:textId="77777777" w:rsidR="00901404" w:rsidRPr="00762C72" w:rsidRDefault="00901404" w:rsidP="00901404">
      <w:pPr>
        <w:shd w:val="clear" w:color="auto" w:fill="FFFFFF"/>
        <w:spacing w:before="100" w:beforeAutospacing="1" w:after="7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1. Zgłoszenia prac do konkursu jest tożsame z przyjęciem warunków regulaminu i oświadczeniem, że prace zgłoszone do konkursu zostały wykonane osobiście i nie naruszają praw osób trzecich.</w:t>
      </w:r>
    </w:p>
    <w:p w14:paraId="43E224EB" w14:textId="77777777" w:rsidR="00901404" w:rsidRPr="00762C72" w:rsidRDefault="00901404" w:rsidP="0090140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62C72">
        <w:rPr>
          <w:rFonts w:ascii="Times New Roman" w:eastAsia="Times New Roman" w:hAnsi="Times New Roman" w:cs="Times New Roman"/>
          <w:b/>
          <w:bCs/>
          <w:lang w:eastAsia="pl-PL"/>
        </w:rPr>
        <w:t>2. Autorzy prac wyrażają zgodę na przechowywanie i przetwarzanie swoich danych osobowych wyłącznie dla potrzeb konkursu, zgodnie z ustawą z dnia 10 maja 2018 r. o ochronie danych osobowych (Dz.U.2019.1781)</w:t>
      </w:r>
    </w:p>
    <w:p w14:paraId="55AF316C" w14:textId="77777777" w:rsidR="00901404" w:rsidRPr="00762C72" w:rsidRDefault="00901404" w:rsidP="00901404">
      <w:pPr>
        <w:shd w:val="clear" w:color="auto" w:fill="FFFFFF"/>
        <w:spacing w:before="100" w:beforeAutospacing="1" w:after="7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3. Zgłoszenie do konkursu jest jednoznaczne z wyrażeniem zgody na nieodpłatne wykorzystani</w:t>
      </w:r>
      <w:r w:rsidR="008751D6" w:rsidRPr="00762C72">
        <w:rPr>
          <w:rFonts w:ascii="Times New Roman" w:eastAsia="Times New Roman" w:hAnsi="Times New Roman" w:cs="Times New Roman"/>
          <w:lang w:eastAsia="pl-PL"/>
        </w:rPr>
        <w:t>e przesłanych materiałów przez O</w:t>
      </w:r>
      <w:r w:rsidRPr="00762C72">
        <w:rPr>
          <w:rFonts w:ascii="Times New Roman" w:eastAsia="Times New Roman" w:hAnsi="Times New Roman" w:cs="Times New Roman"/>
          <w:lang w:eastAsia="pl-PL"/>
        </w:rPr>
        <w:t>rganizatora kon</w:t>
      </w:r>
      <w:r w:rsidR="008751D6" w:rsidRPr="00762C72">
        <w:rPr>
          <w:rFonts w:ascii="Times New Roman" w:eastAsia="Times New Roman" w:hAnsi="Times New Roman" w:cs="Times New Roman"/>
          <w:lang w:eastAsia="pl-PL"/>
        </w:rPr>
        <w:t>kursu oraz organu prowadzącego P</w:t>
      </w:r>
      <w:r w:rsidRPr="00762C72">
        <w:rPr>
          <w:rFonts w:ascii="Times New Roman" w:eastAsia="Times New Roman" w:hAnsi="Times New Roman" w:cs="Times New Roman"/>
          <w:lang w:eastAsia="pl-PL"/>
        </w:rPr>
        <w:t>oradnię.</w:t>
      </w:r>
    </w:p>
    <w:p w14:paraId="3D07E536" w14:textId="77777777" w:rsidR="00901404" w:rsidRPr="00762C72" w:rsidRDefault="00901404" w:rsidP="00901404">
      <w:pPr>
        <w:shd w:val="clear" w:color="auto" w:fill="FFFFFF"/>
        <w:spacing w:before="100" w:beforeAutospacing="1" w:after="7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4. Autor projektu ponos</w:t>
      </w:r>
      <w:r w:rsidR="008751D6" w:rsidRPr="00762C72">
        <w:rPr>
          <w:rFonts w:ascii="Times New Roman" w:eastAsia="Times New Roman" w:hAnsi="Times New Roman" w:cs="Times New Roman"/>
          <w:lang w:eastAsia="pl-PL"/>
        </w:rPr>
        <w:t>i pełną odpowiedzialność wobec O</w:t>
      </w:r>
      <w:r w:rsidRPr="00762C72">
        <w:rPr>
          <w:rFonts w:ascii="Times New Roman" w:eastAsia="Times New Roman" w:hAnsi="Times New Roman" w:cs="Times New Roman"/>
          <w:lang w:eastAsia="pl-PL"/>
        </w:rPr>
        <w:t>rganizatora i osób trzecich w przypadku, gdyby udostępniony projekt naruszał prawa (w szczególności osób trzecich).</w:t>
      </w:r>
    </w:p>
    <w:p w14:paraId="72F10E73" w14:textId="77777777" w:rsidR="00901404" w:rsidRPr="00762C72" w:rsidRDefault="00901404" w:rsidP="00901404">
      <w:pPr>
        <w:shd w:val="clear" w:color="auto" w:fill="FFFFFF"/>
        <w:spacing w:before="100" w:beforeAutospacing="1" w:after="7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5. Organizator nie ponosi odpowiedzialności za problemy związane z brakiem możliwości skontaktowania się ze zwycięzcą konkursu.</w:t>
      </w:r>
    </w:p>
    <w:p w14:paraId="6548C946" w14:textId="77777777" w:rsidR="00273CAF" w:rsidRDefault="00901404" w:rsidP="0027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72">
        <w:rPr>
          <w:rFonts w:ascii="Times New Roman" w:eastAsia="Times New Roman" w:hAnsi="Times New Roman" w:cs="Times New Roman"/>
          <w:lang w:eastAsia="pl-PL"/>
        </w:rPr>
        <w:t>6. Autor zwycięskiego projektu oraz jego opiekun zachowuje prawo do wykorzystania informacji o wygraniu niniejszego konkursu i zaprezentowania projektu w swoim portfolio.</w:t>
      </w:r>
    </w:p>
    <w:p w14:paraId="01B44D97" w14:textId="760B07E5" w:rsidR="00886032" w:rsidRPr="00355093" w:rsidRDefault="00273CAF" w:rsidP="003550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 w:rsidR="008751D6" w:rsidRPr="00273CAF">
        <w:rPr>
          <w:rFonts w:ascii="Times New Roman" w:hAnsi="Times New Roman" w:cs="Times New Roman"/>
        </w:rPr>
        <w:t>We wszystkich sprawach nieuregulowanych r</w:t>
      </w:r>
      <w:r w:rsidR="00762C72" w:rsidRPr="00273CAF">
        <w:rPr>
          <w:rFonts w:ascii="Times New Roman" w:hAnsi="Times New Roman" w:cs="Times New Roman"/>
        </w:rPr>
        <w:t xml:space="preserve">egulaminem decyduje Organizator </w:t>
      </w:r>
      <w:r w:rsidR="008751D6" w:rsidRPr="00273CAF">
        <w:rPr>
          <w:rFonts w:ascii="Times New Roman" w:hAnsi="Times New Roman" w:cs="Times New Roman"/>
        </w:rPr>
        <w:t>i ostateczna interpretacja Regulaminu należy do Organizatora.</w:t>
      </w:r>
    </w:p>
    <w:sectPr w:rsidR="00886032" w:rsidRPr="003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DC4"/>
    <w:multiLevelType w:val="hybridMultilevel"/>
    <w:tmpl w:val="79E6E9A6"/>
    <w:lvl w:ilvl="0" w:tplc="CB4CC4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0DD0"/>
    <w:multiLevelType w:val="hybridMultilevel"/>
    <w:tmpl w:val="EE92FA12"/>
    <w:lvl w:ilvl="0" w:tplc="22E03F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12D6"/>
    <w:multiLevelType w:val="hybridMultilevel"/>
    <w:tmpl w:val="9B325A44"/>
    <w:lvl w:ilvl="0" w:tplc="4ED49BA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CC6C84"/>
    <w:multiLevelType w:val="hybridMultilevel"/>
    <w:tmpl w:val="5734DFA8"/>
    <w:lvl w:ilvl="0" w:tplc="12442F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A59C5"/>
    <w:multiLevelType w:val="hybridMultilevel"/>
    <w:tmpl w:val="6554D5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513"/>
    <w:multiLevelType w:val="hybridMultilevel"/>
    <w:tmpl w:val="C39E1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3772BC"/>
    <w:multiLevelType w:val="hybridMultilevel"/>
    <w:tmpl w:val="9716B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D667E"/>
    <w:multiLevelType w:val="hybridMultilevel"/>
    <w:tmpl w:val="6B74E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6577E"/>
    <w:multiLevelType w:val="hybridMultilevel"/>
    <w:tmpl w:val="6E74B24C"/>
    <w:lvl w:ilvl="0" w:tplc="B21A1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D4C30"/>
    <w:multiLevelType w:val="hybridMultilevel"/>
    <w:tmpl w:val="4A10D08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839807786">
    <w:abstractNumId w:val="1"/>
  </w:num>
  <w:num w:numId="2" w16cid:durableId="253520605">
    <w:abstractNumId w:val="6"/>
  </w:num>
  <w:num w:numId="3" w16cid:durableId="178662743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8874288">
    <w:abstractNumId w:val="4"/>
  </w:num>
  <w:num w:numId="5" w16cid:durableId="1478835348">
    <w:abstractNumId w:val="2"/>
  </w:num>
  <w:num w:numId="6" w16cid:durableId="1149636120">
    <w:abstractNumId w:val="9"/>
  </w:num>
  <w:num w:numId="7" w16cid:durableId="1636178165">
    <w:abstractNumId w:val="3"/>
  </w:num>
  <w:num w:numId="8" w16cid:durableId="847790135">
    <w:abstractNumId w:val="5"/>
  </w:num>
  <w:num w:numId="9" w16cid:durableId="1075542613">
    <w:abstractNumId w:val="8"/>
  </w:num>
  <w:num w:numId="10" w16cid:durableId="1342127413">
    <w:abstractNumId w:val="7"/>
  </w:num>
  <w:num w:numId="11" w16cid:durableId="11228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E23"/>
    <w:rsid w:val="00273CAF"/>
    <w:rsid w:val="00342C36"/>
    <w:rsid w:val="00355093"/>
    <w:rsid w:val="00361E23"/>
    <w:rsid w:val="00382A89"/>
    <w:rsid w:val="00762C72"/>
    <w:rsid w:val="008751D6"/>
    <w:rsid w:val="00886032"/>
    <w:rsid w:val="00901404"/>
    <w:rsid w:val="00AD7487"/>
    <w:rsid w:val="00B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E3CE"/>
  <w15:docId w15:val="{3770867B-D85C-4884-B368-0DE8AF66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14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owiat.lublin.pl/" TargetMode="External"/><Relationship Id="rId5" Type="http://schemas.openxmlformats.org/officeDocument/2006/relationships/hyperlink" Target="mailto:olporadnia7@gmail.com%20%20%20lub%20%20mtporadni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Tymińska</dc:creator>
  <cp:keywords/>
  <dc:description/>
  <cp:lastModifiedBy>ppp7 ppp7</cp:lastModifiedBy>
  <cp:revision>7</cp:revision>
  <dcterms:created xsi:type="dcterms:W3CDTF">2022-05-16T11:00:00Z</dcterms:created>
  <dcterms:modified xsi:type="dcterms:W3CDTF">2022-05-19T10:11:00Z</dcterms:modified>
</cp:coreProperties>
</file>