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E4" w:rsidRPr="00047E62" w:rsidRDefault="003243E4" w:rsidP="003243E4">
      <w:pPr>
        <w:jc w:val="both"/>
        <w:rPr>
          <w:rFonts w:ascii="Times New Roman" w:hAnsi="Times New Roman" w:cs="Times New Roman"/>
          <w:b/>
        </w:rPr>
      </w:pPr>
    </w:p>
    <w:p w:rsidR="003243E4" w:rsidRPr="003243E4" w:rsidRDefault="003243E4" w:rsidP="003243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3E4">
        <w:rPr>
          <w:rFonts w:ascii="Times New Roman" w:hAnsi="Times New Roman" w:cs="Times New Roman"/>
          <w:b/>
          <w:sz w:val="32"/>
          <w:szCs w:val="32"/>
        </w:rPr>
        <w:t xml:space="preserve">Regulamin imprezy (konkursów, wydarzeń kulturalnych </w:t>
      </w:r>
    </w:p>
    <w:p w:rsidR="003243E4" w:rsidRPr="003243E4" w:rsidRDefault="003243E4" w:rsidP="003243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3E4">
        <w:rPr>
          <w:rFonts w:ascii="Times New Roman" w:hAnsi="Times New Roman" w:cs="Times New Roman"/>
          <w:b/>
          <w:sz w:val="32"/>
          <w:szCs w:val="32"/>
        </w:rPr>
        <w:t>i sportowych)</w:t>
      </w:r>
    </w:p>
    <w:p w:rsidR="003243E4" w:rsidRPr="00047E62" w:rsidRDefault="003243E4" w:rsidP="003243E4">
      <w:pPr>
        <w:jc w:val="center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Regulamin</w:t>
      </w:r>
    </w:p>
    <w:p w:rsidR="003243E4" w:rsidRPr="00047E62" w:rsidRDefault="003243E4" w:rsidP="003243E4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Postanowienia ogólne</w:t>
      </w:r>
    </w:p>
    <w:p w:rsidR="003243E4" w:rsidRPr="00047E62" w:rsidRDefault="003243E4" w:rsidP="003243E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Niniejszy regulamin określa zasady udziału w imprezach organizowanych przez </w:t>
      </w:r>
      <w:r>
        <w:rPr>
          <w:rFonts w:ascii="Times New Roman" w:hAnsi="Times New Roman" w:cs="Times New Roman"/>
        </w:rPr>
        <w:t xml:space="preserve">Zespół Szkolno-Przedszkolny w Kaliszkach </w:t>
      </w:r>
      <w:r w:rsidRPr="00047E62">
        <w:rPr>
          <w:rFonts w:ascii="Times New Roman" w:hAnsi="Times New Roman" w:cs="Times New Roman"/>
        </w:rPr>
        <w:t>(dalej jako „</w:t>
      </w:r>
      <w:r w:rsidRPr="00047E62">
        <w:rPr>
          <w:rFonts w:ascii="Times New Roman" w:hAnsi="Times New Roman" w:cs="Times New Roman"/>
          <w:b/>
        </w:rPr>
        <w:t>Organizator</w:t>
      </w:r>
      <w:r w:rsidRPr="00047E62">
        <w:rPr>
          <w:rFonts w:ascii="Times New Roman" w:hAnsi="Times New Roman" w:cs="Times New Roman"/>
        </w:rPr>
        <w:t>”).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Przez imprezę rozumie się konkursy, festyny, dyskoteki, imprezy integracyjne, zajęcia animacyjne, szkolenia, kursy, prelekcje oraz wszelkie spotkania organizowane i/lub współorganizowane przez Organizatora (dalej jako „</w:t>
      </w:r>
      <w:r w:rsidRPr="00047E62">
        <w:rPr>
          <w:rFonts w:ascii="Times New Roman" w:hAnsi="Times New Roman" w:cs="Times New Roman"/>
          <w:b/>
        </w:rPr>
        <w:t>Impreza</w:t>
      </w:r>
      <w:r w:rsidRPr="00047E62">
        <w:rPr>
          <w:rFonts w:ascii="Times New Roman" w:hAnsi="Times New Roman" w:cs="Times New Roman"/>
        </w:rPr>
        <w:t>”).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Udział w imprezie oznacza akceptację postanowień Regulaminu.</w:t>
      </w:r>
    </w:p>
    <w:p w:rsidR="003243E4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3243E4">
        <w:rPr>
          <w:rFonts w:ascii="Times New Roman" w:hAnsi="Times New Roman" w:cs="Times New Roman"/>
        </w:rPr>
        <w:t>Regulamin jest dostępny w siedzibie Organizatora oraz na stronie internetowej Organizatora.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Adres: Zespół Szkolno-Przedszkolny w Kaliszkach, Kaliszki 170, 05-152 Czosnów, zspkaliszki.superszkolna.pl</w:t>
      </w:r>
    </w:p>
    <w:p w:rsidR="003243E4" w:rsidRPr="00047E62" w:rsidRDefault="003243E4" w:rsidP="003243E4">
      <w:pPr>
        <w:pStyle w:val="Akapitzlist"/>
        <w:spacing w:line="259" w:lineRule="auto"/>
        <w:ind w:left="1440"/>
        <w:jc w:val="both"/>
        <w:rPr>
          <w:rFonts w:ascii="Times New Roman" w:hAnsi="Times New Roman" w:cs="Times New Roman"/>
          <w:i/>
        </w:rPr>
      </w:pPr>
    </w:p>
    <w:p w:rsidR="003243E4" w:rsidRPr="00047E62" w:rsidRDefault="003243E4" w:rsidP="003243E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47E62">
        <w:rPr>
          <w:rFonts w:ascii="Times New Roman" w:hAnsi="Times New Roman" w:cs="Times New Roman"/>
          <w:b/>
          <w:sz w:val="24"/>
          <w:u w:val="single"/>
        </w:rPr>
        <w:t>Ochrona danych osobowych – zgoda na przetwarzanie danych osobowych</w:t>
      </w:r>
    </w:p>
    <w:p w:rsidR="003243E4" w:rsidRPr="00047E62" w:rsidRDefault="003243E4" w:rsidP="003243E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4"/>
        </w:rPr>
      </w:pPr>
      <w:r w:rsidRPr="00047E62">
        <w:rPr>
          <w:rFonts w:ascii="Times New Roman" w:hAnsi="Times New Roman" w:cs="Times New Roman"/>
          <w:b/>
          <w:sz w:val="24"/>
          <w:u w:val="single"/>
        </w:rPr>
        <w:t>Udział w Imprezie jest jednoznaczny z wyrażeniem zgody na przetwarzanie przez Organizatora danych osobowych uczestnika Imprezy</w:t>
      </w:r>
      <w:r w:rsidRPr="00047E62">
        <w:rPr>
          <w:rFonts w:ascii="Times New Roman" w:hAnsi="Times New Roman" w:cs="Times New Roman"/>
          <w:b/>
          <w:sz w:val="24"/>
        </w:rPr>
        <w:t xml:space="preserve"> (wizerunek, imię i nazwisko). </w:t>
      </w:r>
    </w:p>
    <w:p w:rsidR="003243E4" w:rsidRPr="00047E62" w:rsidRDefault="003243E4" w:rsidP="003243E4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3243E4" w:rsidRPr="00047E62" w:rsidRDefault="003243E4" w:rsidP="003243E4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  <w:r w:rsidRPr="00047E62">
        <w:rPr>
          <w:rFonts w:ascii="Times New Roman" w:hAnsi="Times New Roman" w:cs="Times New Roman"/>
          <w:b/>
          <w:sz w:val="24"/>
        </w:rPr>
        <w:t>Dane osobowe uczestnika Imprezy</w:t>
      </w:r>
      <w:r w:rsidRPr="00047E62">
        <w:rPr>
          <w:rFonts w:ascii="Times New Roman" w:hAnsi="Times New Roman" w:cs="Times New Roman"/>
        </w:rPr>
        <w:t xml:space="preserve"> </w:t>
      </w:r>
      <w:r w:rsidRPr="00047E62">
        <w:rPr>
          <w:rFonts w:ascii="Times New Roman" w:hAnsi="Times New Roman" w:cs="Times New Roman"/>
          <w:b/>
          <w:sz w:val="24"/>
        </w:rPr>
        <w:t>w formie zapisu fotograficznego, filmowego lub dźwiękowego mogą być przetwarzane w celach dokumentacyjnych, edukacyjnych promocyjnych i informacyjnych Organizatora, w szczególności poprzez umieszczenie danych osobowych w Internecie – na stronie internetowej Organizatora lub na portalach społecznościowych Organizatora, w papierowych materiałach promocyjnych lub informacyjnych Organizatora lub poprzez ich przekazanie innym uczestnikom Imprezy w formie elektronicznej lub papierowej, przez okres publikacji materiałów, prowadzenia strony internetowej lub prowadzenia profilu na portalu społecznościowym.</w:t>
      </w:r>
    </w:p>
    <w:p w:rsidR="003243E4" w:rsidRPr="00047E62" w:rsidRDefault="003243E4" w:rsidP="003243E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Udział w Imprezie, a tym samym – wyrażenie zgody na przetwarzanie danych osobowych jest dobrowolne. </w:t>
      </w:r>
    </w:p>
    <w:p w:rsidR="003243E4" w:rsidRPr="00047E62" w:rsidRDefault="003243E4" w:rsidP="003243E4">
      <w:pPr>
        <w:pStyle w:val="Akapitzlist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Cofnięcie zgody na przetwarzanie danych osobowych jest możliwe w każdym czasie, przy czy cofnięcie zgody nie będzie wpływać na zgodność z prawem przetwarzania, którego dokonano na podstawie zgody przed jej cofnięciem.</w:t>
      </w:r>
    </w:p>
    <w:p w:rsidR="003243E4" w:rsidRPr="00047E62" w:rsidRDefault="003243E4" w:rsidP="003243E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Zgłoszenie uczestnictwa</w:t>
      </w:r>
    </w:p>
    <w:p w:rsidR="003243E4" w:rsidRPr="00047E62" w:rsidRDefault="003243E4" w:rsidP="003243E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Zgłoszenie uczestnictwa w Imprezie – o ile jest wymagane, należy dokonać w sposób podany w informacji o Imprezie.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lastRenderedPageBreak/>
        <w:t>Jeżeli liczba uczestników imprezy jest ograniczona, o wpisie na listę uczestników decyduje kolejność zgłoszeń. Organizator zastrzega możliwość wprowadzenia innych kryteriów kwalifikujących do udziału w Imprezie.</w:t>
      </w:r>
    </w:p>
    <w:p w:rsidR="003243E4" w:rsidRPr="00047E62" w:rsidRDefault="003243E4" w:rsidP="003243E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Zmiany terminu imprezy</w:t>
      </w:r>
    </w:p>
    <w:p w:rsidR="003243E4" w:rsidRPr="00047E62" w:rsidRDefault="003243E4" w:rsidP="003243E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Organizator zastrzega sobie prawo do wprowadzenia zmian w harmonogramie Imprezy oraz prawo zmiany terminu Imprezy.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Organizator zastrzega sobie prawo do odwołania Imprezy w przypadku braku wystarczającej ilości uczestników oraz w innych przypadkach wskazanych w informacji o odwołaniu Imprezy.</w:t>
      </w:r>
    </w:p>
    <w:p w:rsidR="003243E4" w:rsidRPr="00047E62" w:rsidRDefault="003243E4" w:rsidP="003243E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Bezpieczeństwo</w:t>
      </w:r>
    </w:p>
    <w:p w:rsidR="003243E4" w:rsidRPr="00047E62" w:rsidRDefault="003243E4" w:rsidP="003243E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Odpowiedzialność za bezpieczeństwo i opiekę nad dziećmi do 13 roku życia, w trakcie imprezy, ponoszą rodzice lub opiekunowie prawni, a w przypadku grup zorganizowanych, nauczyciele, wychowawcy przedszkolni, lub inni opiekunowie grupy.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Organizator imprezy może odmówić wstępu na imprezę oraz przebywania na niej osobom:</w:t>
      </w:r>
    </w:p>
    <w:p w:rsidR="003243E4" w:rsidRPr="00047E62" w:rsidRDefault="003243E4" w:rsidP="003243E4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znajdującym się pod widocznym wpływem alkoholu, środków odurzających, psychotropowych lub innych podobnie działających;</w:t>
      </w:r>
    </w:p>
    <w:p w:rsidR="003243E4" w:rsidRPr="00047E62" w:rsidRDefault="003243E4" w:rsidP="003243E4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posiadającym broń lub inne niebezpieczne przedmioty, materiały wybuchowe, wyroby pirotechniczne, materiały pożarowo niebezpieczne, napoje alkoholowe, środki odurzające lub substancje psychotropowe i inne podobnie działające;</w:t>
      </w:r>
    </w:p>
    <w:p w:rsidR="003243E4" w:rsidRPr="00047E62" w:rsidRDefault="003243E4" w:rsidP="003243E4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zachowującym się agresywnie, prowokacyjnie albo w inny sposób stwarzającym zagrożenie bezpieczeństwa lub porządku Imprezy;</w:t>
      </w:r>
    </w:p>
    <w:p w:rsidR="003243E4" w:rsidRPr="00047E62" w:rsidRDefault="003243E4" w:rsidP="003243E4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wobec których zostało wydane orzeczenie zakazujące im wstępu na imprezę masową;</w:t>
      </w:r>
    </w:p>
    <w:p w:rsidR="003243E4" w:rsidRPr="00047E62" w:rsidRDefault="003243E4" w:rsidP="003243E4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wobec których zostało wydane orzeczenie zobowiązujące ich do powstrzymania się od przebywania w miejscach przeprowadzania imprez masowych.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Uczestnicy Imprezy zobowiązane są stosować się do poleceń organizacyjnych i porządkowych Organizatora. 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Pracownicy Organizatora uprawnieni są do:</w:t>
      </w:r>
    </w:p>
    <w:p w:rsidR="003243E4" w:rsidRPr="00047E62" w:rsidRDefault="003243E4" w:rsidP="003243E4">
      <w:pPr>
        <w:pStyle w:val="Akapitzlist"/>
        <w:numPr>
          <w:ilvl w:val="0"/>
          <w:numId w:val="5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sprawdzania uprawnień do przebywania na Imprezie;</w:t>
      </w:r>
    </w:p>
    <w:p w:rsidR="003243E4" w:rsidRPr="00047E62" w:rsidRDefault="003243E4" w:rsidP="003243E4">
      <w:pPr>
        <w:pStyle w:val="Akapitzlist"/>
        <w:numPr>
          <w:ilvl w:val="0"/>
          <w:numId w:val="5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wydawania poleceń porządkowych osobom zakłócającym porządek publiczny lub zachowującym się niezgodnie z Regulaminem.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Organizator jest uprawniony do usunięcia z Imprezy osób nietrzeźwych lub zakłócających swoim zachowaniem przebieg Imprezy.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Uczestnicy Imprezy są zobowiązani do szanowania mienia innych uczestników Imprezy, sprzętu artystów, wszelkich innych urządzeń i instalacji technicznych oraz mienia stanowiącego własność Organizatora jak również do przestrzegania zasad niniejszego Regulaminu.</w:t>
      </w:r>
    </w:p>
    <w:p w:rsidR="003243E4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Uczestnicy Imprezy oraz wszystkie osoby, które znajdują się na terenie imprezy, zobowiązani są zachowywać się w sposób niezagrażający bezpieczeństwu innych osób obecnych na tej Imprezie, a w szczególności przestrzegać postanowień Regulaminu oraz stosować się do zaleceń przedstawicieli Organizatora, mających na celu zapewnienie im bezpieczeństwa i porządku.</w:t>
      </w:r>
    </w:p>
    <w:p w:rsidR="00830DEE" w:rsidRPr="00830DEE" w:rsidRDefault="00830DEE" w:rsidP="00830DEE">
      <w:pPr>
        <w:spacing w:line="259" w:lineRule="auto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3243E4" w:rsidRPr="00047E62" w:rsidRDefault="003243E4" w:rsidP="003243E4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Okres obowiązywania Regulaminu</w:t>
      </w:r>
    </w:p>
    <w:p w:rsidR="003243E4" w:rsidRPr="00047E62" w:rsidRDefault="003243E4" w:rsidP="003243E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Regulamin obowiązuje od dnia </w:t>
      </w:r>
      <w:r w:rsidRPr="00830DEE">
        <w:rPr>
          <w:rFonts w:ascii="Times New Roman" w:hAnsi="Times New Roman" w:cs="Times New Roman"/>
          <w:b/>
          <w:i/>
        </w:rPr>
        <w:t>0</w:t>
      </w:r>
      <w:r w:rsidR="00830DEE" w:rsidRPr="00830DEE">
        <w:rPr>
          <w:rFonts w:ascii="Times New Roman" w:hAnsi="Times New Roman" w:cs="Times New Roman"/>
          <w:b/>
          <w:i/>
        </w:rPr>
        <w:t>3</w:t>
      </w:r>
      <w:r w:rsidRPr="00830DEE">
        <w:rPr>
          <w:rFonts w:ascii="Times New Roman" w:hAnsi="Times New Roman" w:cs="Times New Roman"/>
          <w:b/>
          <w:i/>
        </w:rPr>
        <w:t>.09.2018 r..</w:t>
      </w:r>
      <w:r w:rsidRPr="00830DEE">
        <w:rPr>
          <w:rFonts w:ascii="Times New Roman" w:hAnsi="Times New Roman" w:cs="Times New Roman"/>
          <w:b/>
        </w:rPr>
        <w:t xml:space="preserve"> </w:t>
      </w:r>
      <w:r w:rsidRPr="00047E62">
        <w:rPr>
          <w:rFonts w:ascii="Times New Roman" w:hAnsi="Times New Roman" w:cs="Times New Roman"/>
        </w:rPr>
        <w:t>do odwołania.</w:t>
      </w:r>
    </w:p>
    <w:p w:rsidR="003243E4" w:rsidRPr="00047E62" w:rsidRDefault="003243E4" w:rsidP="003243E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Zmiany Regulaminu będą publikowane na stronie internetowej Organizatora.</w:t>
      </w:r>
    </w:p>
    <w:p w:rsidR="003243E4" w:rsidRPr="00047E62" w:rsidRDefault="003243E4" w:rsidP="003243E4">
      <w:pPr>
        <w:pStyle w:val="Akapitzlist"/>
        <w:spacing w:line="259" w:lineRule="auto"/>
        <w:ind w:left="1440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spacing w:line="259" w:lineRule="auto"/>
        <w:ind w:left="1440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pStyle w:val="Akapitzlist"/>
        <w:spacing w:line="259" w:lineRule="auto"/>
        <w:ind w:left="1440"/>
        <w:jc w:val="both"/>
        <w:rPr>
          <w:rFonts w:ascii="Times New Roman" w:hAnsi="Times New Roman" w:cs="Times New Roman"/>
        </w:rPr>
      </w:pPr>
    </w:p>
    <w:p w:rsidR="003243E4" w:rsidRPr="00047E62" w:rsidRDefault="003243E4" w:rsidP="003243E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047E62">
        <w:rPr>
          <w:rFonts w:ascii="Times New Roman" w:eastAsia="Times New Roman" w:hAnsi="Times New Roman" w:cs="Times New Roman"/>
          <w:b/>
          <w:bCs/>
        </w:rPr>
        <w:t>INFORMACJE O PRZETWARZANIU DANYCH OSOBOWYCH – OBOWIĄZEK INFORMACYJNY RODO</w:t>
      </w:r>
    </w:p>
    <w:p w:rsidR="003243E4" w:rsidRPr="00047E62" w:rsidRDefault="003243E4" w:rsidP="003243E4">
      <w:pPr>
        <w:spacing w:after="150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047E62">
        <w:rPr>
          <w:rFonts w:ascii="Times New Roman" w:eastAsia="Times New Roman" w:hAnsi="Times New Roman" w:cs="Times New Roman"/>
          <w:b/>
          <w:bCs/>
        </w:rPr>
        <w:t>RODO</w:t>
      </w:r>
      <w:r w:rsidRPr="00047E62">
        <w:rPr>
          <w:rFonts w:ascii="Times New Roman" w:eastAsia="Times New Roman" w:hAnsi="Times New Roman" w:cs="Times New Roman"/>
          <w:bCs/>
        </w:rPr>
        <w:t>”), informujemy Panią/Pana o zasadach przetwarzania Pani/Pana danych osobowych oraz o prawach z zakresu ochrony danych osobowych przysługujących Pani/Panu na gruncie RODO.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>Administratorem Pani/Pana danych osobowych przetwarzanych przez</w:t>
      </w:r>
      <w:r w:rsidR="00F9220E">
        <w:rPr>
          <w:rFonts w:ascii="Times New Roman" w:eastAsia="Times New Roman" w:hAnsi="Times New Roman" w:cs="Times New Roman"/>
        </w:rPr>
        <w:t xml:space="preserve"> Organizatora</w:t>
      </w:r>
      <w:r w:rsidRPr="00047E62">
        <w:rPr>
          <w:rFonts w:ascii="Times New Roman" w:eastAsia="Times New Roman" w:hAnsi="Times New Roman" w:cs="Times New Roman"/>
        </w:rPr>
        <w:t xml:space="preserve"> jest </w:t>
      </w:r>
      <w:r w:rsidR="00F9220E">
        <w:rPr>
          <w:rFonts w:ascii="Times New Roman" w:eastAsia="Times New Roman" w:hAnsi="Times New Roman" w:cs="Times New Roman"/>
        </w:rPr>
        <w:t>Zespół Szkolno-Przedszkolny w Kaliszkach.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hAnsi="Times New Roman" w:cs="Times New Roman"/>
        </w:rPr>
        <w:t xml:space="preserve">Kontakt </w:t>
      </w:r>
      <w:r w:rsidRPr="00047E62">
        <w:rPr>
          <w:rFonts w:ascii="Times New Roman" w:eastAsia="Times New Roman" w:hAnsi="Times New Roman" w:cs="Times New Roman"/>
        </w:rPr>
        <w:t xml:space="preserve">z Inspektorem Ochrony Danych Osobowych możliwy za pośrednictwem poczty elektronicznej, adres e-mail: </w:t>
      </w:r>
      <w:r w:rsidR="00F9220E">
        <w:rPr>
          <w:rFonts w:ascii="Times New Roman" w:eastAsia="Times New Roman" w:hAnsi="Times New Roman" w:cs="Times New Roman"/>
        </w:rPr>
        <w:t>iod@czosnow.pl</w:t>
      </w:r>
      <w:r w:rsidRPr="00047E62">
        <w:rPr>
          <w:rFonts w:ascii="Times New Roman" w:eastAsia="Times New Roman" w:hAnsi="Times New Roman" w:cs="Times New Roman"/>
        </w:rPr>
        <w:t>.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>ADO przetwarza Pani/Pana dane osobowe na podstawie udzielonej zgody.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>Pani/Pana dane osobowe przetwarzane:</w:t>
      </w:r>
    </w:p>
    <w:p w:rsidR="003243E4" w:rsidRPr="00047E62" w:rsidRDefault="003243E4" w:rsidP="003243E4">
      <w:pPr>
        <w:pStyle w:val="Akapitzlist"/>
        <w:numPr>
          <w:ilvl w:val="1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 xml:space="preserve">na podstawie udzielonej przez Panią/Pana zgody w celu stworzenia zapisu fotograficznego, filmowego lub dźwiękowego. </w:t>
      </w:r>
    </w:p>
    <w:p w:rsidR="003243E4" w:rsidRPr="00047E62" w:rsidRDefault="003243E4" w:rsidP="003243E4">
      <w:pPr>
        <w:pStyle w:val="Akapitzlist"/>
        <w:numPr>
          <w:ilvl w:val="1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>przetwarzane będą w celach dokumentacyjnych, edukacyjnych promocyjnych i informacyjnych Organizatora, w szczególności poprzez umieszczenie danych osobowych w Internecie – na stronie internetowej Organizatora lub na portalach społecznościowych Organizatora, w papierowych materiałach promocyjnych lub informacyjnych Organizatora lub poprzez ich przekazanie innym uczestnikom Imprezy w formie elektronicznej lub papierowej, przez okres publikacji materiałów, prowadzenia strony internetowej lub prowadzenia profilu na portalu społecznościowym.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>W związku z przetwarzaniem danych w celach o których mowa w pkt 4 odbiorcami Pani/Pana danych osobowych mogą być:</w:t>
      </w:r>
    </w:p>
    <w:p w:rsidR="003243E4" w:rsidRPr="00047E62" w:rsidRDefault="003243E4" w:rsidP="003243E4">
      <w:pPr>
        <w:pStyle w:val="Akapitzlist"/>
        <w:numPr>
          <w:ilvl w:val="0"/>
          <w:numId w:val="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3243E4" w:rsidRPr="00047E62" w:rsidRDefault="003243E4" w:rsidP="003243E4">
      <w:pPr>
        <w:pStyle w:val="Akapitzlist"/>
        <w:numPr>
          <w:ilvl w:val="0"/>
          <w:numId w:val="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>inne podmioty, które na podstawie stosownych umów podpisanych z ADO przetwarzają dane osobowe dla których administratorem danych osobowych jest ADO,</w:t>
      </w:r>
    </w:p>
    <w:p w:rsidR="003243E4" w:rsidRPr="00047E62" w:rsidRDefault="003243E4" w:rsidP="003243E4">
      <w:pPr>
        <w:pStyle w:val="Akapitzlist"/>
        <w:numPr>
          <w:ilvl w:val="0"/>
          <w:numId w:val="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>inni uczestnicy Imprezy.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W związku z przetwarzaniem Pani/Pana danych osobowych przysługują Pani/Panu, </w:t>
      </w:r>
      <w:r w:rsidRPr="00047E62">
        <w:rPr>
          <w:rFonts w:ascii="Times New Roman" w:eastAsia="Times New Roman" w:hAnsi="Times New Roman" w:cs="Times New Roman"/>
          <w:u w:val="single"/>
        </w:rPr>
        <w:t>po spełnieniu przesłanek określonych w RODO,</w:t>
      </w:r>
      <w:r w:rsidRPr="00047E62">
        <w:rPr>
          <w:rFonts w:ascii="Times New Roman" w:eastAsia="Times New Roman" w:hAnsi="Times New Roman" w:cs="Times New Roman"/>
        </w:rPr>
        <w:t xml:space="preserve"> następujące uprawnienia: </w:t>
      </w:r>
    </w:p>
    <w:p w:rsidR="003243E4" w:rsidRPr="00047E62" w:rsidRDefault="003243E4" w:rsidP="003243E4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a) </w:t>
      </w:r>
      <w:r w:rsidRPr="00047E62">
        <w:rPr>
          <w:rFonts w:ascii="Times New Roman" w:eastAsia="Times New Roman" w:hAnsi="Times New Roman" w:cs="Times New Roman"/>
        </w:rPr>
        <w:tab/>
        <w:t>prawo dostępu do danych osobowych, w tym prawo do uzyskania kopii tych danych;</w:t>
      </w:r>
    </w:p>
    <w:p w:rsidR="003243E4" w:rsidRPr="00047E62" w:rsidRDefault="003243E4" w:rsidP="003243E4">
      <w:p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b) </w:t>
      </w:r>
      <w:r w:rsidRPr="00047E62">
        <w:rPr>
          <w:rFonts w:ascii="Times New Roman" w:eastAsia="Times New Roman" w:hAnsi="Times New Roman" w:cs="Times New Roman"/>
        </w:rPr>
        <w:tab/>
        <w:t>prawo do żądania sprostowania (poprawiania) danych osobowych;</w:t>
      </w:r>
    </w:p>
    <w:p w:rsidR="003243E4" w:rsidRPr="00047E62" w:rsidRDefault="003243E4" w:rsidP="003243E4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lastRenderedPageBreak/>
        <w:t xml:space="preserve">c) </w:t>
      </w:r>
      <w:r w:rsidRPr="00047E62">
        <w:rPr>
          <w:rFonts w:ascii="Times New Roman" w:eastAsia="Times New Roman" w:hAnsi="Times New Roman" w:cs="Times New Roman"/>
        </w:rPr>
        <w:tab/>
        <w:t>prawo do żądania usunięcia danych osobowych;</w:t>
      </w:r>
    </w:p>
    <w:p w:rsidR="003243E4" w:rsidRPr="00047E62" w:rsidRDefault="003243E4" w:rsidP="003243E4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d) </w:t>
      </w:r>
      <w:r w:rsidRPr="00047E62">
        <w:rPr>
          <w:rFonts w:ascii="Times New Roman" w:eastAsia="Times New Roman" w:hAnsi="Times New Roman" w:cs="Times New Roman"/>
        </w:rPr>
        <w:tab/>
        <w:t>prawo do żądania ograniczenia przetwarzania danych osobowych;</w:t>
      </w:r>
    </w:p>
    <w:p w:rsidR="003243E4" w:rsidRPr="00047E62" w:rsidRDefault="003243E4" w:rsidP="003243E4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e) </w:t>
      </w:r>
      <w:r w:rsidRPr="00047E62">
        <w:rPr>
          <w:rFonts w:ascii="Times New Roman" w:eastAsia="Times New Roman" w:hAnsi="Times New Roman" w:cs="Times New Roman"/>
        </w:rPr>
        <w:tab/>
        <w:t>prawo do przenoszenia danych;</w:t>
      </w:r>
      <w:r w:rsidRPr="00047E62">
        <w:rPr>
          <w:rFonts w:ascii="Times New Roman" w:eastAsia="Times New Roman" w:hAnsi="Times New Roman" w:cs="Times New Roman"/>
        </w:rPr>
        <w:tab/>
      </w:r>
    </w:p>
    <w:p w:rsidR="003243E4" w:rsidRPr="00047E62" w:rsidRDefault="003243E4" w:rsidP="003243E4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>f)     prawo sprzeciwu wobec przetwarzania danych;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Przysługuje Pani/Panu prawo do cofnięcia zgody na przetwarzanie danych osobowych, </w:t>
      </w:r>
      <w:r w:rsidRPr="00047E62">
        <w:rPr>
          <w:rFonts w:ascii="Times New Roman" w:eastAsia="Times New Roman" w:hAnsi="Times New Roman" w:cs="Times New Roman"/>
        </w:rPr>
        <w:br/>
        <w:t>w dowolnym momencie. Cofnięcie to nie ma wpływu na zgodność przetwarzania, którego dokonano na podstawie zgody przed jej cofnięciem, z obowiązującym prawem.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>Podanie przez Panią/Pana danych osobowych dobrowolne, a udział w Imprezie jest jednoznaczny z wyrażeniem zgody na przetwarzanie przez Organizatora danych osobowych uczestnika Imprezy.</w:t>
      </w:r>
    </w:p>
    <w:p w:rsidR="003243E4" w:rsidRPr="00047E62" w:rsidRDefault="003243E4" w:rsidP="003243E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>Pani/Pana dane nie będą przetwarzane w sposób zautomatyzowany i nie będą profilowane.</w:t>
      </w:r>
    </w:p>
    <w:p w:rsidR="00830DEE" w:rsidRDefault="00830DEE" w:rsidP="003243E4">
      <w:pPr>
        <w:rPr>
          <w:rFonts w:ascii="Times New Roman" w:hAnsi="Times New Roman" w:cs="Times New Roman"/>
          <w:smallCaps/>
          <w:color w:val="000000"/>
        </w:rPr>
      </w:pPr>
    </w:p>
    <w:p w:rsidR="00830DEE" w:rsidRDefault="00830DEE" w:rsidP="003243E4">
      <w:pPr>
        <w:rPr>
          <w:rFonts w:ascii="Times New Roman" w:hAnsi="Times New Roman" w:cs="Times New Roman"/>
          <w:smallCaps/>
          <w:color w:val="000000"/>
        </w:rPr>
      </w:pPr>
    </w:p>
    <w:p w:rsidR="003B1ADD" w:rsidRDefault="00830DEE" w:rsidP="003243E4">
      <w:pPr>
        <w:rPr>
          <w:rFonts w:ascii="Times New Roman" w:hAnsi="Times New Roman" w:cs="Times New Roman"/>
          <w:smallCaps/>
          <w:color w:val="000000"/>
        </w:rPr>
      </w:pPr>
      <w:r>
        <w:rPr>
          <w:rFonts w:ascii="Times New Roman" w:hAnsi="Times New Roman" w:cs="Times New Roman"/>
          <w:smallCaps/>
          <w:color w:val="000000"/>
        </w:rPr>
        <w:t>Regulamin obowiązuje od dnia 03.09.2018 r.</w:t>
      </w:r>
    </w:p>
    <w:p w:rsidR="003B1ADD" w:rsidRDefault="003B1ADD" w:rsidP="003243E4">
      <w:pPr>
        <w:rPr>
          <w:rFonts w:ascii="Times New Roman" w:hAnsi="Times New Roman" w:cs="Times New Roman"/>
          <w:smallCaps/>
          <w:color w:val="000000"/>
        </w:rPr>
      </w:pPr>
      <w:r>
        <w:rPr>
          <w:rFonts w:ascii="Times New Roman" w:hAnsi="Times New Roman" w:cs="Times New Roman"/>
          <w:smallCaps/>
          <w:color w:val="000000"/>
        </w:rPr>
        <w:t xml:space="preserve">                                                                                                              Dyrektor Szkoły </w:t>
      </w:r>
    </w:p>
    <w:p w:rsidR="003243E4" w:rsidRPr="00047E62" w:rsidRDefault="003B1ADD" w:rsidP="003243E4">
      <w:pPr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smallCaps/>
          <w:color w:val="000000"/>
        </w:rPr>
        <w:t xml:space="preserve">                                                                                                                  Marzena Mrozek -</w:t>
      </w:r>
      <w:bookmarkStart w:id="0" w:name="_GoBack"/>
      <w:bookmarkEnd w:id="0"/>
      <w:r>
        <w:rPr>
          <w:rFonts w:ascii="Times New Roman" w:hAnsi="Times New Roman" w:cs="Times New Roman"/>
          <w:smallCaps/>
          <w:color w:val="000000"/>
        </w:rPr>
        <w:t>Tobolska</w:t>
      </w:r>
      <w:r w:rsidR="003243E4" w:rsidRPr="00047E62">
        <w:rPr>
          <w:rFonts w:ascii="Times New Roman" w:hAnsi="Times New Roman" w:cs="Times New Roman"/>
          <w:smallCaps/>
          <w:color w:val="000000"/>
        </w:rPr>
        <w:br w:type="page"/>
      </w:r>
    </w:p>
    <w:p w:rsidR="007550AC" w:rsidRDefault="007550AC"/>
    <w:sectPr w:rsidR="00755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DF3"/>
    <w:multiLevelType w:val="hybridMultilevel"/>
    <w:tmpl w:val="2BA85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1C6"/>
    <w:multiLevelType w:val="multilevel"/>
    <w:tmpl w:val="19D8BA60"/>
    <w:styleLink w:val="Styl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4691"/>
    <w:multiLevelType w:val="multilevel"/>
    <w:tmpl w:val="19D8BA60"/>
    <w:numStyleLink w:val="Styl1"/>
  </w:abstractNum>
  <w:abstractNum w:abstractNumId="4" w15:restartNumberingAfterBreak="0">
    <w:nsid w:val="6B1A1713"/>
    <w:multiLevelType w:val="hybridMultilevel"/>
    <w:tmpl w:val="5C4098BC"/>
    <w:lvl w:ilvl="0" w:tplc="F4B0A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456B0"/>
    <w:multiLevelType w:val="hybridMultilevel"/>
    <w:tmpl w:val="061E111A"/>
    <w:lvl w:ilvl="0" w:tplc="CBFAF3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E4"/>
    <w:rsid w:val="003243E4"/>
    <w:rsid w:val="003B1ADD"/>
    <w:rsid w:val="007550AC"/>
    <w:rsid w:val="00830DEE"/>
    <w:rsid w:val="00F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57FE"/>
  <w15:chartTrackingRefBased/>
  <w15:docId w15:val="{BB8D9CE4-B37D-441C-AD75-E3A8C6ED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243E4"/>
    <w:pPr>
      <w:spacing w:line="276" w:lineRule="auto"/>
    </w:pPr>
    <w:rPr>
      <w:rFonts w:ascii="Cambria" w:eastAsia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3E4"/>
    <w:pPr>
      <w:ind w:left="720"/>
      <w:contextualSpacing/>
    </w:pPr>
  </w:style>
  <w:style w:type="numbering" w:customStyle="1" w:styleId="Styl1">
    <w:name w:val="Styl1"/>
    <w:uiPriority w:val="99"/>
    <w:rsid w:val="003243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2019-10-09T20:42:00Z</dcterms:created>
  <dcterms:modified xsi:type="dcterms:W3CDTF">2019-10-09T20:42:00Z</dcterms:modified>
</cp:coreProperties>
</file>