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4BD02" w14:textId="77777777" w:rsidR="007212C2" w:rsidRPr="00BF640B" w:rsidRDefault="002D538E" w:rsidP="007212C2">
      <w:pPr>
        <w:pStyle w:val="Nagwek"/>
        <w:tabs>
          <w:tab w:val="left" w:pos="142"/>
          <w:tab w:val="left" w:pos="7088"/>
          <w:tab w:val="right" w:pos="9356"/>
        </w:tabs>
        <w:ind w:left="142" w:right="-13"/>
        <w:rPr>
          <w:sz w:val="16"/>
          <w:szCs w:val="16"/>
        </w:rPr>
      </w:pPr>
      <w:r>
        <w:rPr>
          <w:noProof/>
          <w:sz w:val="16"/>
          <w:szCs w:val="16"/>
          <w:lang w:eastAsia="pl-PL"/>
        </w:rPr>
        <w:drawing>
          <wp:inline distT="0" distB="0" distL="0" distR="0" wp14:anchorId="652A8F63" wp14:editId="2CCBB11E">
            <wp:extent cx="2898654" cy="1136906"/>
            <wp:effectExtent l="0" t="0" r="0" b="635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iet_korespondencyjny-ZHP-0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98654" cy="1136906"/>
                    </a:xfrm>
                    <a:prstGeom prst="rect">
                      <a:avLst/>
                    </a:prstGeom>
                  </pic:spPr>
                </pic:pic>
              </a:graphicData>
            </a:graphic>
          </wp:inline>
        </w:drawing>
      </w:r>
      <w:r w:rsidR="007212C2" w:rsidRPr="00BF640B">
        <w:rPr>
          <w:sz w:val="16"/>
          <w:szCs w:val="16"/>
        </w:rPr>
        <w:t xml:space="preserve"> </w:t>
      </w:r>
    </w:p>
    <w:p w14:paraId="0FB39A38" w14:textId="77777777" w:rsidR="00412B30" w:rsidRPr="00BF640B" w:rsidRDefault="007212C2" w:rsidP="00C2040D">
      <w:pPr>
        <w:pStyle w:val="Nagwek"/>
        <w:tabs>
          <w:tab w:val="clear" w:pos="4536"/>
          <w:tab w:val="clear" w:pos="9072"/>
          <w:tab w:val="left" w:pos="142"/>
          <w:tab w:val="left" w:pos="3969"/>
          <w:tab w:val="left" w:pos="7088"/>
          <w:tab w:val="right" w:pos="9356"/>
        </w:tabs>
        <w:ind w:right="-13" w:firstLine="142"/>
        <w:rPr>
          <w:sz w:val="16"/>
          <w:szCs w:val="16"/>
        </w:rPr>
      </w:pPr>
      <w:r>
        <w:rPr>
          <w:noProof/>
          <w:sz w:val="16"/>
          <w:szCs w:val="16"/>
          <w:lang w:eastAsia="pl-PL"/>
        </w:rPr>
        <w:drawing>
          <wp:anchor distT="0" distB="0" distL="114300" distR="114300" simplePos="0" relativeHeight="251657216" behindDoc="1" locked="0" layoutInCell="1" allowOverlap="1" wp14:anchorId="1D5691CF" wp14:editId="1D2477BC">
            <wp:simplePos x="0" y="0"/>
            <wp:positionH relativeFrom="column">
              <wp:posOffset>140970</wp:posOffset>
            </wp:positionH>
            <wp:positionV relativeFrom="paragraph">
              <wp:posOffset>-6033</wp:posOffset>
            </wp:positionV>
            <wp:extent cx="2353061" cy="301753"/>
            <wp:effectExtent l="0" t="0" r="0" b="317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iet_korespondencyjny-ZHP-0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3061" cy="301753"/>
                    </a:xfrm>
                    <a:prstGeom prst="rect">
                      <a:avLst/>
                    </a:prstGeom>
                  </pic:spPr>
                </pic:pic>
              </a:graphicData>
            </a:graphic>
          </wp:anchor>
        </w:drawing>
      </w:r>
      <w:r w:rsidR="00C2040D" w:rsidRPr="00BF640B">
        <w:rPr>
          <w:sz w:val="16"/>
          <w:szCs w:val="16"/>
        </w:rPr>
        <w:br/>
      </w:r>
    </w:p>
    <w:p w14:paraId="78301B6D" w14:textId="77777777" w:rsidR="008B26BD" w:rsidRDefault="008B26BD" w:rsidP="007212C2">
      <w:pPr>
        <w:pStyle w:val="Nagwek"/>
        <w:tabs>
          <w:tab w:val="clear" w:pos="4536"/>
          <w:tab w:val="clear" w:pos="9072"/>
          <w:tab w:val="left" w:pos="-142"/>
          <w:tab w:val="left" w:pos="7088"/>
          <w:tab w:val="right" w:pos="9356"/>
        </w:tabs>
        <w:ind w:left="-284" w:right="-13"/>
        <w:rPr>
          <w:sz w:val="16"/>
          <w:szCs w:val="16"/>
        </w:rPr>
      </w:pPr>
    </w:p>
    <w:p w14:paraId="68991091" w14:textId="77777777" w:rsidR="007212C2" w:rsidRPr="008B26BD" w:rsidRDefault="00BF640B" w:rsidP="007212C2">
      <w:pPr>
        <w:pStyle w:val="Nagwek"/>
        <w:tabs>
          <w:tab w:val="clear" w:pos="4536"/>
          <w:tab w:val="clear" w:pos="9072"/>
          <w:tab w:val="left" w:pos="-142"/>
          <w:tab w:val="left" w:pos="7088"/>
          <w:tab w:val="right" w:pos="9356"/>
        </w:tabs>
        <w:ind w:left="-284" w:right="-13"/>
        <w:rPr>
          <w:sz w:val="16"/>
          <w:szCs w:val="16"/>
        </w:rPr>
      </w:pPr>
      <w:r w:rsidRPr="008B26BD">
        <w:rPr>
          <w:sz w:val="16"/>
          <w:szCs w:val="16"/>
        </w:rPr>
        <w:t xml:space="preserve">            </w:t>
      </w:r>
      <w:r w:rsidR="007212C2" w:rsidRPr="008B26BD">
        <w:rPr>
          <w:sz w:val="16"/>
          <w:szCs w:val="16"/>
        </w:rPr>
        <w:t>ul. M. Konopnickiej 6, 00-491 Warszawa</w:t>
      </w:r>
    </w:p>
    <w:p w14:paraId="531D8123" w14:textId="77777777" w:rsidR="007212C2" w:rsidRPr="008B26BD" w:rsidRDefault="00BF640B" w:rsidP="007212C2">
      <w:pPr>
        <w:pStyle w:val="Nagwek"/>
        <w:tabs>
          <w:tab w:val="clear" w:pos="4536"/>
          <w:tab w:val="clear" w:pos="9072"/>
          <w:tab w:val="left" w:pos="-142"/>
          <w:tab w:val="left" w:pos="7088"/>
          <w:tab w:val="right" w:pos="9356"/>
        </w:tabs>
        <w:ind w:left="-284" w:right="-13"/>
        <w:rPr>
          <w:sz w:val="16"/>
          <w:szCs w:val="16"/>
        </w:rPr>
      </w:pPr>
      <w:r w:rsidRPr="008B26BD">
        <w:rPr>
          <w:sz w:val="16"/>
          <w:szCs w:val="16"/>
        </w:rPr>
        <w:t xml:space="preserve">            </w:t>
      </w:r>
      <w:r w:rsidR="007212C2" w:rsidRPr="008B26BD">
        <w:rPr>
          <w:sz w:val="16"/>
          <w:szCs w:val="16"/>
        </w:rPr>
        <w:t>tel. +48 22 339 06 45, fax +48 22 339 06 06</w:t>
      </w:r>
    </w:p>
    <w:p w14:paraId="2DEFFC39" w14:textId="77777777" w:rsidR="007212C2" w:rsidRPr="008B26BD" w:rsidRDefault="00BF640B" w:rsidP="007212C2">
      <w:pPr>
        <w:pStyle w:val="Nagwek"/>
        <w:tabs>
          <w:tab w:val="clear" w:pos="4536"/>
          <w:tab w:val="clear" w:pos="9072"/>
          <w:tab w:val="left" w:pos="-142"/>
          <w:tab w:val="left" w:pos="7088"/>
          <w:tab w:val="right" w:pos="9356"/>
        </w:tabs>
        <w:ind w:left="-284" w:right="-13"/>
        <w:rPr>
          <w:sz w:val="16"/>
          <w:szCs w:val="16"/>
        </w:rPr>
      </w:pPr>
      <w:r w:rsidRPr="008B26BD">
        <w:rPr>
          <w:sz w:val="16"/>
          <w:szCs w:val="16"/>
        </w:rPr>
        <w:t xml:space="preserve">            </w:t>
      </w:r>
      <w:r w:rsidR="007212C2" w:rsidRPr="008B26BD">
        <w:rPr>
          <w:sz w:val="16"/>
          <w:szCs w:val="16"/>
        </w:rPr>
        <w:t>sekretariat@zhp.pl, www.zhp.pl</w:t>
      </w:r>
    </w:p>
    <w:p w14:paraId="6AABEEBF" w14:textId="77777777" w:rsidR="007212C2" w:rsidRPr="008B26BD" w:rsidRDefault="00BF640B" w:rsidP="007212C2">
      <w:pPr>
        <w:pStyle w:val="Nagwek"/>
        <w:tabs>
          <w:tab w:val="clear" w:pos="4536"/>
          <w:tab w:val="clear" w:pos="9072"/>
          <w:tab w:val="left" w:pos="-142"/>
          <w:tab w:val="left" w:pos="7088"/>
          <w:tab w:val="right" w:pos="9356"/>
        </w:tabs>
        <w:ind w:left="-284" w:right="-13"/>
        <w:rPr>
          <w:sz w:val="16"/>
          <w:szCs w:val="16"/>
        </w:rPr>
      </w:pPr>
      <w:r w:rsidRPr="008B26BD">
        <w:rPr>
          <w:sz w:val="16"/>
          <w:szCs w:val="16"/>
        </w:rPr>
        <w:t xml:space="preserve">            </w:t>
      </w:r>
      <w:r w:rsidR="007212C2" w:rsidRPr="008B26BD">
        <w:rPr>
          <w:sz w:val="16"/>
          <w:szCs w:val="16"/>
        </w:rPr>
        <w:t xml:space="preserve">NIP: 526-025-14-40, REGON: 007025173, </w:t>
      </w:r>
      <w:r w:rsidR="007212C2" w:rsidRPr="008B26BD">
        <w:rPr>
          <w:sz w:val="16"/>
          <w:szCs w:val="16"/>
        </w:rPr>
        <w:br/>
      </w:r>
      <w:r w:rsidRPr="008B26BD">
        <w:rPr>
          <w:sz w:val="16"/>
          <w:szCs w:val="16"/>
        </w:rPr>
        <w:t xml:space="preserve">            </w:t>
      </w:r>
      <w:r w:rsidR="007212C2" w:rsidRPr="008B26BD">
        <w:rPr>
          <w:sz w:val="16"/>
          <w:szCs w:val="16"/>
        </w:rPr>
        <w:t>KRS: 0000094699</w:t>
      </w:r>
    </w:p>
    <w:p w14:paraId="60F2FFA2" w14:textId="77777777" w:rsidR="007212C2" w:rsidRPr="008B26BD" w:rsidRDefault="00BF640B" w:rsidP="007212C2">
      <w:pPr>
        <w:pStyle w:val="Nagwek"/>
        <w:tabs>
          <w:tab w:val="clear" w:pos="4536"/>
          <w:tab w:val="clear" w:pos="9072"/>
          <w:tab w:val="left" w:pos="-142"/>
          <w:tab w:val="left" w:pos="7088"/>
          <w:tab w:val="right" w:pos="9356"/>
        </w:tabs>
        <w:ind w:left="-284" w:right="-13"/>
        <w:rPr>
          <w:sz w:val="16"/>
          <w:szCs w:val="16"/>
        </w:rPr>
      </w:pPr>
      <w:r w:rsidRPr="008B26BD">
        <w:rPr>
          <w:sz w:val="16"/>
          <w:szCs w:val="16"/>
        </w:rPr>
        <w:t xml:space="preserve">            </w:t>
      </w:r>
      <w:r w:rsidR="008B26BD" w:rsidRPr="008B26BD">
        <w:rPr>
          <w:sz w:val="16"/>
          <w:szCs w:val="16"/>
        </w:rPr>
        <w:t>mBank S.A.</w:t>
      </w:r>
      <w:r w:rsidR="007212C2" w:rsidRPr="008B26BD">
        <w:rPr>
          <w:sz w:val="16"/>
          <w:szCs w:val="16"/>
        </w:rPr>
        <w:t xml:space="preserve"> 66 1140 1010 0000 5392 2900 1001</w:t>
      </w:r>
    </w:p>
    <w:p w14:paraId="6545D96B" w14:textId="77777777" w:rsidR="007212C2" w:rsidRPr="008B26BD" w:rsidRDefault="00BF640B" w:rsidP="007212C2">
      <w:pPr>
        <w:pStyle w:val="Nagwek"/>
        <w:tabs>
          <w:tab w:val="clear" w:pos="4536"/>
          <w:tab w:val="clear" w:pos="9072"/>
          <w:tab w:val="left" w:pos="-142"/>
          <w:tab w:val="left" w:pos="7088"/>
          <w:tab w:val="right" w:pos="9356"/>
        </w:tabs>
        <w:ind w:left="-284" w:right="-13"/>
        <w:rPr>
          <w:sz w:val="16"/>
          <w:szCs w:val="16"/>
        </w:rPr>
      </w:pPr>
      <w:r w:rsidRPr="008B26BD">
        <w:rPr>
          <w:sz w:val="16"/>
          <w:szCs w:val="16"/>
        </w:rPr>
        <w:t xml:space="preserve">            </w:t>
      </w:r>
      <w:r w:rsidR="007212C2" w:rsidRPr="008B26BD">
        <w:rPr>
          <w:sz w:val="16"/>
          <w:szCs w:val="16"/>
        </w:rPr>
        <w:t>Organizacja pożytku publicznego</w:t>
      </w:r>
    </w:p>
    <w:p w14:paraId="43B2C978" w14:textId="77777777" w:rsidR="002D538E" w:rsidRPr="008B26BD" w:rsidRDefault="002D538E" w:rsidP="00412B30">
      <w:pPr>
        <w:pStyle w:val="Nagwek"/>
        <w:tabs>
          <w:tab w:val="clear" w:pos="4536"/>
          <w:tab w:val="clear" w:pos="9072"/>
          <w:tab w:val="left" w:pos="0"/>
          <w:tab w:val="left" w:pos="3969"/>
          <w:tab w:val="left" w:pos="7088"/>
          <w:tab w:val="right" w:pos="9356"/>
        </w:tabs>
        <w:ind w:left="-284" w:right="-142" w:firstLine="568"/>
        <w:sectPr w:rsidR="002D538E" w:rsidRPr="008B26BD" w:rsidSect="00102E7A">
          <w:headerReference w:type="default" r:id="rId13"/>
          <w:footerReference w:type="default" r:id="rId14"/>
          <w:pgSz w:w="11906" w:h="16838"/>
          <w:pgMar w:top="720" w:right="720" w:bottom="720" w:left="720" w:header="708" w:footer="1701" w:gutter="0"/>
          <w:cols w:num="2" w:space="710" w:equalWidth="0">
            <w:col w:w="4878" w:space="1206"/>
            <w:col w:w="4382"/>
          </w:cols>
          <w:docGrid w:linePitch="360"/>
        </w:sectPr>
      </w:pPr>
    </w:p>
    <w:p w14:paraId="3CE7D424" w14:textId="77777777" w:rsidR="002D538E" w:rsidRPr="000758F5" w:rsidRDefault="002D538E" w:rsidP="00412B30">
      <w:pPr>
        <w:pStyle w:val="Nagwek"/>
        <w:tabs>
          <w:tab w:val="clear" w:pos="4536"/>
          <w:tab w:val="clear" w:pos="9072"/>
          <w:tab w:val="left" w:pos="284"/>
          <w:tab w:val="left" w:pos="3969"/>
          <w:tab w:val="left" w:pos="6379"/>
        </w:tabs>
        <w:spacing w:after="240"/>
        <w:ind w:left="284" w:right="-142"/>
      </w:pPr>
    </w:p>
    <w:p w14:paraId="24C230DD" w14:textId="77777777" w:rsidR="008C7A18" w:rsidRDefault="008C7A18" w:rsidP="008C7A18">
      <w:pPr>
        <w:pStyle w:val="Nagwek"/>
        <w:tabs>
          <w:tab w:val="clear" w:pos="4536"/>
          <w:tab w:val="clear" w:pos="9072"/>
          <w:tab w:val="left" w:pos="7088"/>
          <w:tab w:val="right" w:pos="9356"/>
          <w:tab w:val="left" w:pos="10206"/>
        </w:tabs>
        <w:spacing w:line="360" w:lineRule="auto"/>
        <w:ind w:right="107"/>
        <w:jc w:val="both"/>
      </w:pPr>
    </w:p>
    <w:p w14:paraId="48D94236" w14:textId="77777777" w:rsidR="00347672" w:rsidRPr="00347672" w:rsidRDefault="00347672" w:rsidP="00347672">
      <w:pPr>
        <w:pStyle w:val="Nagwek"/>
        <w:tabs>
          <w:tab w:val="clear" w:pos="4536"/>
          <w:tab w:val="clear" w:pos="9072"/>
          <w:tab w:val="left" w:pos="7088"/>
          <w:tab w:val="right" w:pos="9356"/>
          <w:tab w:val="left" w:pos="10206"/>
        </w:tabs>
        <w:spacing w:line="360" w:lineRule="auto"/>
        <w:ind w:right="107"/>
        <w:jc w:val="right"/>
        <w:rPr>
          <w:b/>
          <w:u w:val="single"/>
        </w:rPr>
      </w:pPr>
      <w:r w:rsidRPr="00347672">
        <w:rPr>
          <w:b/>
          <w:u w:val="single"/>
        </w:rPr>
        <w:t>Dokument wewnątrzorganizacyjny ZHP</w:t>
      </w:r>
    </w:p>
    <w:p w14:paraId="51CDE6BC" w14:textId="77777777" w:rsidR="00347672" w:rsidRDefault="00347672" w:rsidP="00347672">
      <w:pPr>
        <w:pStyle w:val="Nagwek"/>
        <w:tabs>
          <w:tab w:val="clear" w:pos="4536"/>
          <w:tab w:val="clear" w:pos="9072"/>
          <w:tab w:val="left" w:pos="7088"/>
          <w:tab w:val="right" w:pos="9356"/>
          <w:tab w:val="left" w:pos="10206"/>
        </w:tabs>
        <w:spacing w:line="360" w:lineRule="auto"/>
        <w:ind w:right="107"/>
        <w:jc w:val="center"/>
      </w:pPr>
    </w:p>
    <w:p w14:paraId="6319A152" w14:textId="77777777" w:rsidR="00347672" w:rsidRPr="00B36C69" w:rsidRDefault="00347672" w:rsidP="00347672">
      <w:pPr>
        <w:pStyle w:val="Nagwek"/>
        <w:tabs>
          <w:tab w:val="clear" w:pos="4536"/>
          <w:tab w:val="clear" w:pos="9072"/>
          <w:tab w:val="left" w:pos="7088"/>
          <w:tab w:val="right" w:pos="9356"/>
          <w:tab w:val="left" w:pos="10206"/>
        </w:tabs>
        <w:spacing w:line="360" w:lineRule="auto"/>
        <w:ind w:right="107"/>
        <w:jc w:val="center"/>
        <w:rPr>
          <w:b/>
          <w:color w:val="7030A0"/>
          <w:sz w:val="28"/>
        </w:rPr>
      </w:pPr>
      <w:r w:rsidRPr="00B36C69">
        <w:rPr>
          <w:b/>
          <w:color w:val="7030A0"/>
          <w:sz w:val="28"/>
        </w:rPr>
        <w:t>BIULETYN ORGANIZACYJNY DLA KOMEND CHORĄGWI</w:t>
      </w:r>
    </w:p>
    <w:p w14:paraId="694EBDA0" w14:textId="04E736AB" w:rsidR="00347672" w:rsidRPr="002C5149" w:rsidRDefault="00827CED" w:rsidP="00347672">
      <w:pPr>
        <w:pStyle w:val="Nagwek"/>
        <w:tabs>
          <w:tab w:val="clear" w:pos="4536"/>
          <w:tab w:val="clear" w:pos="9072"/>
          <w:tab w:val="left" w:pos="7088"/>
          <w:tab w:val="right" w:pos="9356"/>
          <w:tab w:val="left" w:pos="10206"/>
        </w:tabs>
        <w:spacing w:line="360" w:lineRule="auto"/>
        <w:ind w:right="107"/>
        <w:jc w:val="center"/>
        <w:rPr>
          <w:b/>
          <w:color w:val="7030A0"/>
          <w:sz w:val="28"/>
        </w:rPr>
      </w:pPr>
      <w:r>
        <w:rPr>
          <w:b/>
          <w:color w:val="7030A0"/>
          <w:sz w:val="28"/>
        </w:rPr>
        <w:t>n</w:t>
      </w:r>
      <w:r w:rsidR="00347672" w:rsidRPr="002C5149">
        <w:rPr>
          <w:b/>
          <w:color w:val="7030A0"/>
          <w:sz w:val="28"/>
        </w:rPr>
        <w:t xml:space="preserve">r </w:t>
      </w:r>
      <w:r w:rsidR="00081EAF">
        <w:rPr>
          <w:b/>
          <w:color w:val="7030A0"/>
          <w:sz w:val="28"/>
        </w:rPr>
        <w:t>2</w:t>
      </w:r>
      <w:r w:rsidR="00E52667">
        <w:rPr>
          <w:b/>
          <w:color w:val="7030A0"/>
          <w:sz w:val="28"/>
        </w:rPr>
        <w:t>3</w:t>
      </w:r>
      <w:r w:rsidR="00717F9B">
        <w:rPr>
          <w:b/>
          <w:color w:val="7030A0"/>
          <w:sz w:val="28"/>
        </w:rPr>
        <w:t>,</w:t>
      </w:r>
      <w:r w:rsidR="00347672" w:rsidRPr="002C5149">
        <w:rPr>
          <w:b/>
          <w:color w:val="7030A0"/>
          <w:sz w:val="28"/>
        </w:rPr>
        <w:t xml:space="preserve"> </w:t>
      </w:r>
      <w:r w:rsidR="00E52667">
        <w:rPr>
          <w:b/>
          <w:color w:val="7030A0"/>
          <w:sz w:val="28"/>
        </w:rPr>
        <w:t>2</w:t>
      </w:r>
      <w:r w:rsidR="000344FA">
        <w:rPr>
          <w:b/>
          <w:color w:val="7030A0"/>
          <w:sz w:val="28"/>
        </w:rPr>
        <w:t>8</w:t>
      </w:r>
      <w:r w:rsidR="00E52667">
        <w:rPr>
          <w:b/>
          <w:color w:val="7030A0"/>
          <w:sz w:val="28"/>
        </w:rPr>
        <w:t xml:space="preserve"> </w:t>
      </w:r>
      <w:r w:rsidR="00D6319D">
        <w:rPr>
          <w:b/>
          <w:color w:val="7030A0"/>
          <w:sz w:val="28"/>
        </w:rPr>
        <w:t>lutego</w:t>
      </w:r>
      <w:r w:rsidR="006C04B8">
        <w:rPr>
          <w:b/>
          <w:color w:val="7030A0"/>
          <w:sz w:val="28"/>
        </w:rPr>
        <w:t xml:space="preserve"> 2021</w:t>
      </w:r>
      <w:r w:rsidR="00347672" w:rsidRPr="002C5149">
        <w:rPr>
          <w:b/>
          <w:color w:val="7030A0"/>
          <w:sz w:val="28"/>
        </w:rPr>
        <w:t xml:space="preserve"> r.</w:t>
      </w:r>
    </w:p>
    <w:p w14:paraId="0CCD801D" w14:textId="77777777" w:rsidR="008C7A18" w:rsidRDefault="008C7A18" w:rsidP="008C7A18">
      <w:pPr>
        <w:spacing w:after="0"/>
        <w:jc w:val="both"/>
      </w:pPr>
    </w:p>
    <w:tbl>
      <w:tblPr>
        <w:tblStyle w:val="Tabela-Siatka"/>
        <w:tblW w:w="0" w:type="auto"/>
        <w:tblLook w:val="04A0" w:firstRow="1" w:lastRow="0" w:firstColumn="1" w:lastColumn="0" w:noHBand="0" w:noVBand="1"/>
      </w:tblPr>
      <w:tblGrid>
        <w:gridCol w:w="9736"/>
      </w:tblGrid>
      <w:tr w:rsidR="003F7643" w14:paraId="1A220ADA" w14:textId="77777777" w:rsidTr="003F7643">
        <w:tc>
          <w:tcPr>
            <w:tcW w:w="9736" w:type="dxa"/>
          </w:tcPr>
          <w:p w14:paraId="42B89BF9" w14:textId="77777777" w:rsidR="002C5149" w:rsidRDefault="003F7643" w:rsidP="002C5149">
            <w:pPr>
              <w:jc w:val="both"/>
            </w:pPr>
            <w:r>
              <w:t>Niniejszy biuletyn zawiera informacje wewnątrzorganizacyjne adresowane do członków komend chorągwi oraz rzeczników prasowych chorągwi</w:t>
            </w:r>
            <w:r w:rsidR="002C5149">
              <w:t>.</w:t>
            </w:r>
          </w:p>
          <w:p w14:paraId="3F446537" w14:textId="77777777" w:rsidR="003F7643" w:rsidRPr="002C5149" w:rsidRDefault="003F7643" w:rsidP="00342077">
            <w:pPr>
              <w:pStyle w:val="Akapitzlist"/>
              <w:numPr>
                <w:ilvl w:val="0"/>
                <w:numId w:val="2"/>
              </w:numPr>
              <w:jc w:val="both"/>
            </w:pPr>
            <w:r w:rsidRPr="002C5149">
              <w:t>Informacje oznaczone znakiem (</w:t>
            </w:r>
            <w:r w:rsidRPr="002C5149">
              <w:rPr>
                <w:b/>
              </w:rPr>
              <w:t xml:space="preserve">&gt;&gt;) </w:t>
            </w:r>
            <w:r w:rsidRPr="002C5149">
              <w:t xml:space="preserve">mogą zostać przekazane drogą służbową strukturze organizacyjnej. </w:t>
            </w:r>
          </w:p>
          <w:p w14:paraId="3DEBCCF1" w14:textId="63DF6500" w:rsidR="003F7643" w:rsidRPr="003F7643" w:rsidRDefault="003F7643" w:rsidP="00342077">
            <w:pPr>
              <w:pStyle w:val="Akapitzlist"/>
              <w:numPr>
                <w:ilvl w:val="0"/>
                <w:numId w:val="2"/>
              </w:numPr>
              <w:jc w:val="both"/>
            </w:pPr>
            <w:r>
              <w:t xml:space="preserve">Informacje oznaczone znakiem </w:t>
            </w:r>
            <w:r w:rsidRPr="003F7643">
              <w:rPr>
                <w:b/>
              </w:rPr>
              <w:t>(</w:t>
            </w:r>
            <w:bookmarkStart w:id="0" w:name="_Hlk54372324"/>
            <w:r w:rsidRPr="003F7643">
              <w:rPr>
                <w:b/>
              </w:rPr>
              <w:sym w:font="Symbol" w:char="F0B4"/>
            </w:r>
            <w:bookmarkEnd w:id="0"/>
            <w:r w:rsidRPr="003F7643">
              <w:rPr>
                <w:b/>
              </w:rPr>
              <w:t>)</w:t>
            </w:r>
            <w:r>
              <w:t xml:space="preserve"> </w:t>
            </w:r>
            <w:r w:rsidR="00E800EC">
              <w:t>kierowane</w:t>
            </w:r>
            <w:r>
              <w:t xml:space="preserve"> są wyłącznie do adresatów biuletynu.</w:t>
            </w:r>
          </w:p>
        </w:tc>
      </w:tr>
    </w:tbl>
    <w:p w14:paraId="270703BF" w14:textId="77777777" w:rsidR="00347672" w:rsidRDefault="00347672" w:rsidP="008C7A18">
      <w:pPr>
        <w:pBdr>
          <w:bottom w:val="single" w:sz="6" w:space="1" w:color="auto"/>
        </w:pBdr>
        <w:spacing w:after="0"/>
        <w:jc w:val="both"/>
      </w:pPr>
    </w:p>
    <w:p w14:paraId="532772DA" w14:textId="7FF9E594" w:rsidR="00347672" w:rsidRDefault="008300F8" w:rsidP="00296B71">
      <w:pPr>
        <w:pStyle w:val="Nagwek1"/>
        <w:jc w:val="both"/>
      </w:pPr>
      <w:r>
        <w:t>Wytyczne dla organizacji form pracy</w:t>
      </w:r>
      <w:r w:rsidR="00D11AD2">
        <w:t xml:space="preserve">, w okresie </w:t>
      </w:r>
      <w:r>
        <w:t xml:space="preserve">od </w:t>
      </w:r>
      <w:r w:rsidR="00D11AD2">
        <w:t xml:space="preserve">dnia </w:t>
      </w:r>
      <w:r w:rsidR="000344FA">
        <w:t xml:space="preserve">1 marca 2021 r. </w:t>
      </w:r>
      <w:r w:rsidR="00E52667">
        <w:t>do 14 marca 2021 r.</w:t>
      </w:r>
      <w:r>
        <w:t xml:space="preserve"> </w:t>
      </w:r>
      <w:r w:rsidR="00E800EC">
        <w:t>(&gt;&gt;)</w:t>
      </w:r>
    </w:p>
    <w:p w14:paraId="3B9E756A" w14:textId="0B91BB9F" w:rsidR="00F43045" w:rsidRDefault="00F43045" w:rsidP="00F43045">
      <w:pPr>
        <w:spacing w:after="160"/>
        <w:jc w:val="both"/>
        <w:rPr>
          <w:szCs w:val="28"/>
        </w:rPr>
      </w:pPr>
    </w:p>
    <w:p w14:paraId="346C9554" w14:textId="29A1B06D" w:rsidR="00B24AD6" w:rsidRDefault="00B24AD6" w:rsidP="00F43045">
      <w:pPr>
        <w:spacing w:after="160"/>
        <w:jc w:val="both"/>
        <w:rPr>
          <w:szCs w:val="28"/>
        </w:rPr>
      </w:pPr>
      <w:r>
        <w:rPr>
          <w:szCs w:val="28"/>
        </w:rPr>
        <w:t>Druhny i Druhowie,</w:t>
      </w:r>
    </w:p>
    <w:p w14:paraId="08A8EC39" w14:textId="1E43F101" w:rsidR="003F6EA5" w:rsidRDefault="003F6EA5" w:rsidP="00296B71">
      <w:pPr>
        <w:pStyle w:val="Nagwek1"/>
        <w:spacing w:line="276" w:lineRule="auto"/>
        <w:jc w:val="both"/>
        <w:rPr>
          <w:rFonts w:eastAsiaTheme="minorHAnsi" w:cstheme="minorBidi"/>
          <w:bCs w:val="0"/>
          <w:color w:val="auto"/>
          <w:sz w:val="20"/>
        </w:rPr>
      </w:pPr>
      <w:r>
        <w:rPr>
          <w:rFonts w:eastAsiaTheme="minorHAnsi" w:cstheme="minorBidi"/>
          <w:bCs w:val="0"/>
          <w:color w:val="auto"/>
          <w:sz w:val="20"/>
        </w:rPr>
        <w:t xml:space="preserve">Informujemy, że </w:t>
      </w:r>
      <w:r w:rsidR="00D6319D">
        <w:rPr>
          <w:rFonts w:eastAsiaTheme="minorHAnsi" w:cstheme="minorBidi"/>
          <w:bCs w:val="0"/>
          <w:color w:val="auto"/>
          <w:sz w:val="20"/>
        </w:rPr>
        <w:t>na podstawie</w:t>
      </w:r>
      <w:r>
        <w:rPr>
          <w:rFonts w:eastAsiaTheme="minorHAnsi" w:cstheme="minorBidi"/>
          <w:bCs w:val="0"/>
          <w:color w:val="auto"/>
          <w:sz w:val="20"/>
        </w:rPr>
        <w:t xml:space="preserve"> </w:t>
      </w:r>
      <w:r w:rsidR="00D11AD2" w:rsidRPr="0022200B">
        <w:rPr>
          <w:rFonts w:eastAsiaTheme="minorHAnsi" w:cstheme="minorBidi"/>
          <w:bCs w:val="0"/>
          <w:color w:val="auto"/>
          <w:sz w:val="20"/>
        </w:rPr>
        <w:t>R</w:t>
      </w:r>
      <w:r w:rsidRPr="0022200B">
        <w:rPr>
          <w:rFonts w:eastAsiaTheme="minorHAnsi" w:cstheme="minorBidi"/>
          <w:bCs w:val="0"/>
          <w:color w:val="auto"/>
          <w:sz w:val="20"/>
        </w:rPr>
        <w:t>ozporządzeni</w:t>
      </w:r>
      <w:r w:rsidR="00CD740A">
        <w:rPr>
          <w:rFonts w:eastAsiaTheme="minorHAnsi" w:cstheme="minorBidi"/>
          <w:bCs w:val="0"/>
          <w:color w:val="auto"/>
          <w:sz w:val="20"/>
        </w:rPr>
        <w:t>a</w:t>
      </w:r>
      <w:r w:rsidRPr="0022200B">
        <w:rPr>
          <w:rFonts w:eastAsiaTheme="minorHAnsi" w:cstheme="minorBidi"/>
          <w:bCs w:val="0"/>
          <w:color w:val="auto"/>
          <w:sz w:val="20"/>
        </w:rPr>
        <w:t xml:space="preserve"> </w:t>
      </w:r>
      <w:r w:rsidR="00D11AD2" w:rsidRPr="0022200B">
        <w:rPr>
          <w:rFonts w:eastAsiaTheme="minorHAnsi" w:cstheme="minorBidi"/>
          <w:bCs w:val="0"/>
          <w:color w:val="auto"/>
          <w:sz w:val="20"/>
        </w:rPr>
        <w:t xml:space="preserve">Rady Ministrów </w:t>
      </w:r>
      <w:r w:rsidR="00125B80" w:rsidRPr="0022200B">
        <w:rPr>
          <w:rFonts w:eastAsiaTheme="minorHAnsi" w:cstheme="minorBidi"/>
          <w:bCs w:val="0"/>
          <w:color w:val="auto"/>
          <w:sz w:val="20"/>
        </w:rPr>
        <w:t xml:space="preserve">z dnia </w:t>
      </w:r>
      <w:r w:rsidR="00CD740A">
        <w:rPr>
          <w:rFonts w:eastAsiaTheme="minorHAnsi" w:cstheme="minorBidi"/>
          <w:bCs w:val="0"/>
          <w:color w:val="auto"/>
          <w:sz w:val="20"/>
        </w:rPr>
        <w:t>26 lutego 2021 r.</w:t>
      </w:r>
      <w:r w:rsidR="004C094A" w:rsidRPr="0022200B">
        <w:rPr>
          <w:rFonts w:eastAsiaTheme="minorHAnsi" w:cstheme="minorBidi"/>
          <w:bCs w:val="0"/>
          <w:color w:val="auto"/>
          <w:sz w:val="20"/>
        </w:rPr>
        <w:t xml:space="preserve"> </w:t>
      </w:r>
      <w:r w:rsidRPr="0022200B">
        <w:rPr>
          <w:rFonts w:eastAsiaTheme="minorHAnsi" w:cstheme="minorBidi"/>
          <w:bCs w:val="0"/>
          <w:color w:val="auto"/>
          <w:sz w:val="20"/>
        </w:rPr>
        <w:t>w sprawie ustanowienia określonych ograniczeń, nakazów i zakazów w związku z wystąpieniem stanu epidemii</w:t>
      </w:r>
      <w:r w:rsidR="008300F8" w:rsidRPr="0022200B">
        <w:rPr>
          <w:rFonts w:eastAsiaTheme="minorHAnsi" w:cstheme="minorBidi"/>
          <w:bCs w:val="0"/>
          <w:color w:val="auto"/>
          <w:sz w:val="20"/>
        </w:rPr>
        <w:t xml:space="preserve"> </w:t>
      </w:r>
      <w:r w:rsidR="00D11AD2" w:rsidRPr="0022200B">
        <w:rPr>
          <w:rFonts w:eastAsiaTheme="minorHAnsi" w:cstheme="minorBidi"/>
          <w:bCs w:val="0"/>
          <w:color w:val="auto"/>
          <w:sz w:val="20"/>
        </w:rPr>
        <w:t>(Dz. U. 202</w:t>
      </w:r>
      <w:r w:rsidR="00CD740A">
        <w:rPr>
          <w:rFonts w:eastAsiaTheme="minorHAnsi" w:cstheme="minorBidi"/>
          <w:bCs w:val="0"/>
          <w:color w:val="auto"/>
          <w:sz w:val="20"/>
        </w:rPr>
        <w:t>1</w:t>
      </w:r>
      <w:r w:rsidR="00D11AD2" w:rsidRPr="0022200B">
        <w:rPr>
          <w:rFonts w:eastAsiaTheme="minorHAnsi" w:cstheme="minorBidi"/>
          <w:bCs w:val="0"/>
          <w:color w:val="auto"/>
          <w:sz w:val="20"/>
        </w:rPr>
        <w:t>, poz.</w:t>
      </w:r>
      <w:r w:rsidR="00CD740A">
        <w:rPr>
          <w:rFonts w:eastAsiaTheme="minorHAnsi" w:cstheme="minorBidi"/>
          <w:bCs w:val="0"/>
          <w:color w:val="auto"/>
          <w:sz w:val="20"/>
        </w:rPr>
        <w:t xml:space="preserve"> 367</w:t>
      </w:r>
      <w:r w:rsidR="00D11AD2" w:rsidRPr="0022200B">
        <w:rPr>
          <w:rFonts w:eastAsiaTheme="minorHAnsi" w:cstheme="minorBidi"/>
          <w:bCs w:val="0"/>
          <w:color w:val="auto"/>
          <w:sz w:val="20"/>
        </w:rPr>
        <w:t>)</w:t>
      </w:r>
      <w:r w:rsidR="00D6319D">
        <w:rPr>
          <w:rFonts w:eastAsiaTheme="minorHAnsi" w:cstheme="minorBidi"/>
          <w:bCs w:val="0"/>
          <w:color w:val="auto"/>
          <w:sz w:val="20"/>
        </w:rPr>
        <w:t xml:space="preserve"> wprowadzamy następujące zmiany w wytycznych dla form pracy harcerskiej (zmiany </w:t>
      </w:r>
      <w:r w:rsidR="00CD740A">
        <w:rPr>
          <w:rFonts w:eastAsiaTheme="minorHAnsi" w:cstheme="minorBidi"/>
          <w:bCs w:val="0"/>
          <w:color w:val="auto"/>
          <w:sz w:val="20"/>
        </w:rPr>
        <w:t xml:space="preserve">odznaczone w tekście </w:t>
      </w:r>
      <w:r w:rsidR="00D6319D">
        <w:rPr>
          <w:rFonts w:eastAsiaTheme="minorHAnsi" w:cstheme="minorBidi"/>
          <w:bCs w:val="0"/>
          <w:color w:val="auto"/>
          <w:sz w:val="20"/>
        </w:rPr>
        <w:t>na czerwo</w:t>
      </w:r>
      <w:r w:rsidR="008A0FBB">
        <w:rPr>
          <w:rFonts w:eastAsiaTheme="minorHAnsi" w:cstheme="minorBidi"/>
          <w:bCs w:val="0"/>
          <w:color w:val="auto"/>
          <w:sz w:val="20"/>
        </w:rPr>
        <w:t>n</w:t>
      </w:r>
      <w:r w:rsidR="00D6319D">
        <w:rPr>
          <w:rFonts w:eastAsiaTheme="minorHAnsi" w:cstheme="minorBidi"/>
          <w:bCs w:val="0"/>
          <w:color w:val="auto"/>
          <w:sz w:val="20"/>
        </w:rPr>
        <w:t>o)</w:t>
      </w:r>
      <w:r w:rsidR="00E52667">
        <w:rPr>
          <w:rFonts w:eastAsiaTheme="minorHAnsi" w:cstheme="minorBidi"/>
          <w:bCs w:val="0"/>
          <w:color w:val="auto"/>
          <w:sz w:val="20"/>
        </w:rPr>
        <w:t>.</w:t>
      </w:r>
    </w:p>
    <w:p w14:paraId="70D2FCE8" w14:textId="77777777" w:rsidR="00396410" w:rsidRPr="00396410" w:rsidRDefault="00396410" w:rsidP="00396410"/>
    <w:p w14:paraId="59B28380" w14:textId="3F2D1070" w:rsidR="003F6EA5" w:rsidRPr="00E52667" w:rsidRDefault="003F6EA5" w:rsidP="003F6EA5">
      <w:pPr>
        <w:spacing w:after="160"/>
        <w:jc w:val="both"/>
        <w:rPr>
          <w:b/>
          <w:bCs/>
        </w:rPr>
      </w:pPr>
      <w:r w:rsidRPr="00E52667">
        <w:rPr>
          <w:b/>
          <w:bCs/>
        </w:rPr>
        <w:t>ZBIÓRKI GROMAD, DRUŻYN, ZASTĘPÓW</w:t>
      </w:r>
      <w:r w:rsidR="0022200B" w:rsidRPr="00E52667">
        <w:rPr>
          <w:b/>
          <w:bCs/>
        </w:rPr>
        <w:t>, FORMY KSZTAŁCENIA</w:t>
      </w:r>
    </w:p>
    <w:p w14:paraId="2E791B5C" w14:textId="60437289" w:rsidR="00D6319D" w:rsidRPr="00E52667" w:rsidRDefault="00D6319D" w:rsidP="003F6EA5">
      <w:pPr>
        <w:pStyle w:val="Akapitzlist"/>
        <w:numPr>
          <w:ilvl w:val="0"/>
          <w:numId w:val="45"/>
        </w:numPr>
        <w:spacing w:after="160"/>
        <w:jc w:val="both"/>
        <w:rPr>
          <w:szCs w:val="28"/>
        </w:rPr>
      </w:pPr>
      <w:r w:rsidRPr="00E52667">
        <w:rPr>
          <w:szCs w:val="28"/>
        </w:rPr>
        <w:t xml:space="preserve">Zbiórki o charakterze </w:t>
      </w:r>
      <w:r w:rsidRPr="00E52667">
        <w:rPr>
          <w:szCs w:val="28"/>
          <w:u w:val="single"/>
        </w:rPr>
        <w:t>zajęć sportowych</w:t>
      </w:r>
      <w:r w:rsidRPr="00E52667">
        <w:rPr>
          <w:szCs w:val="28"/>
        </w:rPr>
        <w:t xml:space="preserve"> mogą być organizowane w obiektach </w:t>
      </w:r>
      <w:r w:rsidR="008A0FBB" w:rsidRPr="00E52667">
        <w:rPr>
          <w:szCs w:val="28"/>
        </w:rPr>
        <w:t xml:space="preserve">sportowych na otwartym powietrzu (np. boiska typu „ORLIK”), przy czym </w:t>
      </w:r>
      <w:r w:rsidRPr="00E52667">
        <w:rPr>
          <w:szCs w:val="28"/>
        </w:rPr>
        <w:t>w takim przypadku nie obowiązuje limit uczestników.</w:t>
      </w:r>
      <w:r w:rsidR="008A0FBB" w:rsidRPr="00E52667">
        <w:rPr>
          <w:szCs w:val="28"/>
        </w:rPr>
        <w:t xml:space="preserve"> Istotne jest jednak zwrócenie przy tej okazji uwag</w:t>
      </w:r>
      <w:r w:rsidR="00AC5C0F" w:rsidRPr="00E52667">
        <w:rPr>
          <w:szCs w:val="28"/>
        </w:rPr>
        <w:t>i</w:t>
      </w:r>
      <w:r w:rsidR="008A0FBB" w:rsidRPr="00E52667">
        <w:rPr>
          <w:szCs w:val="28"/>
        </w:rPr>
        <w:t xml:space="preserve"> na to, że zgodnie z obowiązującymi w tym zakresie przepisami </w:t>
      </w:r>
      <w:r w:rsidR="004C094A" w:rsidRPr="00E52667">
        <w:rPr>
          <w:szCs w:val="28"/>
        </w:rPr>
        <w:t xml:space="preserve">w takim przypadku, zajęcie sportowe muszą odbywać się bez udziału publiczności, co w praktyce oznacza, że </w:t>
      </w:r>
      <w:r w:rsidR="004C094A" w:rsidRPr="00E52667">
        <w:rPr>
          <w:szCs w:val="28"/>
          <w:u w:val="single"/>
        </w:rPr>
        <w:t>każdy członek gromady/drużyny/zastępu powinien brać czynny udział w tego typu zajęciach</w:t>
      </w:r>
      <w:r w:rsidR="004C094A" w:rsidRPr="00E52667">
        <w:rPr>
          <w:szCs w:val="28"/>
        </w:rPr>
        <w:t>.</w:t>
      </w:r>
      <w:r w:rsidR="00E52667">
        <w:rPr>
          <w:szCs w:val="28"/>
        </w:rPr>
        <w:t xml:space="preserve"> </w:t>
      </w:r>
      <w:r w:rsidR="00E52667">
        <w:rPr>
          <w:color w:val="FF0000"/>
          <w:szCs w:val="28"/>
        </w:rPr>
        <w:t>(z wyłączeniem form organizowanych na terenie województwa warmińsko-mazurskiego).</w:t>
      </w:r>
    </w:p>
    <w:p w14:paraId="573A595E" w14:textId="24ED82D4" w:rsidR="00125B80" w:rsidRPr="00E52667" w:rsidRDefault="00125B80" w:rsidP="003F6EA5">
      <w:pPr>
        <w:pStyle w:val="Akapitzlist"/>
        <w:numPr>
          <w:ilvl w:val="0"/>
          <w:numId w:val="45"/>
        </w:numPr>
        <w:spacing w:after="160"/>
        <w:jc w:val="both"/>
        <w:rPr>
          <w:szCs w:val="28"/>
        </w:rPr>
      </w:pPr>
      <w:r w:rsidRPr="00E52667">
        <w:rPr>
          <w:szCs w:val="28"/>
        </w:rPr>
        <w:t xml:space="preserve">Z uwagi na dopuszczenie możliwości prowadzenia działalności twórczej związanej z wszelkimi zbiorowymi formami kultury i rozrywki, ujętymi w PKD w dziale 90.0, w zakresie związanym z przygotowaniem i realizację wydarzeń artystycznych, wystaw oraz działalności związanej z projekcją nagrań lub filmów video w domach/ośrodkach kultury, w kinach lub pozostałych miejscach oraz działalności klubów filmowych (PKD w podklasie 59.14.Z), zwraca się uwagę na możliwość organizacji zbiórek gromad/drużyn/zastępów, celem skorzystania z oferty podmiotów prowadzących działalność we wskazanym powyżej zakresie. </w:t>
      </w:r>
      <w:r w:rsidR="00E52667">
        <w:rPr>
          <w:szCs w:val="28"/>
        </w:rPr>
        <w:t>(</w:t>
      </w:r>
      <w:r w:rsidR="00E52667">
        <w:rPr>
          <w:color w:val="FF0000"/>
          <w:szCs w:val="28"/>
        </w:rPr>
        <w:t>z wyłączeniem form organizowanych na terenie województwa warmińsko-mazurskiego).</w:t>
      </w:r>
    </w:p>
    <w:p w14:paraId="306BA58F" w14:textId="30830C3C" w:rsidR="003F6EA5" w:rsidRPr="00E52667" w:rsidRDefault="003F6EA5" w:rsidP="003F6EA5">
      <w:pPr>
        <w:pStyle w:val="Akapitzlist"/>
        <w:numPr>
          <w:ilvl w:val="0"/>
          <w:numId w:val="45"/>
        </w:numPr>
        <w:spacing w:after="160"/>
        <w:jc w:val="both"/>
        <w:rPr>
          <w:szCs w:val="28"/>
        </w:rPr>
      </w:pPr>
      <w:r w:rsidRPr="00E52667">
        <w:rPr>
          <w:szCs w:val="28"/>
        </w:rPr>
        <w:lastRenderedPageBreak/>
        <w:t>Zbiórki odbywają się na świeżym powietrzu pod warunkiem, że:</w:t>
      </w:r>
    </w:p>
    <w:p w14:paraId="2CBB338B" w14:textId="4089796F" w:rsidR="003F6EA5" w:rsidRPr="00E52667" w:rsidRDefault="003F6EA5" w:rsidP="003F6EA5">
      <w:pPr>
        <w:pStyle w:val="Akapitzlist"/>
        <w:numPr>
          <w:ilvl w:val="0"/>
          <w:numId w:val="46"/>
        </w:numPr>
        <w:spacing w:after="160"/>
        <w:jc w:val="both"/>
        <w:rPr>
          <w:b/>
          <w:bCs/>
          <w:u w:val="single"/>
        </w:rPr>
      </w:pPr>
      <w:r w:rsidRPr="00E52667">
        <w:t xml:space="preserve">w trakcie zbiórki </w:t>
      </w:r>
      <w:r w:rsidRPr="00E52667">
        <w:rPr>
          <w:b/>
          <w:bCs/>
          <w:u w:val="single"/>
        </w:rPr>
        <w:t>realizowane są między innymi zajęcia mające na celu przeciwdziałanie rozwojowi epidemii COVID-19</w:t>
      </w:r>
      <w:r w:rsidRPr="00E52667">
        <w:t>, zgodnie z wymaganiem wynikającym z treści § 2</w:t>
      </w:r>
      <w:r w:rsidR="00CD740A">
        <w:t>6</w:t>
      </w:r>
      <w:r w:rsidRPr="00E52667">
        <w:t xml:space="preserve"> ust. 10 Rozporządzenia  Rady Ministrów z dnia 2</w:t>
      </w:r>
      <w:r w:rsidR="00CD740A">
        <w:t>6</w:t>
      </w:r>
      <w:r w:rsidRPr="00E52667">
        <w:t xml:space="preserve"> </w:t>
      </w:r>
      <w:r w:rsidR="00CD740A">
        <w:t>lutego</w:t>
      </w:r>
      <w:r w:rsidRPr="00E52667">
        <w:t xml:space="preserve"> 202</w:t>
      </w:r>
      <w:r w:rsidR="00CD740A">
        <w:t>1</w:t>
      </w:r>
      <w:r w:rsidRPr="00E52667">
        <w:t xml:space="preserve"> r.,</w:t>
      </w:r>
    </w:p>
    <w:p w14:paraId="24B5381C" w14:textId="77777777" w:rsidR="003F6EA5" w:rsidRPr="00E52667" w:rsidRDefault="003F6EA5" w:rsidP="003F6EA5">
      <w:pPr>
        <w:pStyle w:val="Akapitzlist"/>
        <w:numPr>
          <w:ilvl w:val="0"/>
          <w:numId w:val="46"/>
        </w:numPr>
        <w:spacing w:after="160"/>
        <w:jc w:val="both"/>
        <w:rPr>
          <w:szCs w:val="28"/>
        </w:rPr>
      </w:pPr>
      <w:r w:rsidRPr="00E52667">
        <w:rPr>
          <w:szCs w:val="28"/>
        </w:rPr>
        <w:t>w zbiórce bierze udział nie więcej niż 10 osób (w tym pełnoletni opiekun),</w:t>
      </w:r>
    </w:p>
    <w:p w14:paraId="57365121" w14:textId="671C7568" w:rsidR="003F6EA5" w:rsidRPr="00E52667" w:rsidRDefault="003F6EA5" w:rsidP="003F6EA5">
      <w:pPr>
        <w:pStyle w:val="Akapitzlist"/>
        <w:numPr>
          <w:ilvl w:val="0"/>
          <w:numId w:val="46"/>
        </w:numPr>
        <w:spacing w:after="160"/>
        <w:jc w:val="both"/>
        <w:rPr>
          <w:szCs w:val="28"/>
        </w:rPr>
      </w:pPr>
      <w:r w:rsidRPr="00E52667">
        <w:rPr>
          <w:szCs w:val="28"/>
        </w:rPr>
        <w:t>zachowany jest reżim sanitarny tj. dystans społeczny nie mniejszy niż 1,5 m oraz zakryte usta i nos</w:t>
      </w:r>
      <w:r w:rsidR="00CD740A">
        <w:rPr>
          <w:szCs w:val="28"/>
        </w:rPr>
        <w:t xml:space="preserve"> maseczką, zgodnie z treścią § 25 Rozporządzenia z dnia 26 lutego 2021 r.</w:t>
      </w:r>
      <w:r w:rsidRPr="00E52667">
        <w:rPr>
          <w:szCs w:val="28"/>
        </w:rPr>
        <w:t>,</w:t>
      </w:r>
    </w:p>
    <w:p w14:paraId="59D3395A" w14:textId="77777777" w:rsidR="003F6EA5" w:rsidRPr="00E52667" w:rsidRDefault="003F6EA5" w:rsidP="003F6EA5">
      <w:pPr>
        <w:pStyle w:val="Akapitzlist"/>
        <w:numPr>
          <w:ilvl w:val="0"/>
          <w:numId w:val="46"/>
        </w:numPr>
        <w:spacing w:after="160"/>
        <w:jc w:val="both"/>
      </w:pPr>
      <w:r w:rsidRPr="00E52667">
        <w:t>zbiórka odbywa się pod nadzorem osoby pełnoletniej,</w:t>
      </w:r>
    </w:p>
    <w:p w14:paraId="5BB9948F" w14:textId="77777777" w:rsidR="003F6EA5" w:rsidRPr="00E52667" w:rsidRDefault="003F6EA5" w:rsidP="003F6EA5">
      <w:pPr>
        <w:pStyle w:val="Akapitzlist"/>
        <w:numPr>
          <w:ilvl w:val="0"/>
          <w:numId w:val="46"/>
        </w:numPr>
        <w:spacing w:after="160"/>
        <w:jc w:val="both"/>
      </w:pPr>
      <w:r w:rsidRPr="00E52667">
        <w:t>w przypadku, gdy niedaleko siebie odbywają się dwie zbiórki na zewnątrz, konieczne jest zachowanie odległości 100 m pomiędzy poszczególnymi zbiórkami, tak by nie było możliwości bezpośredniego kontaktu pomiędzy uczestnikami różnych zbiórek,</w:t>
      </w:r>
    </w:p>
    <w:p w14:paraId="79852928" w14:textId="77777777" w:rsidR="003F6EA5" w:rsidRPr="00E52667" w:rsidRDefault="003F6EA5" w:rsidP="003F6EA5">
      <w:pPr>
        <w:pStyle w:val="Akapitzlist"/>
        <w:numPr>
          <w:ilvl w:val="0"/>
          <w:numId w:val="46"/>
        </w:numPr>
        <w:spacing w:after="160"/>
        <w:jc w:val="both"/>
      </w:pPr>
      <w:r w:rsidRPr="00E52667">
        <w:t>zbiórka dla tej samej grupy członków ZHP (tego samego zastępu, tej samej części drużyny) nie może być organizowana codziennie. Nie ma natomiast przeszkód, aby ten sam zastęp (ta sama grupa harcerek i harcerzy) spotykał się w trakcie zbiórek co drugi dzień. Przy drużynie, w której działają 4 zastępy prawidłowe będzie to jeśli  , np. w poniedziałek drużynowy organizuje zbiórkę dla zastępu 1 i 2 (z zachowaniem dopuszczalnej liczby uczestników), we wtorek dla zastępu 3 i 4, w środę znów dla zastępu 1 i 2 itd.</w:t>
      </w:r>
    </w:p>
    <w:p w14:paraId="0488E35D" w14:textId="77777777" w:rsidR="003F6EA5" w:rsidRPr="00E52667" w:rsidRDefault="003F6EA5" w:rsidP="003F6EA5">
      <w:pPr>
        <w:pStyle w:val="Akapitzlist"/>
        <w:numPr>
          <w:ilvl w:val="0"/>
          <w:numId w:val="46"/>
        </w:numPr>
        <w:spacing w:after="160"/>
        <w:jc w:val="both"/>
        <w:rPr>
          <w:szCs w:val="28"/>
        </w:rPr>
      </w:pPr>
      <w:r w:rsidRPr="00E52667">
        <w:rPr>
          <w:szCs w:val="28"/>
        </w:rPr>
        <w:t>uczestnicy spotkania posiadają elementy umundurowania: co najmniej chusty harcerskie.</w:t>
      </w:r>
    </w:p>
    <w:p w14:paraId="128715C5" w14:textId="77777777" w:rsidR="003F6EA5" w:rsidRPr="00E52667" w:rsidRDefault="003F6EA5" w:rsidP="003F6EA5">
      <w:pPr>
        <w:pStyle w:val="Akapitzlist"/>
        <w:numPr>
          <w:ilvl w:val="0"/>
          <w:numId w:val="45"/>
        </w:numPr>
        <w:spacing w:after="160"/>
        <w:jc w:val="both"/>
        <w:rPr>
          <w:szCs w:val="28"/>
        </w:rPr>
      </w:pPr>
      <w:r w:rsidRPr="00E52667">
        <w:rPr>
          <w:szCs w:val="28"/>
        </w:rPr>
        <w:t>Zbiórki odbywają się w budynku (pomieszczeniu) przy założeniu, że na 1 osobę przypada 7m</w:t>
      </w:r>
      <w:r w:rsidRPr="00E52667">
        <w:rPr>
          <w:szCs w:val="28"/>
          <w:vertAlign w:val="superscript"/>
        </w:rPr>
        <w:t>2</w:t>
      </w:r>
      <w:r w:rsidRPr="00E52667">
        <w:rPr>
          <w:szCs w:val="28"/>
        </w:rPr>
        <w:t xml:space="preserve"> powierzchni budynku i pod warunkiem, że:</w:t>
      </w:r>
    </w:p>
    <w:p w14:paraId="635AD5C5" w14:textId="77777777" w:rsidR="003F6EA5" w:rsidRPr="00E52667" w:rsidRDefault="003F6EA5" w:rsidP="003F6EA5">
      <w:pPr>
        <w:pStyle w:val="Akapitzlist"/>
        <w:numPr>
          <w:ilvl w:val="0"/>
          <w:numId w:val="47"/>
        </w:numPr>
        <w:spacing w:after="160"/>
        <w:jc w:val="both"/>
        <w:rPr>
          <w:b/>
          <w:bCs/>
          <w:u w:val="single"/>
        </w:rPr>
      </w:pPr>
      <w:r w:rsidRPr="00E52667">
        <w:t>zbiórka odbywa się w obiekcie wykorzystywanym do prowadzenia działalności statutowej ZHP,</w:t>
      </w:r>
    </w:p>
    <w:p w14:paraId="2EC7D10A" w14:textId="5FAEE54D" w:rsidR="003F6EA5" w:rsidRPr="00E52667" w:rsidRDefault="003F6EA5" w:rsidP="003F6EA5">
      <w:pPr>
        <w:pStyle w:val="Akapitzlist"/>
        <w:numPr>
          <w:ilvl w:val="0"/>
          <w:numId w:val="47"/>
        </w:numPr>
        <w:spacing w:after="160"/>
        <w:jc w:val="both"/>
        <w:rPr>
          <w:b/>
          <w:bCs/>
          <w:u w:val="single"/>
        </w:rPr>
      </w:pPr>
      <w:r w:rsidRPr="00E52667">
        <w:t xml:space="preserve">w trakcie zbiórki </w:t>
      </w:r>
      <w:r w:rsidRPr="00E52667">
        <w:rPr>
          <w:b/>
          <w:bCs/>
          <w:u w:val="single"/>
        </w:rPr>
        <w:t>realizowane są między innymi zajęcia mające na celu przeciwdziałanie rozwojowi epidemii COVID-19</w:t>
      </w:r>
      <w:r w:rsidRPr="00E52667">
        <w:t>, zgodnie z wymaganiem wynikającym § 2</w:t>
      </w:r>
      <w:r w:rsidR="00D11AD2" w:rsidRPr="00E52667">
        <w:t>8</w:t>
      </w:r>
      <w:r w:rsidRPr="00E52667">
        <w:t xml:space="preserve"> ust. 10 ww. Rozporządzenia,</w:t>
      </w:r>
    </w:p>
    <w:p w14:paraId="42AB4ABE" w14:textId="2E5C5166" w:rsidR="003F6EA5" w:rsidRPr="00E52667" w:rsidRDefault="003F6EA5" w:rsidP="003F6EA5">
      <w:pPr>
        <w:pStyle w:val="Akapitzlist"/>
        <w:numPr>
          <w:ilvl w:val="0"/>
          <w:numId w:val="47"/>
        </w:numPr>
        <w:spacing w:after="160"/>
        <w:jc w:val="both"/>
        <w:rPr>
          <w:b/>
          <w:szCs w:val="28"/>
          <w:u w:val="single"/>
        </w:rPr>
      </w:pPr>
      <w:r w:rsidRPr="00E52667">
        <w:rPr>
          <w:szCs w:val="28"/>
        </w:rPr>
        <w:t>zachowany jest reżim sanitarny tj. dystans społeczny nie mniejszy niż 1,5 m oraz zakryte usta i nos</w:t>
      </w:r>
      <w:r w:rsidR="00CD740A">
        <w:rPr>
          <w:szCs w:val="28"/>
        </w:rPr>
        <w:t xml:space="preserve"> maseczką, zgodnie z treścią § 25 Rozporządzenia z dnia 26 lutego 2021 r.</w:t>
      </w:r>
      <w:r w:rsidRPr="00E52667">
        <w:rPr>
          <w:szCs w:val="28"/>
        </w:rPr>
        <w:t>,</w:t>
      </w:r>
    </w:p>
    <w:p w14:paraId="405F3A42" w14:textId="77777777" w:rsidR="003F6EA5" w:rsidRPr="00E52667" w:rsidRDefault="003F6EA5" w:rsidP="003F6EA5">
      <w:pPr>
        <w:pStyle w:val="Akapitzlist"/>
        <w:numPr>
          <w:ilvl w:val="0"/>
          <w:numId w:val="47"/>
        </w:numPr>
        <w:spacing w:after="160"/>
        <w:jc w:val="both"/>
        <w:rPr>
          <w:b/>
          <w:bCs/>
          <w:u w:val="single"/>
        </w:rPr>
      </w:pPr>
      <w:r w:rsidRPr="00E52667">
        <w:t>zbiórka odbywa się pod nadzorem osoby pełnoletniej,</w:t>
      </w:r>
    </w:p>
    <w:p w14:paraId="704CFF85" w14:textId="77777777" w:rsidR="003F6EA5" w:rsidRPr="00E52667" w:rsidRDefault="003F6EA5" w:rsidP="003F6EA5">
      <w:pPr>
        <w:pStyle w:val="Akapitzlist"/>
        <w:numPr>
          <w:ilvl w:val="0"/>
          <w:numId w:val="47"/>
        </w:numPr>
        <w:jc w:val="both"/>
      </w:pPr>
      <w:r w:rsidRPr="00E52667">
        <w:t>zbiórka dla tej samej grupy członków ZHP (tego samego zastępu, tej samej części drużyny) nie może być organizowana codziennie. Nie ma natomiast przeszkód, ten sam zastęp (ta sama grupa harcerek i harcerzy) spotykał się w trakcie zbiórek co drugi dzień. Przy drużynie, w której działają 4 zastępy prawidłowe będzie to jeśli  , np. w poniedziałek drużynowy organizuje zbiórkę dla zastępu 1 i 2 (z zachowaniem dopuszczalnej liczby uczestników), we wtorek dla zastępu 3 i 4, w środę znów dla zastępu 1 i 2 itd.</w:t>
      </w:r>
    </w:p>
    <w:p w14:paraId="54F37A84" w14:textId="53CE6E43" w:rsidR="003F6EA5" w:rsidRPr="00E52667" w:rsidRDefault="00D6319D" w:rsidP="00D6319D">
      <w:pPr>
        <w:pStyle w:val="Akapitzlist"/>
        <w:numPr>
          <w:ilvl w:val="0"/>
          <w:numId w:val="45"/>
        </w:numPr>
        <w:spacing w:after="160"/>
        <w:jc w:val="both"/>
        <w:rPr>
          <w:rFonts w:asciiTheme="minorHAnsi" w:eastAsiaTheme="minorEastAsia" w:hAnsiTheme="minorHAnsi"/>
          <w:szCs w:val="20"/>
        </w:rPr>
      </w:pPr>
      <w:r w:rsidRPr="00E52667">
        <w:rPr>
          <w:szCs w:val="28"/>
        </w:rPr>
        <w:t>Z</w:t>
      </w:r>
      <w:r w:rsidR="003F6EA5" w:rsidRPr="00E52667">
        <w:rPr>
          <w:bCs/>
        </w:rPr>
        <w:t xml:space="preserve">biórki (spotkania) </w:t>
      </w:r>
      <w:r w:rsidR="003F6EA5" w:rsidRPr="00E52667">
        <w:t>mogą się odbywać w budynkach, przy udziale do 5 osób (nie wlicza się w to drużynowego lub pełnoletniego opiekuna jako organizatora spotkania</w:t>
      </w:r>
      <w:r w:rsidR="00953863" w:rsidRPr="00E52667">
        <w:t xml:space="preserve"> oraz ewentualn</w:t>
      </w:r>
      <w:r w:rsidR="00D11AD2" w:rsidRPr="00E52667">
        <w:t xml:space="preserve">ie </w:t>
      </w:r>
      <w:r w:rsidR="00953863" w:rsidRPr="00E52667">
        <w:t>osób zamieszkujących w danym miejscu</w:t>
      </w:r>
      <w:r w:rsidR="003F6EA5" w:rsidRPr="00E52667">
        <w:t xml:space="preserve">) pod warunkiem, że zbiórka odbywa się w lokalu lub budynku wskazanym jako adres miejsca zamieszkania lub pobytu osoby, która organizuje spotkanie lub jest to pomieszczenie/budynek wykorzystywany do prowadzenia działalności statutowej ZHP. W takim przypadku należy stosować odpowiednio zasady opisane w punkcie </w:t>
      </w:r>
      <w:r w:rsidR="00AC5C0F" w:rsidRPr="00E52667">
        <w:t>3</w:t>
      </w:r>
      <w:r w:rsidR="003F6EA5" w:rsidRPr="00E52667">
        <w:t>) d-f).</w:t>
      </w:r>
      <w:r w:rsidR="00953863" w:rsidRPr="00E52667">
        <w:t xml:space="preserve"> W tym przypadku do limitu osób nie wlicza się również osób zaszczepionych przeciwko COVID-19.</w:t>
      </w:r>
    </w:p>
    <w:p w14:paraId="1BAFF4B2" w14:textId="4544E293" w:rsidR="003F6EA5" w:rsidRPr="00E52667" w:rsidRDefault="00D6319D" w:rsidP="003F6EA5">
      <w:pPr>
        <w:spacing w:after="160"/>
        <w:jc w:val="both"/>
        <w:rPr>
          <w:b/>
          <w:szCs w:val="28"/>
        </w:rPr>
      </w:pPr>
      <w:r w:rsidRPr="00E52667">
        <w:rPr>
          <w:b/>
          <w:szCs w:val="28"/>
        </w:rPr>
        <w:t>FORMY PRACY HARCERSKIEJ Z NOCOWANIEM</w:t>
      </w:r>
      <w:r w:rsidR="0022200B" w:rsidRPr="00E52667">
        <w:rPr>
          <w:b/>
          <w:szCs w:val="28"/>
        </w:rPr>
        <w:t xml:space="preserve"> (BIWAKI, FORMY KSZTAŁCENIA)</w:t>
      </w:r>
      <w:r w:rsidR="003F6EA5" w:rsidRPr="00E52667">
        <w:rPr>
          <w:b/>
          <w:szCs w:val="28"/>
        </w:rPr>
        <w:t xml:space="preserve"> </w:t>
      </w:r>
      <w:r w:rsidR="003F6EA5" w:rsidRPr="00E52667">
        <w:rPr>
          <w:szCs w:val="28"/>
        </w:rPr>
        <w:t xml:space="preserve">– </w:t>
      </w:r>
      <w:r w:rsidR="00E52667">
        <w:rPr>
          <w:color w:val="FF0000"/>
          <w:szCs w:val="28"/>
        </w:rPr>
        <w:t xml:space="preserve">z wyłączeniem form organizowanych na terenie województwa warmińsko-mazurskiego - </w:t>
      </w:r>
      <w:r w:rsidRPr="00E52667">
        <w:rPr>
          <w:szCs w:val="28"/>
        </w:rPr>
        <w:t>możliwa jest organizacja form pracy harcerskiej z nocowaniem pod warunkiem</w:t>
      </w:r>
      <w:r w:rsidR="004C094A" w:rsidRPr="00E52667">
        <w:rPr>
          <w:szCs w:val="28"/>
        </w:rPr>
        <w:t xml:space="preserve"> jej realizacji w ramach działalności dopuszczonej do prowadzenia (póki co na okres do dnia </w:t>
      </w:r>
      <w:r w:rsidR="00E52667" w:rsidRPr="00E52667">
        <w:rPr>
          <w:color w:val="FF0000"/>
          <w:szCs w:val="28"/>
        </w:rPr>
        <w:t>14 marca</w:t>
      </w:r>
      <w:r w:rsidR="004C094A" w:rsidRPr="00E52667">
        <w:rPr>
          <w:color w:val="FF0000"/>
          <w:szCs w:val="28"/>
        </w:rPr>
        <w:t xml:space="preserve"> 2021 r.), </w:t>
      </w:r>
      <w:r w:rsidR="004C094A" w:rsidRPr="00E52667">
        <w:rPr>
          <w:szCs w:val="28"/>
        </w:rPr>
        <w:t xml:space="preserve">zgodnie z treścią Rozporządzenia Rady Ministrów z dnia </w:t>
      </w:r>
      <w:r w:rsidR="00E52667" w:rsidRPr="00E52667">
        <w:rPr>
          <w:color w:val="FF0000"/>
          <w:szCs w:val="28"/>
        </w:rPr>
        <w:t>26</w:t>
      </w:r>
      <w:r w:rsidR="004C094A" w:rsidRPr="00E52667">
        <w:rPr>
          <w:szCs w:val="28"/>
        </w:rPr>
        <w:t xml:space="preserve"> lutego 2021 r., a więc działalności związanej z prowadzeniem usług hotelarskich, z </w:t>
      </w:r>
      <w:r w:rsidRPr="00E52667">
        <w:rPr>
          <w:szCs w:val="28"/>
        </w:rPr>
        <w:t>zachowani</w:t>
      </w:r>
      <w:r w:rsidR="004C094A" w:rsidRPr="00E52667">
        <w:rPr>
          <w:szCs w:val="28"/>
        </w:rPr>
        <w:t>em</w:t>
      </w:r>
      <w:r w:rsidRPr="00E52667">
        <w:rPr>
          <w:szCs w:val="28"/>
        </w:rPr>
        <w:t xml:space="preserve"> reżimu sanitarnego </w:t>
      </w:r>
      <w:r w:rsidR="004C094A" w:rsidRPr="00E52667">
        <w:rPr>
          <w:szCs w:val="28"/>
        </w:rPr>
        <w:t>właściwego dla tej działalności</w:t>
      </w:r>
      <w:r w:rsidR="00E52667">
        <w:rPr>
          <w:szCs w:val="28"/>
        </w:rPr>
        <w:t>.</w:t>
      </w:r>
    </w:p>
    <w:p w14:paraId="302096B7" w14:textId="77777777" w:rsidR="00AC5C0F" w:rsidRPr="00E52667" w:rsidRDefault="00AC5C0F" w:rsidP="00953863">
      <w:pPr>
        <w:spacing w:after="160"/>
        <w:jc w:val="both"/>
        <w:rPr>
          <w:b/>
          <w:szCs w:val="28"/>
        </w:rPr>
      </w:pPr>
    </w:p>
    <w:p w14:paraId="6CBA1E31" w14:textId="03ECD7D4" w:rsidR="00D6319D" w:rsidRPr="00E52667" w:rsidRDefault="003F6EA5" w:rsidP="00953863">
      <w:pPr>
        <w:spacing w:after="160"/>
        <w:jc w:val="both"/>
        <w:rPr>
          <w:b/>
          <w:szCs w:val="28"/>
        </w:rPr>
      </w:pPr>
      <w:r w:rsidRPr="00E52667">
        <w:rPr>
          <w:b/>
          <w:szCs w:val="28"/>
        </w:rPr>
        <w:t>WYDARZENIA HUFCOWE, MIĘDZYHUFCOWE, CHORĄGWIANE I OGÓLNOPOLSKIE</w:t>
      </w:r>
    </w:p>
    <w:p w14:paraId="542B56E1" w14:textId="4CC336DD" w:rsidR="00953863" w:rsidRPr="00E52667" w:rsidRDefault="00D6319D" w:rsidP="00953863">
      <w:pPr>
        <w:spacing w:after="160"/>
        <w:jc w:val="both"/>
      </w:pPr>
      <w:r w:rsidRPr="00E52667">
        <w:rPr>
          <w:b/>
          <w:szCs w:val="28"/>
        </w:rPr>
        <w:lastRenderedPageBreak/>
        <w:t>-</w:t>
      </w:r>
      <w:r w:rsidR="003F6EA5" w:rsidRPr="00E52667">
        <w:rPr>
          <w:b/>
          <w:szCs w:val="28"/>
        </w:rPr>
        <w:t xml:space="preserve"> bez nocowania</w:t>
      </w:r>
      <w:r w:rsidR="00D11AD2" w:rsidRPr="00E52667">
        <w:rPr>
          <w:b/>
          <w:szCs w:val="28"/>
        </w:rPr>
        <w:t xml:space="preserve"> </w:t>
      </w:r>
      <w:r w:rsidR="003F6EA5" w:rsidRPr="00E52667">
        <w:rPr>
          <w:b/>
          <w:szCs w:val="28"/>
        </w:rPr>
        <w:t xml:space="preserve">- </w:t>
      </w:r>
      <w:r w:rsidR="003F6EA5" w:rsidRPr="00E52667">
        <w:rPr>
          <w:szCs w:val="28"/>
        </w:rPr>
        <w:t>do 5 osób (nie wlicza się w to drużynowego lub pełnoletniego opiekuna jako organizatora spotkania</w:t>
      </w:r>
      <w:r w:rsidR="00953863" w:rsidRPr="00E52667">
        <w:rPr>
          <w:szCs w:val="28"/>
        </w:rPr>
        <w:t xml:space="preserve"> oraz ewentualnych osób zamieszkujących w danych miejscu</w:t>
      </w:r>
      <w:r w:rsidR="003F6EA5" w:rsidRPr="00E52667">
        <w:rPr>
          <w:szCs w:val="28"/>
        </w:rPr>
        <w:t>), jeżeli odbywają się one w lokalu lub budynku wskazanym jako adres miejsca zamieszkania lub pobytu osoby, która organizuje spotkanie. Dopuszcza się organizowanie takich spotkań także w pomieszczeniach, z których korzysta na co dzień ZHP (np. siedziby hufców i chorągwi, ośrodki, harcówki drużyn).</w:t>
      </w:r>
      <w:r w:rsidR="00953863" w:rsidRPr="00E52667">
        <w:rPr>
          <w:szCs w:val="28"/>
        </w:rPr>
        <w:t xml:space="preserve"> </w:t>
      </w:r>
      <w:r w:rsidR="00953863" w:rsidRPr="00E52667">
        <w:t>W tym przypadku do limitu osób nie wlicza się również osób zaszczepionych przeciwko COVID-19.</w:t>
      </w:r>
    </w:p>
    <w:p w14:paraId="781CA33C" w14:textId="0D433E53" w:rsidR="00D6319D" w:rsidRPr="00E52667" w:rsidRDefault="00D6319D" w:rsidP="00953863">
      <w:pPr>
        <w:spacing w:after="160"/>
        <w:jc w:val="both"/>
        <w:rPr>
          <w:rFonts w:eastAsiaTheme="minorEastAsia"/>
          <w:szCs w:val="20"/>
        </w:rPr>
      </w:pPr>
      <w:r w:rsidRPr="00E52667">
        <w:rPr>
          <w:rFonts w:eastAsiaTheme="minorEastAsia"/>
          <w:szCs w:val="20"/>
        </w:rPr>
        <w:t>- z nocowaniem – należy zachować reżim sanitarny obowiązujący dla właściwej branży</w:t>
      </w:r>
      <w:r w:rsidR="00125B80" w:rsidRPr="00E52667">
        <w:rPr>
          <w:rFonts w:eastAsiaTheme="minorEastAsia"/>
          <w:szCs w:val="20"/>
        </w:rPr>
        <w:t>, stosownie do tego, o czym mowa powyżej</w:t>
      </w:r>
      <w:r w:rsidRPr="00E52667">
        <w:rPr>
          <w:rFonts w:eastAsiaTheme="minorEastAsia"/>
          <w:szCs w:val="20"/>
        </w:rPr>
        <w:t>.</w:t>
      </w:r>
      <w:r w:rsidR="00E52667" w:rsidRPr="00E52667">
        <w:rPr>
          <w:color w:val="FF0000"/>
          <w:szCs w:val="28"/>
        </w:rPr>
        <w:t xml:space="preserve"> </w:t>
      </w:r>
      <w:r w:rsidR="00E52667">
        <w:rPr>
          <w:color w:val="FF0000"/>
          <w:szCs w:val="28"/>
        </w:rPr>
        <w:t>(z wyłączeniem form organizowanych na terenie województwa warmińsko-mazurskiego).</w:t>
      </w:r>
    </w:p>
    <w:p w14:paraId="00B9CCF4" w14:textId="77777777" w:rsidR="003F6EA5" w:rsidRPr="00E52667" w:rsidRDefault="003F6EA5" w:rsidP="003F6EA5">
      <w:pPr>
        <w:spacing w:after="160"/>
        <w:jc w:val="both"/>
      </w:pPr>
      <w:r w:rsidRPr="00E52667">
        <w:rPr>
          <w:b/>
          <w:bCs/>
        </w:rPr>
        <w:t>SPOTKANIA WŁADZ ZHP, ODPRAWY KOMENDANTÓW CHORĄGWI/HUFCÓW, SPOTKANIA ZESPOŁÓW GŁÓWNEJ KWATERY ZHP/CHORĄGWIANYCH/HUFCOWYCH</w:t>
      </w:r>
      <w:r w:rsidRPr="00E52667">
        <w:t xml:space="preserve"> - bez ograniczenia liczbowego, jeżeli odbywają się w celu omówienia spraw wynikających z zakresu pracy takiego zespołu – warunek konieczny – wydział/zespół musi być formalnie powołany (uchwała/decyzja właściwej władzy ZHP) i wtedy traktowane jest to jako spotkanie służbowe i zawodowe.</w:t>
      </w:r>
    </w:p>
    <w:p w14:paraId="315CADBB" w14:textId="68009D25" w:rsidR="007F458B" w:rsidRPr="00E52667" w:rsidRDefault="003F6EA5" w:rsidP="007F2D1B">
      <w:pPr>
        <w:jc w:val="both"/>
      </w:pPr>
      <w:r w:rsidRPr="00E52667">
        <w:t xml:space="preserve">Główna Kwatera ZHP nie będzie określała katalogu możliwych do przeprowadzenia zajęć mających na celu przeciwdziałanie rozwojowi epidemii COVID-19. Wskazujemy jednak, że przykładowe zajęcia spełniające to kryterium znajdują się w propozycjach programowych prezentowanych na stronie internetowej </w:t>
      </w:r>
      <w:hyperlink r:id="rId15" w:history="1">
        <w:r w:rsidRPr="00E52667">
          <w:rPr>
            <w:rStyle w:val="Hipercze"/>
            <w:color w:val="auto"/>
          </w:rPr>
          <w:t>https://zhp.pl/propozycje-programowe-online/</w:t>
        </w:r>
      </w:hyperlink>
      <w:r w:rsidRPr="00E52667">
        <w:t xml:space="preserve"> </w:t>
      </w:r>
    </w:p>
    <w:sectPr w:rsidR="007F458B" w:rsidRPr="00E52667" w:rsidSect="004C7FBB">
      <w:footerReference w:type="default" r:id="rId16"/>
      <w:type w:val="continuous"/>
      <w:pgSz w:w="11906" w:h="16838"/>
      <w:pgMar w:top="1440" w:right="1080" w:bottom="1440" w:left="1080" w:header="708" w:footer="11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79C4D" w14:textId="77777777" w:rsidR="00770DE0" w:rsidRDefault="00770DE0" w:rsidP="00245187">
      <w:pPr>
        <w:spacing w:after="0" w:line="240" w:lineRule="auto"/>
      </w:pPr>
      <w:r>
        <w:separator/>
      </w:r>
    </w:p>
  </w:endnote>
  <w:endnote w:type="continuationSeparator" w:id="0">
    <w:p w14:paraId="6C7A27A1" w14:textId="77777777" w:rsidR="00770DE0" w:rsidRDefault="00770DE0" w:rsidP="00245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6E71D" w14:textId="77777777" w:rsidR="00D21DED" w:rsidRDefault="00D21DED" w:rsidP="00245187">
    <w:pPr>
      <w:pStyle w:val="Stopka"/>
      <w:tabs>
        <w:tab w:val="clear" w:pos="4536"/>
        <w:tab w:val="clear" w:pos="9072"/>
        <w:tab w:val="right" w:pos="10490"/>
      </w:tabs>
    </w:pPr>
    <w:r>
      <w:rPr>
        <w:noProof/>
        <w:lang w:eastAsia="pl-PL"/>
      </w:rPr>
      <w:drawing>
        <wp:anchor distT="0" distB="0" distL="114300" distR="114300" simplePos="0" relativeHeight="251659776" behindDoc="1" locked="0" layoutInCell="1" allowOverlap="1" wp14:anchorId="307FF24D" wp14:editId="377F2F8B">
          <wp:simplePos x="0" y="0"/>
          <wp:positionH relativeFrom="column">
            <wp:posOffset>4125999</wp:posOffset>
          </wp:positionH>
          <wp:positionV relativeFrom="paragraph">
            <wp:posOffset>207645</wp:posOffset>
          </wp:positionV>
          <wp:extent cx="2226310" cy="462915"/>
          <wp:effectExtent l="0" t="0" r="254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iet_korespondencyjny-ZHP-0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6310" cy="462915"/>
                  </a:xfrm>
                  <a:prstGeom prst="rect">
                    <a:avLst/>
                  </a:prstGeom>
                </pic:spPr>
              </pic:pic>
            </a:graphicData>
          </a:graphic>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49A51" w14:textId="77777777" w:rsidR="00D21DED" w:rsidRDefault="00D21DED" w:rsidP="00245187">
    <w:pPr>
      <w:pStyle w:val="Stopka"/>
      <w:tabs>
        <w:tab w:val="clear" w:pos="4536"/>
        <w:tab w:val="clear" w:pos="9072"/>
        <w:tab w:val="right" w:pos="104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A30BB" w14:textId="77777777" w:rsidR="00770DE0" w:rsidRDefault="00770DE0" w:rsidP="00245187">
      <w:pPr>
        <w:spacing w:after="0" w:line="240" w:lineRule="auto"/>
      </w:pPr>
      <w:r>
        <w:separator/>
      </w:r>
    </w:p>
  </w:footnote>
  <w:footnote w:type="continuationSeparator" w:id="0">
    <w:p w14:paraId="2531E8EF" w14:textId="77777777" w:rsidR="00770DE0" w:rsidRDefault="00770DE0" w:rsidP="00245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30046" w14:textId="77777777" w:rsidR="00D21DED" w:rsidRDefault="00D21DED">
    <w:pPr>
      <w:pStyle w:val="Nagwek"/>
    </w:pPr>
  </w:p>
  <w:p w14:paraId="2FCE59F8" w14:textId="77777777" w:rsidR="00D21DED" w:rsidRDefault="00D21DE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257AE"/>
    <w:multiLevelType w:val="hybridMultilevel"/>
    <w:tmpl w:val="110AEC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687939"/>
    <w:multiLevelType w:val="hybridMultilevel"/>
    <w:tmpl w:val="8CFADB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7C7FB6"/>
    <w:multiLevelType w:val="hybridMultilevel"/>
    <w:tmpl w:val="8F2272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AD3D18"/>
    <w:multiLevelType w:val="hybridMultilevel"/>
    <w:tmpl w:val="C7E63C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2B036D"/>
    <w:multiLevelType w:val="hybridMultilevel"/>
    <w:tmpl w:val="3C40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4967B9"/>
    <w:multiLevelType w:val="hybridMultilevel"/>
    <w:tmpl w:val="C8A022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9E5DBC"/>
    <w:multiLevelType w:val="hybridMultilevel"/>
    <w:tmpl w:val="82E2A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405BC3"/>
    <w:multiLevelType w:val="hybridMultilevel"/>
    <w:tmpl w:val="90B4F0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142348"/>
    <w:multiLevelType w:val="hybridMultilevel"/>
    <w:tmpl w:val="6CF2F4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0577A7"/>
    <w:multiLevelType w:val="multilevel"/>
    <w:tmpl w:val="42785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980539"/>
    <w:multiLevelType w:val="hybridMultilevel"/>
    <w:tmpl w:val="33C6C0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0529DD"/>
    <w:multiLevelType w:val="hybridMultilevel"/>
    <w:tmpl w:val="80E2FD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48367AF"/>
    <w:multiLevelType w:val="hybridMultilevel"/>
    <w:tmpl w:val="CCFA3E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B07A14"/>
    <w:multiLevelType w:val="hybridMultilevel"/>
    <w:tmpl w:val="002A9C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203196"/>
    <w:multiLevelType w:val="hybridMultilevel"/>
    <w:tmpl w:val="87FE99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E720E3"/>
    <w:multiLevelType w:val="hybridMultilevel"/>
    <w:tmpl w:val="A844B2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2306A1"/>
    <w:multiLevelType w:val="hybridMultilevel"/>
    <w:tmpl w:val="E632A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3476C6E"/>
    <w:multiLevelType w:val="hybridMultilevel"/>
    <w:tmpl w:val="EC44A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3614AD6"/>
    <w:multiLevelType w:val="hybridMultilevel"/>
    <w:tmpl w:val="715410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2473E8"/>
    <w:multiLevelType w:val="hybridMultilevel"/>
    <w:tmpl w:val="97ECE8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7014E65"/>
    <w:multiLevelType w:val="hybridMultilevel"/>
    <w:tmpl w:val="8516031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85B30C8"/>
    <w:multiLevelType w:val="hybridMultilevel"/>
    <w:tmpl w:val="5096E6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B21124A"/>
    <w:multiLevelType w:val="multilevel"/>
    <w:tmpl w:val="B330EB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680202"/>
    <w:multiLevelType w:val="hybridMultilevel"/>
    <w:tmpl w:val="F7E23214"/>
    <w:lvl w:ilvl="0" w:tplc="04150001">
      <w:start w:val="1"/>
      <w:numFmt w:val="bullet"/>
      <w:lvlText w:val=""/>
      <w:lvlJc w:val="left"/>
      <w:pPr>
        <w:ind w:left="720" w:hanging="360"/>
      </w:pPr>
      <w:rPr>
        <w:rFonts w:ascii="Symbol" w:hAnsi="Symbol" w:hint="default"/>
      </w:rPr>
    </w:lvl>
    <w:lvl w:ilvl="1" w:tplc="8AECE0F0">
      <w:start w:val="182"/>
      <w:numFmt w:val="bullet"/>
      <w:lvlText w:val="•"/>
      <w:lvlJc w:val="left"/>
      <w:pPr>
        <w:ind w:left="1785" w:hanging="705"/>
      </w:pPr>
      <w:rPr>
        <w:rFonts w:ascii="Trebuchet MS" w:eastAsiaTheme="minorHAnsi" w:hAnsi="Trebuchet MS" w:cstheme="minorBid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6A43D8"/>
    <w:multiLevelType w:val="multilevel"/>
    <w:tmpl w:val="13B8D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E05D4E"/>
    <w:multiLevelType w:val="hybridMultilevel"/>
    <w:tmpl w:val="6BB21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8A1E71"/>
    <w:multiLevelType w:val="hybridMultilevel"/>
    <w:tmpl w:val="F6CEBC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2E0FA9"/>
    <w:multiLevelType w:val="multilevel"/>
    <w:tmpl w:val="F428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5A0577"/>
    <w:multiLevelType w:val="hybridMultilevel"/>
    <w:tmpl w:val="2332AF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FB4985"/>
    <w:multiLevelType w:val="hybridMultilevel"/>
    <w:tmpl w:val="60447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FE13D2"/>
    <w:multiLevelType w:val="hybridMultilevel"/>
    <w:tmpl w:val="30EAF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1E0773"/>
    <w:multiLevelType w:val="hybridMultilevel"/>
    <w:tmpl w:val="11A64F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D670492"/>
    <w:multiLevelType w:val="multilevel"/>
    <w:tmpl w:val="1B9A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A123D5"/>
    <w:multiLevelType w:val="hybridMultilevel"/>
    <w:tmpl w:val="1C50B3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A56DEA"/>
    <w:multiLevelType w:val="hybridMultilevel"/>
    <w:tmpl w:val="145E96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5C50823"/>
    <w:multiLevelType w:val="hybridMultilevel"/>
    <w:tmpl w:val="B798B9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7F627F3"/>
    <w:multiLevelType w:val="hybridMultilevel"/>
    <w:tmpl w:val="AF18B7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80D06E9"/>
    <w:multiLevelType w:val="hybridMultilevel"/>
    <w:tmpl w:val="EF3A0E58"/>
    <w:lvl w:ilvl="0" w:tplc="A8509A9E">
      <w:start w:val="1"/>
      <w:numFmt w:val="lowerLetter"/>
      <w:lvlText w:val="%1)"/>
      <w:lvlJc w:val="left"/>
      <w:pPr>
        <w:ind w:left="1440" w:hanging="360"/>
      </w:pPr>
      <w:rPr>
        <w:b w:val="0"/>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697C10F3"/>
    <w:multiLevelType w:val="hybridMultilevel"/>
    <w:tmpl w:val="E8221E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1E7169"/>
    <w:multiLevelType w:val="hybridMultilevel"/>
    <w:tmpl w:val="199E14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E017AEE"/>
    <w:multiLevelType w:val="hybridMultilevel"/>
    <w:tmpl w:val="6E5C19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B141E9"/>
    <w:multiLevelType w:val="hybridMultilevel"/>
    <w:tmpl w:val="B192C0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2F909F4"/>
    <w:multiLevelType w:val="hybridMultilevel"/>
    <w:tmpl w:val="0F6C1A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4762154"/>
    <w:multiLevelType w:val="hybridMultilevel"/>
    <w:tmpl w:val="8578C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AB15A8"/>
    <w:multiLevelType w:val="hybridMultilevel"/>
    <w:tmpl w:val="2E086E72"/>
    <w:lvl w:ilvl="0" w:tplc="6F4E8904">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9BC7038"/>
    <w:multiLevelType w:val="hybridMultilevel"/>
    <w:tmpl w:val="B9B880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F1940E7"/>
    <w:multiLevelType w:val="hybridMultilevel"/>
    <w:tmpl w:val="69EAB9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3"/>
  </w:num>
  <w:num w:numId="2">
    <w:abstractNumId w:val="2"/>
  </w:num>
  <w:num w:numId="3">
    <w:abstractNumId w:val="29"/>
  </w:num>
  <w:num w:numId="4">
    <w:abstractNumId w:val="23"/>
  </w:num>
  <w:num w:numId="5">
    <w:abstractNumId w:val="1"/>
  </w:num>
  <w:num w:numId="6">
    <w:abstractNumId w:val="8"/>
  </w:num>
  <w:num w:numId="7">
    <w:abstractNumId w:val="31"/>
  </w:num>
  <w:num w:numId="8">
    <w:abstractNumId w:val="6"/>
  </w:num>
  <w:num w:numId="9">
    <w:abstractNumId w:val="39"/>
  </w:num>
  <w:num w:numId="10">
    <w:abstractNumId w:val="7"/>
  </w:num>
  <w:num w:numId="11">
    <w:abstractNumId w:val="19"/>
  </w:num>
  <w:num w:numId="12">
    <w:abstractNumId w:val="42"/>
  </w:num>
  <w:num w:numId="13">
    <w:abstractNumId w:val="15"/>
  </w:num>
  <w:num w:numId="14">
    <w:abstractNumId w:val="17"/>
  </w:num>
  <w:num w:numId="15">
    <w:abstractNumId w:val="14"/>
  </w:num>
  <w:num w:numId="16">
    <w:abstractNumId w:val="16"/>
  </w:num>
  <w:num w:numId="17">
    <w:abstractNumId w:val="5"/>
  </w:num>
  <w:num w:numId="18">
    <w:abstractNumId w:val="45"/>
  </w:num>
  <w:num w:numId="19">
    <w:abstractNumId w:val="41"/>
  </w:num>
  <w:num w:numId="20">
    <w:abstractNumId w:val="35"/>
  </w:num>
  <w:num w:numId="21">
    <w:abstractNumId w:val="3"/>
  </w:num>
  <w:num w:numId="22">
    <w:abstractNumId w:val="34"/>
  </w:num>
  <w:num w:numId="23">
    <w:abstractNumId w:val="21"/>
  </w:num>
  <w:num w:numId="24">
    <w:abstractNumId w:val="13"/>
  </w:num>
  <w:num w:numId="25">
    <w:abstractNumId w:val="46"/>
  </w:num>
  <w:num w:numId="26">
    <w:abstractNumId w:val="30"/>
  </w:num>
  <w:num w:numId="27">
    <w:abstractNumId w:val="20"/>
  </w:num>
  <w:num w:numId="28">
    <w:abstractNumId w:val="9"/>
  </w:num>
  <w:num w:numId="29">
    <w:abstractNumId w:val="24"/>
  </w:num>
  <w:num w:numId="30">
    <w:abstractNumId w:val="11"/>
  </w:num>
  <w:num w:numId="31">
    <w:abstractNumId w:val="22"/>
  </w:num>
  <w:num w:numId="32">
    <w:abstractNumId w:val="36"/>
  </w:num>
  <w:num w:numId="33">
    <w:abstractNumId w:val="32"/>
  </w:num>
  <w:num w:numId="34">
    <w:abstractNumId w:val="27"/>
  </w:num>
  <w:num w:numId="35">
    <w:abstractNumId w:val="0"/>
  </w:num>
  <w:num w:numId="36">
    <w:abstractNumId w:val="25"/>
  </w:num>
  <w:num w:numId="37">
    <w:abstractNumId w:val="18"/>
  </w:num>
  <w:num w:numId="38">
    <w:abstractNumId w:val="40"/>
  </w:num>
  <w:num w:numId="39">
    <w:abstractNumId w:val="10"/>
  </w:num>
  <w:num w:numId="40">
    <w:abstractNumId w:val="43"/>
  </w:num>
  <w:num w:numId="41">
    <w:abstractNumId w:val="38"/>
  </w:num>
  <w:num w:numId="42">
    <w:abstractNumId w:val="28"/>
  </w:num>
  <w:num w:numId="43">
    <w:abstractNumId w:val="12"/>
  </w:num>
  <w:num w:numId="44">
    <w:abstractNumId w:val="26"/>
  </w:num>
  <w:num w:numId="45">
    <w:abstractNumId w:val="4"/>
  </w:num>
  <w:num w:numId="46">
    <w:abstractNumId w:val="44"/>
  </w:num>
  <w:num w:numId="47">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WwsDQ0MjIwszAwMjNT0lEKTi0uzszPAykwqwUA/ePsfywAAAA="/>
  </w:docVars>
  <w:rsids>
    <w:rsidRoot w:val="002D538E"/>
    <w:rsid w:val="000344FA"/>
    <w:rsid w:val="0004220C"/>
    <w:rsid w:val="00042D8A"/>
    <w:rsid w:val="00043FA5"/>
    <w:rsid w:val="00052D4E"/>
    <w:rsid w:val="0006725B"/>
    <w:rsid w:val="000758F5"/>
    <w:rsid w:val="00081EAF"/>
    <w:rsid w:val="000A3AD2"/>
    <w:rsid w:val="000A763E"/>
    <w:rsid w:val="000C549F"/>
    <w:rsid w:val="000D4BB4"/>
    <w:rsid w:val="000D78DF"/>
    <w:rsid w:val="000E13C7"/>
    <w:rsid w:val="000E4718"/>
    <w:rsid w:val="000F2729"/>
    <w:rsid w:val="000F3C70"/>
    <w:rsid w:val="00102E7A"/>
    <w:rsid w:val="00105B8B"/>
    <w:rsid w:val="0010749F"/>
    <w:rsid w:val="00125B80"/>
    <w:rsid w:val="00130BA1"/>
    <w:rsid w:val="00136351"/>
    <w:rsid w:val="00141430"/>
    <w:rsid w:val="00162E61"/>
    <w:rsid w:val="001638D4"/>
    <w:rsid w:val="00166BFA"/>
    <w:rsid w:val="00171310"/>
    <w:rsid w:val="001B7D71"/>
    <w:rsid w:val="001C4680"/>
    <w:rsid w:val="001C5D3B"/>
    <w:rsid w:val="00202853"/>
    <w:rsid w:val="002053E3"/>
    <w:rsid w:val="002115F7"/>
    <w:rsid w:val="00213C60"/>
    <w:rsid w:val="0022200B"/>
    <w:rsid w:val="00232C2E"/>
    <w:rsid w:val="002358A1"/>
    <w:rsid w:val="00245187"/>
    <w:rsid w:val="002627AB"/>
    <w:rsid w:val="00266876"/>
    <w:rsid w:val="0027603D"/>
    <w:rsid w:val="00277186"/>
    <w:rsid w:val="00277A9E"/>
    <w:rsid w:val="00285411"/>
    <w:rsid w:val="002908DE"/>
    <w:rsid w:val="00296B71"/>
    <w:rsid w:val="002A1A1A"/>
    <w:rsid w:val="002C3633"/>
    <w:rsid w:val="002C5149"/>
    <w:rsid w:val="002C5C0E"/>
    <w:rsid w:val="002D4707"/>
    <w:rsid w:val="002D538E"/>
    <w:rsid w:val="002D7A96"/>
    <w:rsid w:val="002F0E4C"/>
    <w:rsid w:val="002F4264"/>
    <w:rsid w:val="002F7AEC"/>
    <w:rsid w:val="003012FA"/>
    <w:rsid w:val="00337BD0"/>
    <w:rsid w:val="00342077"/>
    <w:rsid w:val="00347672"/>
    <w:rsid w:val="00351363"/>
    <w:rsid w:val="00360A4B"/>
    <w:rsid w:val="00363241"/>
    <w:rsid w:val="00396410"/>
    <w:rsid w:val="003B1B7E"/>
    <w:rsid w:val="003B4BE5"/>
    <w:rsid w:val="003B5D05"/>
    <w:rsid w:val="003D4DB8"/>
    <w:rsid w:val="003E5485"/>
    <w:rsid w:val="003F36EF"/>
    <w:rsid w:val="003F4BAE"/>
    <w:rsid w:val="003F6EA5"/>
    <w:rsid w:val="003F7643"/>
    <w:rsid w:val="0040161E"/>
    <w:rsid w:val="00411CDF"/>
    <w:rsid w:val="00412B30"/>
    <w:rsid w:val="00421070"/>
    <w:rsid w:val="0043499D"/>
    <w:rsid w:val="004360D4"/>
    <w:rsid w:val="004373E0"/>
    <w:rsid w:val="00437D64"/>
    <w:rsid w:val="00440E12"/>
    <w:rsid w:val="0048782A"/>
    <w:rsid w:val="00487B1A"/>
    <w:rsid w:val="004906C5"/>
    <w:rsid w:val="00494804"/>
    <w:rsid w:val="004A5658"/>
    <w:rsid w:val="004B17A5"/>
    <w:rsid w:val="004C0366"/>
    <w:rsid w:val="004C094A"/>
    <w:rsid w:val="004C0C18"/>
    <w:rsid w:val="004C7C93"/>
    <w:rsid w:val="004C7FBB"/>
    <w:rsid w:val="004E15D9"/>
    <w:rsid w:val="00503BCA"/>
    <w:rsid w:val="005043F2"/>
    <w:rsid w:val="00505759"/>
    <w:rsid w:val="00510898"/>
    <w:rsid w:val="005160FF"/>
    <w:rsid w:val="00516F69"/>
    <w:rsid w:val="005174ED"/>
    <w:rsid w:val="00517631"/>
    <w:rsid w:val="00517C33"/>
    <w:rsid w:val="005218DF"/>
    <w:rsid w:val="00524EEA"/>
    <w:rsid w:val="0052678C"/>
    <w:rsid w:val="00535D1A"/>
    <w:rsid w:val="0055069E"/>
    <w:rsid w:val="00554AF5"/>
    <w:rsid w:val="00566C72"/>
    <w:rsid w:val="00567445"/>
    <w:rsid w:val="00574C08"/>
    <w:rsid w:val="00577503"/>
    <w:rsid w:val="0059051F"/>
    <w:rsid w:val="005936F4"/>
    <w:rsid w:val="005A488E"/>
    <w:rsid w:val="005B38A6"/>
    <w:rsid w:val="005F0DAB"/>
    <w:rsid w:val="005F2063"/>
    <w:rsid w:val="006066A1"/>
    <w:rsid w:val="00610E6E"/>
    <w:rsid w:val="00621C91"/>
    <w:rsid w:val="00624407"/>
    <w:rsid w:val="006577E4"/>
    <w:rsid w:val="00697CE9"/>
    <w:rsid w:val="006A761E"/>
    <w:rsid w:val="006B545F"/>
    <w:rsid w:val="006B61DF"/>
    <w:rsid w:val="006C04B8"/>
    <w:rsid w:val="00704865"/>
    <w:rsid w:val="00711027"/>
    <w:rsid w:val="007155AB"/>
    <w:rsid w:val="00715E3D"/>
    <w:rsid w:val="00716AB0"/>
    <w:rsid w:val="00716F90"/>
    <w:rsid w:val="00717F9B"/>
    <w:rsid w:val="0072061E"/>
    <w:rsid w:val="007212C2"/>
    <w:rsid w:val="007216FB"/>
    <w:rsid w:val="0074017F"/>
    <w:rsid w:val="00750F3A"/>
    <w:rsid w:val="00756FF7"/>
    <w:rsid w:val="00763C63"/>
    <w:rsid w:val="00770DE0"/>
    <w:rsid w:val="00790E68"/>
    <w:rsid w:val="00797DA7"/>
    <w:rsid w:val="007B6D98"/>
    <w:rsid w:val="007C295F"/>
    <w:rsid w:val="007C6B68"/>
    <w:rsid w:val="007D1685"/>
    <w:rsid w:val="007D16AA"/>
    <w:rsid w:val="007E14B7"/>
    <w:rsid w:val="007F2D1B"/>
    <w:rsid w:val="007F458B"/>
    <w:rsid w:val="007F4806"/>
    <w:rsid w:val="007F68D6"/>
    <w:rsid w:val="007F6A33"/>
    <w:rsid w:val="008034CB"/>
    <w:rsid w:val="00807CA9"/>
    <w:rsid w:val="00811061"/>
    <w:rsid w:val="00821087"/>
    <w:rsid w:val="00821233"/>
    <w:rsid w:val="00827CED"/>
    <w:rsid w:val="008300F8"/>
    <w:rsid w:val="008344B1"/>
    <w:rsid w:val="00841471"/>
    <w:rsid w:val="0085753E"/>
    <w:rsid w:val="00864ADD"/>
    <w:rsid w:val="008A0FBB"/>
    <w:rsid w:val="008B26BD"/>
    <w:rsid w:val="008B2F15"/>
    <w:rsid w:val="008B3137"/>
    <w:rsid w:val="008B3FDA"/>
    <w:rsid w:val="008C2030"/>
    <w:rsid w:val="008C243F"/>
    <w:rsid w:val="008C7A18"/>
    <w:rsid w:val="008D47AA"/>
    <w:rsid w:val="008E5F63"/>
    <w:rsid w:val="008F74D6"/>
    <w:rsid w:val="009041EC"/>
    <w:rsid w:val="009275C3"/>
    <w:rsid w:val="00931AD8"/>
    <w:rsid w:val="009345F1"/>
    <w:rsid w:val="009350AF"/>
    <w:rsid w:val="00953863"/>
    <w:rsid w:val="009647E5"/>
    <w:rsid w:val="009718C0"/>
    <w:rsid w:val="00982B88"/>
    <w:rsid w:val="009871F6"/>
    <w:rsid w:val="009A1EC3"/>
    <w:rsid w:val="009B4D8C"/>
    <w:rsid w:val="009C3E9F"/>
    <w:rsid w:val="009D11CE"/>
    <w:rsid w:val="009E567E"/>
    <w:rsid w:val="009F1EB8"/>
    <w:rsid w:val="009F2D06"/>
    <w:rsid w:val="00A06727"/>
    <w:rsid w:val="00A351CF"/>
    <w:rsid w:val="00A35874"/>
    <w:rsid w:val="00A37AC1"/>
    <w:rsid w:val="00A41090"/>
    <w:rsid w:val="00A53A54"/>
    <w:rsid w:val="00A57D54"/>
    <w:rsid w:val="00A816DB"/>
    <w:rsid w:val="00A82B7F"/>
    <w:rsid w:val="00A85889"/>
    <w:rsid w:val="00AB505B"/>
    <w:rsid w:val="00AB667C"/>
    <w:rsid w:val="00AC0396"/>
    <w:rsid w:val="00AC5C0F"/>
    <w:rsid w:val="00AD5EF3"/>
    <w:rsid w:val="00B03B1B"/>
    <w:rsid w:val="00B24AD6"/>
    <w:rsid w:val="00B32FD6"/>
    <w:rsid w:val="00B36C69"/>
    <w:rsid w:val="00B7346A"/>
    <w:rsid w:val="00B80DFD"/>
    <w:rsid w:val="00BB1555"/>
    <w:rsid w:val="00BB5C2F"/>
    <w:rsid w:val="00BE32F1"/>
    <w:rsid w:val="00BF2AAF"/>
    <w:rsid w:val="00BF640B"/>
    <w:rsid w:val="00C119B5"/>
    <w:rsid w:val="00C153A5"/>
    <w:rsid w:val="00C2040D"/>
    <w:rsid w:val="00C24965"/>
    <w:rsid w:val="00C35A40"/>
    <w:rsid w:val="00C47E71"/>
    <w:rsid w:val="00C519C0"/>
    <w:rsid w:val="00C521AE"/>
    <w:rsid w:val="00C629AA"/>
    <w:rsid w:val="00C63D97"/>
    <w:rsid w:val="00C73BEE"/>
    <w:rsid w:val="00C76250"/>
    <w:rsid w:val="00C8550A"/>
    <w:rsid w:val="00C960C4"/>
    <w:rsid w:val="00C96E90"/>
    <w:rsid w:val="00CB7939"/>
    <w:rsid w:val="00CD5EA2"/>
    <w:rsid w:val="00CD740A"/>
    <w:rsid w:val="00CE0CA2"/>
    <w:rsid w:val="00CE418D"/>
    <w:rsid w:val="00CE5B43"/>
    <w:rsid w:val="00CF1FC7"/>
    <w:rsid w:val="00D00943"/>
    <w:rsid w:val="00D04788"/>
    <w:rsid w:val="00D11AD2"/>
    <w:rsid w:val="00D134F4"/>
    <w:rsid w:val="00D21DED"/>
    <w:rsid w:val="00D261C2"/>
    <w:rsid w:val="00D307DA"/>
    <w:rsid w:val="00D41DB8"/>
    <w:rsid w:val="00D52118"/>
    <w:rsid w:val="00D52CF7"/>
    <w:rsid w:val="00D52E34"/>
    <w:rsid w:val="00D56E16"/>
    <w:rsid w:val="00D628D7"/>
    <w:rsid w:val="00D6319D"/>
    <w:rsid w:val="00D83596"/>
    <w:rsid w:val="00D83873"/>
    <w:rsid w:val="00D8492D"/>
    <w:rsid w:val="00D905A5"/>
    <w:rsid w:val="00D95F87"/>
    <w:rsid w:val="00DA4F49"/>
    <w:rsid w:val="00DA6AF0"/>
    <w:rsid w:val="00DD527F"/>
    <w:rsid w:val="00DD58FA"/>
    <w:rsid w:val="00E00051"/>
    <w:rsid w:val="00E171F6"/>
    <w:rsid w:val="00E40BE0"/>
    <w:rsid w:val="00E46C21"/>
    <w:rsid w:val="00E470BE"/>
    <w:rsid w:val="00E52667"/>
    <w:rsid w:val="00E65D60"/>
    <w:rsid w:val="00E800EC"/>
    <w:rsid w:val="00EA1DCA"/>
    <w:rsid w:val="00EB1936"/>
    <w:rsid w:val="00ED6D1A"/>
    <w:rsid w:val="00ED740A"/>
    <w:rsid w:val="00ED7799"/>
    <w:rsid w:val="00EF5942"/>
    <w:rsid w:val="00F115AE"/>
    <w:rsid w:val="00F11C0F"/>
    <w:rsid w:val="00F43045"/>
    <w:rsid w:val="00F52FCD"/>
    <w:rsid w:val="00F543A4"/>
    <w:rsid w:val="00F543E7"/>
    <w:rsid w:val="00F6562F"/>
    <w:rsid w:val="00F9667F"/>
    <w:rsid w:val="00FA5175"/>
    <w:rsid w:val="00FA548C"/>
    <w:rsid w:val="00FB7B0E"/>
    <w:rsid w:val="00FC1D29"/>
    <w:rsid w:val="00FD07B9"/>
    <w:rsid w:val="00FE163A"/>
    <w:rsid w:val="00FF0860"/>
    <w:rsid w:val="00FF0CC1"/>
    <w:rsid w:val="00FF45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C195B"/>
  <w15:docId w15:val="{26BFA398-9311-4ADF-95B0-1E8BE349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7799"/>
    <w:rPr>
      <w:rFonts w:ascii="Trebuchet MS" w:hAnsi="Trebuchet MS"/>
      <w:sz w:val="20"/>
    </w:rPr>
  </w:style>
  <w:style w:type="paragraph" w:styleId="Nagwek1">
    <w:name w:val="heading 1"/>
    <w:basedOn w:val="Normalny"/>
    <w:next w:val="Normalny"/>
    <w:link w:val="Nagwek1Znak"/>
    <w:uiPriority w:val="9"/>
    <w:qFormat/>
    <w:rsid w:val="004C7FBB"/>
    <w:pPr>
      <w:keepNext/>
      <w:keepLines/>
      <w:spacing w:after="0" w:line="240" w:lineRule="auto"/>
      <w:outlineLvl w:val="0"/>
    </w:pPr>
    <w:rPr>
      <w:rFonts w:eastAsiaTheme="majorEastAsia" w:cstheme="majorBidi"/>
      <w:bCs/>
      <w:color w:val="7030A0"/>
      <w:sz w:val="24"/>
      <w:szCs w:val="28"/>
    </w:rPr>
  </w:style>
  <w:style w:type="paragraph" w:styleId="Nagwek2">
    <w:name w:val="heading 2"/>
    <w:basedOn w:val="Normalny"/>
    <w:next w:val="Normalny"/>
    <w:link w:val="Nagwek2Znak"/>
    <w:uiPriority w:val="9"/>
    <w:unhideWhenUsed/>
    <w:qFormat/>
    <w:rsid w:val="00CE418D"/>
    <w:pPr>
      <w:keepNext/>
      <w:keepLines/>
      <w:spacing w:before="40" w:after="0"/>
      <w:outlineLvl w:val="1"/>
    </w:pPr>
    <w:rPr>
      <w:rFonts w:eastAsiaTheme="majorEastAsia" w:cstheme="majorBidi"/>
      <w:b/>
      <w:caps/>
      <w:color w:val="7030A0"/>
      <w:szCs w:val="26"/>
    </w:rPr>
  </w:style>
  <w:style w:type="paragraph" w:styleId="Nagwek3">
    <w:name w:val="heading 3"/>
    <w:basedOn w:val="Normalny"/>
    <w:next w:val="Normalny"/>
    <w:link w:val="Nagwek3Znak"/>
    <w:uiPriority w:val="9"/>
    <w:semiHidden/>
    <w:unhideWhenUsed/>
    <w:qFormat/>
    <w:rsid w:val="00F543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D53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538E"/>
  </w:style>
  <w:style w:type="paragraph" w:styleId="Tekstdymka">
    <w:name w:val="Balloon Text"/>
    <w:basedOn w:val="Normalny"/>
    <w:link w:val="TekstdymkaZnak"/>
    <w:uiPriority w:val="99"/>
    <w:semiHidden/>
    <w:unhideWhenUsed/>
    <w:rsid w:val="002D538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538E"/>
    <w:rPr>
      <w:rFonts w:ascii="Tahoma" w:hAnsi="Tahoma" w:cs="Tahoma"/>
      <w:sz w:val="16"/>
      <w:szCs w:val="16"/>
    </w:rPr>
  </w:style>
  <w:style w:type="paragraph" w:styleId="Stopka">
    <w:name w:val="footer"/>
    <w:basedOn w:val="Normalny"/>
    <w:link w:val="StopkaZnak"/>
    <w:uiPriority w:val="99"/>
    <w:unhideWhenUsed/>
    <w:rsid w:val="002451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5187"/>
  </w:style>
  <w:style w:type="character" w:customStyle="1" w:styleId="Nagwek1Znak">
    <w:name w:val="Nagłówek 1 Znak"/>
    <w:basedOn w:val="Domylnaczcionkaakapitu"/>
    <w:link w:val="Nagwek1"/>
    <w:uiPriority w:val="9"/>
    <w:rsid w:val="004C7FBB"/>
    <w:rPr>
      <w:rFonts w:ascii="Trebuchet MS" w:eastAsiaTheme="majorEastAsia" w:hAnsi="Trebuchet MS" w:cstheme="majorBidi"/>
      <w:bCs/>
      <w:color w:val="7030A0"/>
      <w:sz w:val="24"/>
      <w:szCs w:val="28"/>
    </w:rPr>
  </w:style>
  <w:style w:type="character" w:styleId="Hipercze">
    <w:name w:val="Hyperlink"/>
    <w:basedOn w:val="Domylnaczcionkaakapitu"/>
    <w:uiPriority w:val="99"/>
    <w:unhideWhenUsed/>
    <w:rsid w:val="00C2040D"/>
    <w:rPr>
      <w:color w:val="0000FF" w:themeColor="hyperlink"/>
      <w:u w:val="single"/>
    </w:rPr>
  </w:style>
  <w:style w:type="character" w:customStyle="1" w:styleId="Nierozpoznanawzmianka1">
    <w:name w:val="Nierozpoznana wzmianka1"/>
    <w:basedOn w:val="Domylnaczcionkaakapitu"/>
    <w:uiPriority w:val="99"/>
    <w:semiHidden/>
    <w:unhideWhenUsed/>
    <w:rsid w:val="000D4BB4"/>
    <w:rPr>
      <w:color w:val="605E5C"/>
      <w:shd w:val="clear" w:color="auto" w:fill="E1DFDD"/>
    </w:rPr>
  </w:style>
  <w:style w:type="paragraph" w:styleId="Akapitzlist">
    <w:name w:val="List Paragraph"/>
    <w:basedOn w:val="Normalny"/>
    <w:uiPriority w:val="34"/>
    <w:qFormat/>
    <w:rsid w:val="008C7A18"/>
    <w:pPr>
      <w:ind w:left="720"/>
      <w:contextualSpacing/>
    </w:pPr>
  </w:style>
  <w:style w:type="paragraph" w:styleId="Nagwekspisutreci">
    <w:name w:val="TOC Heading"/>
    <w:basedOn w:val="Nagwek1"/>
    <w:next w:val="Normalny"/>
    <w:uiPriority w:val="39"/>
    <w:unhideWhenUsed/>
    <w:qFormat/>
    <w:rsid w:val="00B36C69"/>
    <w:pPr>
      <w:spacing w:before="240" w:line="259" w:lineRule="auto"/>
      <w:outlineLvl w:val="9"/>
    </w:pPr>
    <w:rPr>
      <w:rFonts w:asciiTheme="majorHAnsi" w:hAnsiTheme="majorHAnsi"/>
      <w:bCs w:val="0"/>
      <w:color w:val="365F91" w:themeColor="accent1" w:themeShade="BF"/>
      <w:sz w:val="32"/>
      <w:szCs w:val="32"/>
      <w:lang w:eastAsia="pl-PL"/>
    </w:rPr>
  </w:style>
  <w:style w:type="paragraph" w:styleId="Spistreci1">
    <w:name w:val="toc 1"/>
    <w:basedOn w:val="Normalny"/>
    <w:next w:val="Normalny"/>
    <w:autoRedefine/>
    <w:uiPriority w:val="39"/>
    <w:unhideWhenUsed/>
    <w:rsid w:val="00B36C69"/>
    <w:pPr>
      <w:spacing w:after="100"/>
    </w:pPr>
  </w:style>
  <w:style w:type="paragraph" w:customStyle="1" w:styleId="paragraph">
    <w:name w:val="paragraph"/>
    <w:basedOn w:val="Normalny"/>
    <w:rsid w:val="00716AB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716AB0"/>
  </w:style>
  <w:style w:type="character" w:customStyle="1" w:styleId="eop">
    <w:name w:val="eop"/>
    <w:basedOn w:val="Domylnaczcionkaakapitu"/>
    <w:rsid w:val="00716AB0"/>
  </w:style>
  <w:style w:type="character" w:customStyle="1" w:styleId="contextualspellingandgrammarerror">
    <w:name w:val="contextualspellingandgrammarerror"/>
    <w:basedOn w:val="Domylnaczcionkaakapitu"/>
    <w:rsid w:val="00716AB0"/>
  </w:style>
  <w:style w:type="table" w:styleId="Tabela-Siatka">
    <w:name w:val="Table Grid"/>
    <w:basedOn w:val="Standardowy"/>
    <w:uiPriority w:val="59"/>
    <w:rsid w:val="003F7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EF594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CE418D"/>
    <w:rPr>
      <w:rFonts w:ascii="Trebuchet MS" w:eastAsiaTheme="majorEastAsia" w:hAnsi="Trebuchet MS" w:cstheme="majorBidi"/>
      <w:b/>
      <w:caps/>
      <w:color w:val="7030A0"/>
      <w:sz w:val="20"/>
      <w:szCs w:val="26"/>
    </w:rPr>
  </w:style>
  <w:style w:type="paragraph" w:customStyle="1" w:styleId="xmsonormal">
    <w:name w:val="x_msonormal"/>
    <w:basedOn w:val="Normalny"/>
    <w:rsid w:val="00ED779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paragraph">
    <w:name w:val="x_paragraph"/>
    <w:basedOn w:val="Normalny"/>
    <w:rsid w:val="00ED779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normaltextrun">
    <w:name w:val="x_normaltextrun"/>
    <w:basedOn w:val="Domylnaczcionkaakapitu"/>
    <w:rsid w:val="00ED7799"/>
  </w:style>
  <w:style w:type="character" w:customStyle="1" w:styleId="xspellingerror">
    <w:name w:val="x_spellingerror"/>
    <w:basedOn w:val="Domylnaczcionkaakapitu"/>
    <w:rsid w:val="00ED7799"/>
  </w:style>
  <w:style w:type="character" w:customStyle="1" w:styleId="xeop">
    <w:name w:val="x_eop"/>
    <w:basedOn w:val="Domylnaczcionkaakapitu"/>
    <w:rsid w:val="00ED7799"/>
  </w:style>
  <w:style w:type="character" w:customStyle="1" w:styleId="xcontextualspellingandgrammarerror">
    <w:name w:val="x_contextualspellingandgrammarerror"/>
    <w:basedOn w:val="Domylnaczcionkaakapitu"/>
    <w:rsid w:val="00A57D54"/>
  </w:style>
  <w:style w:type="character" w:customStyle="1" w:styleId="Nagwek3Znak">
    <w:name w:val="Nagłówek 3 Znak"/>
    <w:basedOn w:val="Domylnaczcionkaakapitu"/>
    <w:link w:val="Nagwek3"/>
    <w:uiPriority w:val="9"/>
    <w:semiHidden/>
    <w:rsid w:val="00F543A4"/>
    <w:rPr>
      <w:rFonts w:asciiTheme="majorHAnsi" w:eastAsiaTheme="majorEastAsia" w:hAnsiTheme="majorHAnsi" w:cstheme="majorBidi"/>
      <w:color w:val="243F60" w:themeColor="accent1" w:themeShade="7F"/>
      <w:sz w:val="24"/>
      <w:szCs w:val="24"/>
    </w:rPr>
  </w:style>
  <w:style w:type="paragraph" w:styleId="Cytatintensywny">
    <w:name w:val="Intense Quote"/>
    <w:basedOn w:val="Normalny"/>
    <w:next w:val="Normalny"/>
    <w:link w:val="CytatintensywnyZnak"/>
    <w:uiPriority w:val="30"/>
    <w:qFormat/>
    <w:rsid w:val="00C153A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C153A5"/>
    <w:rPr>
      <w:rFonts w:ascii="Trebuchet MS" w:hAnsi="Trebuchet MS"/>
      <w:i/>
      <w:iCs/>
      <w:color w:val="4F81BD" w:themeColor="accent1"/>
      <w:sz w:val="20"/>
    </w:rPr>
  </w:style>
  <w:style w:type="paragraph" w:styleId="Tekstprzypisukocowego">
    <w:name w:val="endnote text"/>
    <w:basedOn w:val="Normalny"/>
    <w:link w:val="TekstprzypisukocowegoZnak"/>
    <w:uiPriority w:val="99"/>
    <w:semiHidden/>
    <w:unhideWhenUsed/>
    <w:rsid w:val="00D52CF7"/>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D52CF7"/>
    <w:rPr>
      <w:rFonts w:ascii="Trebuchet MS" w:hAnsi="Trebuchet MS"/>
      <w:sz w:val="20"/>
      <w:szCs w:val="20"/>
    </w:rPr>
  </w:style>
  <w:style w:type="character" w:styleId="Odwoanieprzypisukocowego">
    <w:name w:val="endnote reference"/>
    <w:basedOn w:val="Domylnaczcionkaakapitu"/>
    <w:uiPriority w:val="99"/>
    <w:semiHidden/>
    <w:unhideWhenUsed/>
    <w:rsid w:val="00D52CF7"/>
    <w:rPr>
      <w:vertAlign w:val="superscript"/>
    </w:rPr>
  </w:style>
  <w:style w:type="paragraph" w:customStyle="1" w:styleId="xxmsonormal">
    <w:name w:val="x_x_msonormal"/>
    <w:basedOn w:val="Normalny"/>
    <w:rsid w:val="00E800EC"/>
    <w:pPr>
      <w:spacing w:after="0" w:line="240" w:lineRule="auto"/>
    </w:pPr>
    <w:rPr>
      <w:rFonts w:ascii="Calibri" w:hAnsi="Calibri" w:cs="Calibri"/>
      <w:sz w:val="22"/>
      <w:lang w:eastAsia="pl-PL"/>
    </w:rPr>
  </w:style>
  <w:style w:type="paragraph" w:customStyle="1" w:styleId="Styl1">
    <w:name w:val="Styl1"/>
    <w:basedOn w:val="Normalny"/>
    <w:link w:val="Styl1Znak"/>
    <w:qFormat/>
    <w:rsid w:val="009647E5"/>
    <w:pPr>
      <w:spacing w:after="160"/>
      <w:jc w:val="both"/>
    </w:pPr>
    <w:rPr>
      <w:szCs w:val="28"/>
    </w:rPr>
  </w:style>
  <w:style w:type="character" w:customStyle="1" w:styleId="Styl1Znak">
    <w:name w:val="Styl1 Znak"/>
    <w:basedOn w:val="Domylnaczcionkaakapitu"/>
    <w:link w:val="Styl1"/>
    <w:rsid w:val="009647E5"/>
    <w:rPr>
      <w:rFonts w:ascii="Trebuchet MS" w:hAnsi="Trebuchet MS"/>
      <w:sz w:val="20"/>
      <w:szCs w:val="28"/>
    </w:rPr>
  </w:style>
  <w:style w:type="character" w:styleId="Odwoaniedokomentarza">
    <w:name w:val="annotation reference"/>
    <w:basedOn w:val="Domylnaczcionkaakapitu"/>
    <w:uiPriority w:val="99"/>
    <w:semiHidden/>
    <w:unhideWhenUsed/>
    <w:rsid w:val="00D11AD2"/>
    <w:rPr>
      <w:sz w:val="16"/>
      <w:szCs w:val="16"/>
    </w:rPr>
  </w:style>
  <w:style w:type="paragraph" w:styleId="Tekstkomentarza">
    <w:name w:val="annotation text"/>
    <w:basedOn w:val="Normalny"/>
    <w:link w:val="TekstkomentarzaZnak"/>
    <w:uiPriority w:val="99"/>
    <w:semiHidden/>
    <w:unhideWhenUsed/>
    <w:rsid w:val="00D11AD2"/>
    <w:pPr>
      <w:spacing w:line="240" w:lineRule="auto"/>
    </w:pPr>
    <w:rPr>
      <w:szCs w:val="20"/>
    </w:rPr>
  </w:style>
  <w:style w:type="character" w:customStyle="1" w:styleId="TekstkomentarzaZnak">
    <w:name w:val="Tekst komentarza Znak"/>
    <w:basedOn w:val="Domylnaczcionkaakapitu"/>
    <w:link w:val="Tekstkomentarza"/>
    <w:uiPriority w:val="99"/>
    <w:semiHidden/>
    <w:rsid w:val="00D11AD2"/>
    <w:rPr>
      <w:rFonts w:ascii="Trebuchet MS" w:hAnsi="Trebuchet MS"/>
      <w:sz w:val="20"/>
      <w:szCs w:val="20"/>
    </w:rPr>
  </w:style>
  <w:style w:type="paragraph" w:styleId="Tematkomentarza">
    <w:name w:val="annotation subject"/>
    <w:basedOn w:val="Tekstkomentarza"/>
    <w:next w:val="Tekstkomentarza"/>
    <w:link w:val="TematkomentarzaZnak"/>
    <w:uiPriority w:val="99"/>
    <w:semiHidden/>
    <w:unhideWhenUsed/>
    <w:rsid w:val="00D11AD2"/>
    <w:rPr>
      <w:b/>
      <w:bCs/>
    </w:rPr>
  </w:style>
  <w:style w:type="character" w:customStyle="1" w:styleId="TematkomentarzaZnak">
    <w:name w:val="Temat komentarza Znak"/>
    <w:basedOn w:val="TekstkomentarzaZnak"/>
    <w:link w:val="Tematkomentarza"/>
    <w:uiPriority w:val="99"/>
    <w:semiHidden/>
    <w:rsid w:val="00D11AD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97426">
      <w:bodyDiv w:val="1"/>
      <w:marLeft w:val="0"/>
      <w:marRight w:val="0"/>
      <w:marTop w:val="0"/>
      <w:marBottom w:val="0"/>
      <w:divBdr>
        <w:top w:val="none" w:sz="0" w:space="0" w:color="auto"/>
        <w:left w:val="none" w:sz="0" w:space="0" w:color="auto"/>
        <w:bottom w:val="none" w:sz="0" w:space="0" w:color="auto"/>
        <w:right w:val="none" w:sz="0" w:space="0" w:color="auto"/>
      </w:divBdr>
    </w:div>
    <w:div w:id="163403990">
      <w:bodyDiv w:val="1"/>
      <w:marLeft w:val="0"/>
      <w:marRight w:val="0"/>
      <w:marTop w:val="0"/>
      <w:marBottom w:val="0"/>
      <w:divBdr>
        <w:top w:val="none" w:sz="0" w:space="0" w:color="auto"/>
        <w:left w:val="none" w:sz="0" w:space="0" w:color="auto"/>
        <w:bottom w:val="none" w:sz="0" w:space="0" w:color="auto"/>
        <w:right w:val="none" w:sz="0" w:space="0" w:color="auto"/>
      </w:divBdr>
    </w:div>
    <w:div w:id="176238008">
      <w:bodyDiv w:val="1"/>
      <w:marLeft w:val="0"/>
      <w:marRight w:val="0"/>
      <w:marTop w:val="0"/>
      <w:marBottom w:val="0"/>
      <w:divBdr>
        <w:top w:val="none" w:sz="0" w:space="0" w:color="auto"/>
        <w:left w:val="none" w:sz="0" w:space="0" w:color="auto"/>
        <w:bottom w:val="none" w:sz="0" w:space="0" w:color="auto"/>
        <w:right w:val="none" w:sz="0" w:space="0" w:color="auto"/>
      </w:divBdr>
    </w:div>
    <w:div w:id="241645865">
      <w:bodyDiv w:val="1"/>
      <w:marLeft w:val="0"/>
      <w:marRight w:val="0"/>
      <w:marTop w:val="0"/>
      <w:marBottom w:val="0"/>
      <w:divBdr>
        <w:top w:val="none" w:sz="0" w:space="0" w:color="auto"/>
        <w:left w:val="none" w:sz="0" w:space="0" w:color="auto"/>
        <w:bottom w:val="none" w:sz="0" w:space="0" w:color="auto"/>
        <w:right w:val="none" w:sz="0" w:space="0" w:color="auto"/>
      </w:divBdr>
    </w:div>
    <w:div w:id="282461308">
      <w:bodyDiv w:val="1"/>
      <w:marLeft w:val="0"/>
      <w:marRight w:val="0"/>
      <w:marTop w:val="0"/>
      <w:marBottom w:val="0"/>
      <w:divBdr>
        <w:top w:val="none" w:sz="0" w:space="0" w:color="auto"/>
        <w:left w:val="none" w:sz="0" w:space="0" w:color="auto"/>
        <w:bottom w:val="none" w:sz="0" w:space="0" w:color="auto"/>
        <w:right w:val="none" w:sz="0" w:space="0" w:color="auto"/>
      </w:divBdr>
    </w:div>
    <w:div w:id="371460766">
      <w:bodyDiv w:val="1"/>
      <w:marLeft w:val="0"/>
      <w:marRight w:val="0"/>
      <w:marTop w:val="0"/>
      <w:marBottom w:val="0"/>
      <w:divBdr>
        <w:top w:val="none" w:sz="0" w:space="0" w:color="auto"/>
        <w:left w:val="none" w:sz="0" w:space="0" w:color="auto"/>
        <w:bottom w:val="none" w:sz="0" w:space="0" w:color="auto"/>
        <w:right w:val="none" w:sz="0" w:space="0" w:color="auto"/>
      </w:divBdr>
      <w:divsChild>
        <w:div w:id="1381637508">
          <w:marLeft w:val="0"/>
          <w:marRight w:val="0"/>
          <w:marTop w:val="0"/>
          <w:marBottom w:val="0"/>
          <w:divBdr>
            <w:top w:val="none" w:sz="0" w:space="0" w:color="auto"/>
            <w:left w:val="none" w:sz="0" w:space="0" w:color="auto"/>
            <w:bottom w:val="none" w:sz="0" w:space="0" w:color="auto"/>
            <w:right w:val="none" w:sz="0" w:space="0" w:color="auto"/>
          </w:divBdr>
          <w:divsChild>
            <w:div w:id="866212084">
              <w:marLeft w:val="0"/>
              <w:marRight w:val="0"/>
              <w:marTop w:val="0"/>
              <w:marBottom w:val="0"/>
              <w:divBdr>
                <w:top w:val="none" w:sz="0" w:space="0" w:color="auto"/>
                <w:left w:val="none" w:sz="0" w:space="0" w:color="auto"/>
                <w:bottom w:val="none" w:sz="0" w:space="0" w:color="auto"/>
                <w:right w:val="none" w:sz="0" w:space="0" w:color="auto"/>
              </w:divBdr>
            </w:div>
            <w:div w:id="1007904382">
              <w:marLeft w:val="0"/>
              <w:marRight w:val="0"/>
              <w:marTop w:val="0"/>
              <w:marBottom w:val="0"/>
              <w:divBdr>
                <w:top w:val="none" w:sz="0" w:space="0" w:color="auto"/>
                <w:left w:val="none" w:sz="0" w:space="0" w:color="auto"/>
                <w:bottom w:val="none" w:sz="0" w:space="0" w:color="auto"/>
                <w:right w:val="none" w:sz="0" w:space="0" w:color="auto"/>
              </w:divBdr>
            </w:div>
            <w:div w:id="214852672">
              <w:marLeft w:val="0"/>
              <w:marRight w:val="0"/>
              <w:marTop w:val="0"/>
              <w:marBottom w:val="0"/>
              <w:divBdr>
                <w:top w:val="none" w:sz="0" w:space="0" w:color="auto"/>
                <w:left w:val="none" w:sz="0" w:space="0" w:color="auto"/>
                <w:bottom w:val="none" w:sz="0" w:space="0" w:color="auto"/>
                <w:right w:val="none" w:sz="0" w:space="0" w:color="auto"/>
              </w:divBdr>
            </w:div>
            <w:div w:id="1252860023">
              <w:marLeft w:val="0"/>
              <w:marRight w:val="0"/>
              <w:marTop w:val="0"/>
              <w:marBottom w:val="0"/>
              <w:divBdr>
                <w:top w:val="none" w:sz="0" w:space="0" w:color="auto"/>
                <w:left w:val="none" w:sz="0" w:space="0" w:color="auto"/>
                <w:bottom w:val="none" w:sz="0" w:space="0" w:color="auto"/>
                <w:right w:val="none" w:sz="0" w:space="0" w:color="auto"/>
              </w:divBdr>
            </w:div>
            <w:div w:id="1263534582">
              <w:marLeft w:val="0"/>
              <w:marRight w:val="0"/>
              <w:marTop w:val="0"/>
              <w:marBottom w:val="0"/>
              <w:divBdr>
                <w:top w:val="none" w:sz="0" w:space="0" w:color="auto"/>
                <w:left w:val="none" w:sz="0" w:space="0" w:color="auto"/>
                <w:bottom w:val="none" w:sz="0" w:space="0" w:color="auto"/>
                <w:right w:val="none" w:sz="0" w:space="0" w:color="auto"/>
              </w:divBdr>
            </w:div>
          </w:divsChild>
        </w:div>
        <w:div w:id="1050882531">
          <w:marLeft w:val="0"/>
          <w:marRight w:val="0"/>
          <w:marTop w:val="0"/>
          <w:marBottom w:val="0"/>
          <w:divBdr>
            <w:top w:val="none" w:sz="0" w:space="0" w:color="auto"/>
            <w:left w:val="none" w:sz="0" w:space="0" w:color="auto"/>
            <w:bottom w:val="none" w:sz="0" w:space="0" w:color="auto"/>
            <w:right w:val="none" w:sz="0" w:space="0" w:color="auto"/>
          </w:divBdr>
          <w:divsChild>
            <w:div w:id="1846359843">
              <w:marLeft w:val="0"/>
              <w:marRight w:val="0"/>
              <w:marTop w:val="0"/>
              <w:marBottom w:val="0"/>
              <w:divBdr>
                <w:top w:val="none" w:sz="0" w:space="0" w:color="auto"/>
                <w:left w:val="none" w:sz="0" w:space="0" w:color="auto"/>
                <w:bottom w:val="none" w:sz="0" w:space="0" w:color="auto"/>
                <w:right w:val="none" w:sz="0" w:space="0" w:color="auto"/>
              </w:divBdr>
            </w:div>
            <w:div w:id="2015568027">
              <w:marLeft w:val="0"/>
              <w:marRight w:val="0"/>
              <w:marTop w:val="0"/>
              <w:marBottom w:val="0"/>
              <w:divBdr>
                <w:top w:val="none" w:sz="0" w:space="0" w:color="auto"/>
                <w:left w:val="none" w:sz="0" w:space="0" w:color="auto"/>
                <w:bottom w:val="none" w:sz="0" w:space="0" w:color="auto"/>
                <w:right w:val="none" w:sz="0" w:space="0" w:color="auto"/>
              </w:divBdr>
            </w:div>
            <w:div w:id="899637195">
              <w:marLeft w:val="0"/>
              <w:marRight w:val="0"/>
              <w:marTop w:val="0"/>
              <w:marBottom w:val="0"/>
              <w:divBdr>
                <w:top w:val="none" w:sz="0" w:space="0" w:color="auto"/>
                <w:left w:val="none" w:sz="0" w:space="0" w:color="auto"/>
                <w:bottom w:val="none" w:sz="0" w:space="0" w:color="auto"/>
                <w:right w:val="none" w:sz="0" w:space="0" w:color="auto"/>
              </w:divBdr>
            </w:div>
            <w:div w:id="1437603952">
              <w:marLeft w:val="0"/>
              <w:marRight w:val="0"/>
              <w:marTop w:val="0"/>
              <w:marBottom w:val="0"/>
              <w:divBdr>
                <w:top w:val="none" w:sz="0" w:space="0" w:color="auto"/>
                <w:left w:val="none" w:sz="0" w:space="0" w:color="auto"/>
                <w:bottom w:val="none" w:sz="0" w:space="0" w:color="auto"/>
                <w:right w:val="none" w:sz="0" w:space="0" w:color="auto"/>
              </w:divBdr>
            </w:div>
            <w:div w:id="1091320637">
              <w:marLeft w:val="0"/>
              <w:marRight w:val="0"/>
              <w:marTop w:val="0"/>
              <w:marBottom w:val="0"/>
              <w:divBdr>
                <w:top w:val="none" w:sz="0" w:space="0" w:color="auto"/>
                <w:left w:val="none" w:sz="0" w:space="0" w:color="auto"/>
                <w:bottom w:val="none" w:sz="0" w:space="0" w:color="auto"/>
                <w:right w:val="none" w:sz="0" w:space="0" w:color="auto"/>
              </w:divBdr>
            </w:div>
          </w:divsChild>
        </w:div>
        <w:div w:id="1697340787">
          <w:marLeft w:val="0"/>
          <w:marRight w:val="0"/>
          <w:marTop w:val="0"/>
          <w:marBottom w:val="0"/>
          <w:divBdr>
            <w:top w:val="none" w:sz="0" w:space="0" w:color="auto"/>
            <w:left w:val="none" w:sz="0" w:space="0" w:color="auto"/>
            <w:bottom w:val="none" w:sz="0" w:space="0" w:color="auto"/>
            <w:right w:val="none" w:sz="0" w:space="0" w:color="auto"/>
          </w:divBdr>
          <w:divsChild>
            <w:div w:id="1466581559">
              <w:marLeft w:val="0"/>
              <w:marRight w:val="0"/>
              <w:marTop w:val="0"/>
              <w:marBottom w:val="0"/>
              <w:divBdr>
                <w:top w:val="none" w:sz="0" w:space="0" w:color="auto"/>
                <w:left w:val="none" w:sz="0" w:space="0" w:color="auto"/>
                <w:bottom w:val="none" w:sz="0" w:space="0" w:color="auto"/>
                <w:right w:val="none" w:sz="0" w:space="0" w:color="auto"/>
              </w:divBdr>
            </w:div>
            <w:div w:id="1113326549">
              <w:marLeft w:val="0"/>
              <w:marRight w:val="0"/>
              <w:marTop w:val="0"/>
              <w:marBottom w:val="0"/>
              <w:divBdr>
                <w:top w:val="none" w:sz="0" w:space="0" w:color="auto"/>
                <w:left w:val="none" w:sz="0" w:space="0" w:color="auto"/>
                <w:bottom w:val="none" w:sz="0" w:space="0" w:color="auto"/>
                <w:right w:val="none" w:sz="0" w:space="0" w:color="auto"/>
              </w:divBdr>
            </w:div>
            <w:div w:id="2145661355">
              <w:marLeft w:val="0"/>
              <w:marRight w:val="0"/>
              <w:marTop w:val="0"/>
              <w:marBottom w:val="0"/>
              <w:divBdr>
                <w:top w:val="none" w:sz="0" w:space="0" w:color="auto"/>
                <w:left w:val="none" w:sz="0" w:space="0" w:color="auto"/>
                <w:bottom w:val="none" w:sz="0" w:space="0" w:color="auto"/>
                <w:right w:val="none" w:sz="0" w:space="0" w:color="auto"/>
              </w:divBdr>
            </w:div>
            <w:div w:id="1447195249">
              <w:marLeft w:val="0"/>
              <w:marRight w:val="0"/>
              <w:marTop w:val="0"/>
              <w:marBottom w:val="0"/>
              <w:divBdr>
                <w:top w:val="none" w:sz="0" w:space="0" w:color="auto"/>
                <w:left w:val="none" w:sz="0" w:space="0" w:color="auto"/>
                <w:bottom w:val="none" w:sz="0" w:space="0" w:color="auto"/>
                <w:right w:val="none" w:sz="0" w:space="0" w:color="auto"/>
              </w:divBdr>
            </w:div>
            <w:div w:id="2046440504">
              <w:marLeft w:val="0"/>
              <w:marRight w:val="0"/>
              <w:marTop w:val="0"/>
              <w:marBottom w:val="0"/>
              <w:divBdr>
                <w:top w:val="none" w:sz="0" w:space="0" w:color="auto"/>
                <w:left w:val="none" w:sz="0" w:space="0" w:color="auto"/>
                <w:bottom w:val="none" w:sz="0" w:space="0" w:color="auto"/>
                <w:right w:val="none" w:sz="0" w:space="0" w:color="auto"/>
              </w:divBdr>
            </w:div>
          </w:divsChild>
        </w:div>
        <w:div w:id="1620721932">
          <w:marLeft w:val="0"/>
          <w:marRight w:val="0"/>
          <w:marTop w:val="0"/>
          <w:marBottom w:val="0"/>
          <w:divBdr>
            <w:top w:val="none" w:sz="0" w:space="0" w:color="auto"/>
            <w:left w:val="none" w:sz="0" w:space="0" w:color="auto"/>
            <w:bottom w:val="none" w:sz="0" w:space="0" w:color="auto"/>
            <w:right w:val="none" w:sz="0" w:space="0" w:color="auto"/>
          </w:divBdr>
          <w:divsChild>
            <w:div w:id="664284966">
              <w:marLeft w:val="0"/>
              <w:marRight w:val="0"/>
              <w:marTop w:val="0"/>
              <w:marBottom w:val="0"/>
              <w:divBdr>
                <w:top w:val="none" w:sz="0" w:space="0" w:color="auto"/>
                <w:left w:val="none" w:sz="0" w:space="0" w:color="auto"/>
                <w:bottom w:val="none" w:sz="0" w:space="0" w:color="auto"/>
                <w:right w:val="none" w:sz="0" w:space="0" w:color="auto"/>
              </w:divBdr>
            </w:div>
            <w:div w:id="907807033">
              <w:marLeft w:val="0"/>
              <w:marRight w:val="0"/>
              <w:marTop w:val="0"/>
              <w:marBottom w:val="0"/>
              <w:divBdr>
                <w:top w:val="none" w:sz="0" w:space="0" w:color="auto"/>
                <w:left w:val="none" w:sz="0" w:space="0" w:color="auto"/>
                <w:bottom w:val="none" w:sz="0" w:space="0" w:color="auto"/>
                <w:right w:val="none" w:sz="0" w:space="0" w:color="auto"/>
              </w:divBdr>
            </w:div>
            <w:div w:id="1128352795">
              <w:marLeft w:val="0"/>
              <w:marRight w:val="0"/>
              <w:marTop w:val="0"/>
              <w:marBottom w:val="0"/>
              <w:divBdr>
                <w:top w:val="none" w:sz="0" w:space="0" w:color="auto"/>
                <w:left w:val="none" w:sz="0" w:space="0" w:color="auto"/>
                <w:bottom w:val="none" w:sz="0" w:space="0" w:color="auto"/>
                <w:right w:val="none" w:sz="0" w:space="0" w:color="auto"/>
              </w:divBdr>
            </w:div>
            <w:div w:id="989361972">
              <w:marLeft w:val="0"/>
              <w:marRight w:val="0"/>
              <w:marTop w:val="0"/>
              <w:marBottom w:val="0"/>
              <w:divBdr>
                <w:top w:val="none" w:sz="0" w:space="0" w:color="auto"/>
                <w:left w:val="none" w:sz="0" w:space="0" w:color="auto"/>
                <w:bottom w:val="none" w:sz="0" w:space="0" w:color="auto"/>
                <w:right w:val="none" w:sz="0" w:space="0" w:color="auto"/>
              </w:divBdr>
            </w:div>
            <w:div w:id="990908233">
              <w:marLeft w:val="0"/>
              <w:marRight w:val="0"/>
              <w:marTop w:val="0"/>
              <w:marBottom w:val="0"/>
              <w:divBdr>
                <w:top w:val="none" w:sz="0" w:space="0" w:color="auto"/>
                <w:left w:val="none" w:sz="0" w:space="0" w:color="auto"/>
                <w:bottom w:val="none" w:sz="0" w:space="0" w:color="auto"/>
                <w:right w:val="none" w:sz="0" w:space="0" w:color="auto"/>
              </w:divBdr>
            </w:div>
          </w:divsChild>
        </w:div>
        <w:div w:id="120418382">
          <w:marLeft w:val="0"/>
          <w:marRight w:val="0"/>
          <w:marTop w:val="0"/>
          <w:marBottom w:val="0"/>
          <w:divBdr>
            <w:top w:val="none" w:sz="0" w:space="0" w:color="auto"/>
            <w:left w:val="none" w:sz="0" w:space="0" w:color="auto"/>
            <w:bottom w:val="none" w:sz="0" w:space="0" w:color="auto"/>
            <w:right w:val="none" w:sz="0" w:space="0" w:color="auto"/>
          </w:divBdr>
        </w:div>
      </w:divsChild>
    </w:div>
    <w:div w:id="782504367">
      <w:bodyDiv w:val="1"/>
      <w:marLeft w:val="0"/>
      <w:marRight w:val="0"/>
      <w:marTop w:val="0"/>
      <w:marBottom w:val="0"/>
      <w:divBdr>
        <w:top w:val="none" w:sz="0" w:space="0" w:color="auto"/>
        <w:left w:val="none" w:sz="0" w:space="0" w:color="auto"/>
        <w:bottom w:val="none" w:sz="0" w:space="0" w:color="auto"/>
        <w:right w:val="none" w:sz="0" w:space="0" w:color="auto"/>
      </w:divBdr>
    </w:div>
    <w:div w:id="850534476">
      <w:bodyDiv w:val="1"/>
      <w:marLeft w:val="0"/>
      <w:marRight w:val="0"/>
      <w:marTop w:val="0"/>
      <w:marBottom w:val="0"/>
      <w:divBdr>
        <w:top w:val="none" w:sz="0" w:space="0" w:color="auto"/>
        <w:left w:val="none" w:sz="0" w:space="0" w:color="auto"/>
        <w:bottom w:val="none" w:sz="0" w:space="0" w:color="auto"/>
        <w:right w:val="none" w:sz="0" w:space="0" w:color="auto"/>
      </w:divBdr>
    </w:div>
    <w:div w:id="968098041">
      <w:bodyDiv w:val="1"/>
      <w:marLeft w:val="0"/>
      <w:marRight w:val="0"/>
      <w:marTop w:val="0"/>
      <w:marBottom w:val="0"/>
      <w:divBdr>
        <w:top w:val="none" w:sz="0" w:space="0" w:color="auto"/>
        <w:left w:val="none" w:sz="0" w:space="0" w:color="auto"/>
        <w:bottom w:val="none" w:sz="0" w:space="0" w:color="auto"/>
        <w:right w:val="none" w:sz="0" w:space="0" w:color="auto"/>
      </w:divBdr>
    </w:div>
    <w:div w:id="1060253363">
      <w:bodyDiv w:val="1"/>
      <w:marLeft w:val="0"/>
      <w:marRight w:val="0"/>
      <w:marTop w:val="0"/>
      <w:marBottom w:val="0"/>
      <w:divBdr>
        <w:top w:val="none" w:sz="0" w:space="0" w:color="auto"/>
        <w:left w:val="none" w:sz="0" w:space="0" w:color="auto"/>
        <w:bottom w:val="none" w:sz="0" w:space="0" w:color="auto"/>
        <w:right w:val="none" w:sz="0" w:space="0" w:color="auto"/>
      </w:divBdr>
    </w:div>
    <w:div w:id="1171410588">
      <w:bodyDiv w:val="1"/>
      <w:marLeft w:val="0"/>
      <w:marRight w:val="0"/>
      <w:marTop w:val="0"/>
      <w:marBottom w:val="0"/>
      <w:divBdr>
        <w:top w:val="none" w:sz="0" w:space="0" w:color="auto"/>
        <w:left w:val="none" w:sz="0" w:space="0" w:color="auto"/>
        <w:bottom w:val="none" w:sz="0" w:space="0" w:color="auto"/>
        <w:right w:val="none" w:sz="0" w:space="0" w:color="auto"/>
      </w:divBdr>
    </w:div>
    <w:div w:id="1205094263">
      <w:bodyDiv w:val="1"/>
      <w:marLeft w:val="0"/>
      <w:marRight w:val="0"/>
      <w:marTop w:val="0"/>
      <w:marBottom w:val="0"/>
      <w:divBdr>
        <w:top w:val="none" w:sz="0" w:space="0" w:color="auto"/>
        <w:left w:val="none" w:sz="0" w:space="0" w:color="auto"/>
        <w:bottom w:val="none" w:sz="0" w:space="0" w:color="auto"/>
        <w:right w:val="none" w:sz="0" w:space="0" w:color="auto"/>
      </w:divBdr>
    </w:div>
    <w:div w:id="1244022228">
      <w:bodyDiv w:val="1"/>
      <w:marLeft w:val="0"/>
      <w:marRight w:val="0"/>
      <w:marTop w:val="0"/>
      <w:marBottom w:val="0"/>
      <w:divBdr>
        <w:top w:val="none" w:sz="0" w:space="0" w:color="auto"/>
        <w:left w:val="none" w:sz="0" w:space="0" w:color="auto"/>
        <w:bottom w:val="none" w:sz="0" w:space="0" w:color="auto"/>
        <w:right w:val="none" w:sz="0" w:space="0" w:color="auto"/>
      </w:divBdr>
    </w:div>
    <w:div w:id="1262761522">
      <w:bodyDiv w:val="1"/>
      <w:marLeft w:val="0"/>
      <w:marRight w:val="0"/>
      <w:marTop w:val="0"/>
      <w:marBottom w:val="0"/>
      <w:divBdr>
        <w:top w:val="none" w:sz="0" w:space="0" w:color="auto"/>
        <w:left w:val="none" w:sz="0" w:space="0" w:color="auto"/>
        <w:bottom w:val="none" w:sz="0" w:space="0" w:color="auto"/>
        <w:right w:val="none" w:sz="0" w:space="0" w:color="auto"/>
      </w:divBdr>
    </w:div>
    <w:div w:id="1374043670">
      <w:bodyDiv w:val="1"/>
      <w:marLeft w:val="0"/>
      <w:marRight w:val="0"/>
      <w:marTop w:val="0"/>
      <w:marBottom w:val="0"/>
      <w:divBdr>
        <w:top w:val="none" w:sz="0" w:space="0" w:color="auto"/>
        <w:left w:val="none" w:sz="0" w:space="0" w:color="auto"/>
        <w:bottom w:val="none" w:sz="0" w:space="0" w:color="auto"/>
        <w:right w:val="none" w:sz="0" w:space="0" w:color="auto"/>
      </w:divBdr>
    </w:div>
    <w:div w:id="1422678938">
      <w:bodyDiv w:val="1"/>
      <w:marLeft w:val="0"/>
      <w:marRight w:val="0"/>
      <w:marTop w:val="0"/>
      <w:marBottom w:val="0"/>
      <w:divBdr>
        <w:top w:val="none" w:sz="0" w:space="0" w:color="auto"/>
        <w:left w:val="none" w:sz="0" w:space="0" w:color="auto"/>
        <w:bottom w:val="none" w:sz="0" w:space="0" w:color="auto"/>
        <w:right w:val="none" w:sz="0" w:space="0" w:color="auto"/>
      </w:divBdr>
    </w:div>
    <w:div w:id="1445154067">
      <w:bodyDiv w:val="1"/>
      <w:marLeft w:val="0"/>
      <w:marRight w:val="0"/>
      <w:marTop w:val="0"/>
      <w:marBottom w:val="0"/>
      <w:divBdr>
        <w:top w:val="none" w:sz="0" w:space="0" w:color="auto"/>
        <w:left w:val="none" w:sz="0" w:space="0" w:color="auto"/>
        <w:bottom w:val="none" w:sz="0" w:space="0" w:color="auto"/>
        <w:right w:val="none" w:sz="0" w:space="0" w:color="auto"/>
      </w:divBdr>
    </w:div>
    <w:div w:id="1499422943">
      <w:bodyDiv w:val="1"/>
      <w:marLeft w:val="0"/>
      <w:marRight w:val="0"/>
      <w:marTop w:val="0"/>
      <w:marBottom w:val="0"/>
      <w:divBdr>
        <w:top w:val="none" w:sz="0" w:space="0" w:color="auto"/>
        <w:left w:val="none" w:sz="0" w:space="0" w:color="auto"/>
        <w:bottom w:val="none" w:sz="0" w:space="0" w:color="auto"/>
        <w:right w:val="none" w:sz="0" w:space="0" w:color="auto"/>
      </w:divBdr>
    </w:div>
    <w:div w:id="1542209407">
      <w:bodyDiv w:val="1"/>
      <w:marLeft w:val="0"/>
      <w:marRight w:val="0"/>
      <w:marTop w:val="0"/>
      <w:marBottom w:val="0"/>
      <w:divBdr>
        <w:top w:val="none" w:sz="0" w:space="0" w:color="auto"/>
        <w:left w:val="none" w:sz="0" w:space="0" w:color="auto"/>
        <w:bottom w:val="none" w:sz="0" w:space="0" w:color="auto"/>
        <w:right w:val="none" w:sz="0" w:space="0" w:color="auto"/>
      </w:divBdr>
    </w:div>
    <w:div w:id="1703901394">
      <w:bodyDiv w:val="1"/>
      <w:marLeft w:val="0"/>
      <w:marRight w:val="0"/>
      <w:marTop w:val="0"/>
      <w:marBottom w:val="0"/>
      <w:divBdr>
        <w:top w:val="none" w:sz="0" w:space="0" w:color="auto"/>
        <w:left w:val="none" w:sz="0" w:space="0" w:color="auto"/>
        <w:bottom w:val="none" w:sz="0" w:space="0" w:color="auto"/>
        <w:right w:val="none" w:sz="0" w:space="0" w:color="auto"/>
      </w:divBdr>
      <w:divsChild>
        <w:div w:id="688870602">
          <w:marLeft w:val="0"/>
          <w:marRight w:val="0"/>
          <w:marTop w:val="0"/>
          <w:marBottom w:val="0"/>
          <w:divBdr>
            <w:top w:val="none" w:sz="0" w:space="0" w:color="auto"/>
            <w:left w:val="none" w:sz="0" w:space="0" w:color="auto"/>
            <w:bottom w:val="none" w:sz="0" w:space="0" w:color="auto"/>
            <w:right w:val="none" w:sz="0" w:space="0" w:color="auto"/>
          </w:divBdr>
        </w:div>
      </w:divsChild>
    </w:div>
    <w:div w:id="1713265510">
      <w:bodyDiv w:val="1"/>
      <w:marLeft w:val="0"/>
      <w:marRight w:val="0"/>
      <w:marTop w:val="0"/>
      <w:marBottom w:val="0"/>
      <w:divBdr>
        <w:top w:val="none" w:sz="0" w:space="0" w:color="auto"/>
        <w:left w:val="none" w:sz="0" w:space="0" w:color="auto"/>
        <w:bottom w:val="none" w:sz="0" w:space="0" w:color="auto"/>
        <w:right w:val="none" w:sz="0" w:space="0" w:color="auto"/>
      </w:divBdr>
    </w:div>
    <w:div w:id="1753619778">
      <w:bodyDiv w:val="1"/>
      <w:marLeft w:val="0"/>
      <w:marRight w:val="0"/>
      <w:marTop w:val="0"/>
      <w:marBottom w:val="0"/>
      <w:divBdr>
        <w:top w:val="none" w:sz="0" w:space="0" w:color="auto"/>
        <w:left w:val="none" w:sz="0" w:space="0" w:color="auto"/>
        <w:bottom w:val="none" w:sz="0" w:space="0" w:color="auto"/>
        <w:right w:val="none" w:sz="0" w:space="0" w:color="auto"/>
      </w:divBdr>
    </w:div>
    <w:div w:id="1766459005">
      <w:bodyDiv w:val="1"/>
      <w:marLeft w:val="0"/>
      <w:marRight w:val="0"/>
      <w:marTop w:val="0"/>
      <w:marBottom w:val="0"/>
      <w:divBdr>
        <w:top w:val="none" w:sz="0" w:space="0" w:color="auto"/>
        <w:left w:val="none" w:sz="0" w:space="0" w:color="auto"/>
        <w:bottom w:val="none" w:sz="0" w:space="0" w:color="auto"/>
        <w:right w:val="none" w:sz="0" w:space="0" w:color="auto"/>
      </w:divBdr>
    </w:div>
    <w:div w:id="1833138132">
      <w:bodyDiv w:val="1"/>
      <w:marLeft w:val="0"/>
      <w:marRight w:val="0"/>
      <w:marTop w:val="0"/>
      <w:marBottom w:val="0"/>
      <w:divBdr>
        <w:top w:val="none" w:sz="0" w:space="0" w:color="auto"/>
        <w:left w:val="none" w:sz="0" w:space="0" w:color="auto"/>
        <w:bottom w:val="none" w:sz="0" w:space="0" w:color="auto"/>
        <w:right w:val="none" w:sz="0" w:space="0" w:color="auto"/>
      </w:divBdr>
    </w:div>
    <w:div w:id="1848052902">
      <w:bodyDiv w:val="1"/>
      <w:marLeft w:val="0"/>
      <w:marRight w:val="0"/>
      <w:marTop w:val="0"/>
      <w:marBottom w:val="0"/>
      <w:divBdr>
        <w:top w:val="none" w:sz="0" w:space="0" w:color="auto"/>
        <w:left w:val="none" w:sz="0" w:space="0" w:color="auto"/>
        <w:bottom w:val="none" w:sz="0" w:space="0" w:color="auto"/>
        <w:right w:val="none" w:sz="0" w:space="0" w:color="auto"/>
      </w:divBdr>
    </w:div>
    <w:div w:id="2092268679">
      <w:bodyDiv w:val="1"/>
      <w:marLeft w:val="0"/>
      <w:marRight w:val="0"/>
      <w:marTop w:val="0"/>
      <w:marBottom w:val="0"/>
      <w:divBdr>
        <w:top w:val="none" w:sz="0" w:space="0" w:color="auto"/>
        <w:left w:val="none" w:sz="0" w:space="0" w:color="auto"/>
        <w:bottom w:val="none" w:sz="0" w:space="0" w:color="auto"/>
        <w:right w:val="none" w:sz="0" w:space="0" w:color="auto"/>
      </w:divBdr>
      <w:divsChild>
        <w:div w:id="204099132">
          <w:marLeft w:val="0"/>
          <w:marRight w:val="0"/>
          <w:marTop w:val="0"/>
          <w:marBottom w:val="0"/>
          <w:divBdr>
            <w:top w:val="none" w:sz="0" w:space="0" w:color="auto"/>
            <w:left w:val="none" w:sz="0" w:space="0" w:color="auto"/>
            <w:bottom w:val="none" w:sz="0" w:space="0" w:color="auto"/>
            <w:right w:val="none" w:sz="0" w:space="0" w:color="auto"/>
          </w:divBdr>
        </w:div>
      </w:divsChild>
    </w:div>
    <w:div w:id="2093620184">
      <w:bodyDiv w:val="1"/>
      <w:marLeft w:val="0"/>
      <w:marRight w:val="0"/>
      <w:marTop w:val="0"/>
      <w:marBottom w:val="0"/>
      <w:divBdr>
        <w:top w:val="none" w:sz="0" w:space="0" w:color="auto"/>
        <w:left w:val="none" w:sz="0" w:space="0" w:color="auto"/>
        <w:bottom w:val="none" w:sz="0" w:space="0" w:color="auto"/>
        <w:right w:val="none" w:sz="0" w:space="0" w:color="auto"/>
      </w:divBdr>
    </w:div>
    <w:div w:id="212692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AF6D7225C53B4481230E12C6F74613" ma:contentTypeVersion="12" ma:contentTypeDescription="Utwórz nowy dokument." ma:contentTypeScope="" ma:versionID="574abc97a0c81a911226404a25ca6ce9">
  <xsd:schema xmlns:xsd="http://www.w3.org/2001/XMLSchema" xmlns:xs="http://www.w3.org/2001/XMLSchema" xmlns:p="http://schemas.microsoft.com/office/2006/metadata/properties" xmlns:ns3="e9e979be-62e9-440b-8e62-bdf7b972c471" xmlns:ns4="be1e3cec-1a91-4c72-8232-e709c57330d0" targetNamespace="http://schemas.microsoft.com/office/2006/metadata/properties" ma:root="true" ma:fieldsID="f9370128fbec0443e1147dda8453ed5d" ns3:_="" ns4:_="">
    <xsd:import namespace="e9e979be-62e9-440b-8e62-bdf7b972c471"/>
    <xsd:import namespace="be1e3cec-1a91-4c72-8232-e709c57330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979be-62e9-440b-8e62-bdf7b972c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1e3cec-1a91-4c72-8232-e709c57330d0"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AEA05B-D5F5-4557-A724-9670755C5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979be-62e9-440b-8e62-bdf7b972c471"/>
    <ds:schemaRef ds:uri="be1e3cec-1a91-4c72-8232-e709c5733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F895A3-8868-403B-9375-7EC3CBDD9D53}">
  <ds:schemaRefs>
    <ds:schemaRef ds:uri="http://schemas.microsoft.com/sharepoint/v3/contenttype/forms"/>
  </ds:schemaRefs>
</ds:datastoreItem>
</file>

<file path=customXml/itemProps3.xml><?xml version="1.0" encoding="utf-8"?>
<ds:datastoreItem xmlns:ds="http://schemas.openxmlformats.org/officeDocument/2006/customXml" ds:itemID="{0BD16F6A-C06D-4EA6-AAAB-71086203F324}">
  <ds:schemaRefs>
    <ds:schemaRef ds:uri="http://schemas.openxmlformats.org/officeDocument/2006/bibliography"/>
  </ds:schemaRefs>
</ds:datastoreItem>
</file>

<file path=customXml/itemProps4.xml><?xml version="1.0" encoding="utf-8"?>
<ds:datastoreItem xmlns:ds="http://schemas.openxmlformats.org/officeDocument/2006/customXml" ds:itemID="{683EAC8E-20CD-4058-84F8-3E3CBE844E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1127</Words>
  <Characters>6767</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90012208989</dc:creator>
  <cp:lastModifiedBy>Justyna Sikorska</cp:lastModifiedBy>
  <cp:revision>3</cp:revision>
  <cp:lastPrinted>2020-03-13T16:47:00Z</cp:lastPrinted>
  <dcterms:created xsi:type="dcterms:W3CDTF">2021-02-28T17:48:00Z</dcterms:created>
  <dcterms:modified xsi:type="dcterms:W3CDTF">2021-02-28T17:48:00Z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0x01010042AF6D7225C53B4481230E12C6F74613</vt:lpwstr>
  </property>
</Properties>
</file>