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A2" w:rsidRDefault="00C817A2" w:rsidP="00C817A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Średnia ważona ocen</w:t>
      </w:r>
    </w:p>
    <w:p w:rsidR="00C817A2" w:rsidRDefault="00C817A2" w:rsidP="00C817A2">
      <w:pPr>
        <w:pStyle w:val="Standard"/>
      </w:pPr>
    </w:p>
    <w:p w:rsidR="00C817A2" w:rsidRDefault="00C817A2" w:rsidP="00C817A2">
      <w:pPr>
        <w:pStyle w:val="Standard"/>
        <w:spacing w:line="360" w:lineRule="auto"/>
        <w:jc w:val="both"/>
      </w:pPr>
      <w:r>
        <w:t>W związku z wdrożeniem w Szkole Podstawowej nr 1 im. Tadeusz Kościuszki w Szklarskiej Porębie dziennika elektronicznego zmianie uległ system oceniania.</w:t>
      </w:r>
    </w:p>
    <w:p w:rsidR="00C817A2" w:rsidRDefault="00C817A2" w:rsidP="00C817A2">
      <w:pPr>
        <w:pStyle w:val="Standard"/>
        <w:spacing w:line="360" w:lineRule="auto"/>
        <w:jc w:val="both"/>
      </w:pPr>
      <w:r>
        <w:t>Podstawą do wystawienia oceny rocznej i śródrocznej jest średnia ważona ocen cząstkowych.</w:t>
      </w:r>
    </w:p>
    <w:p w:rsidR="00C817A2" w:rsidRDefault="00C817A2" w:rsidP="00C817A2">
      <w:pPr>
        <w:pStyle w:val="Standard"/>
        <w:spacing w:line="360" w:lineRule="auto"/>
        <w:jc w:val="both"/>
      </w:pPr>
      <w:r>
        <w:t>Każda ocena cząstkowa, zdobywana przez uczniów, ma określoną wagę. System ten pozwala w sposób jednoznaczny wystawić ocenę śródroczną i końcoworoczną.</w:t>
      </w:r>
    </w:p>
    <w:p w:rsidR="00C817A2" w:rsidRDefault="00C817A2" w:rsidP="00C817A2">
      <w:pPr>
        <w:pStyle w:val="Standard"/>
        <w:spacing w:line="360" w:lineRule="auto"/>
        <w:jc w:val="both"/>
      </w:pPr>
      <w:r>
        <w:t>Uczeń na każdym etapie może śledzić ewaluację swojej oceny i precyzyjnie określić średnią ważoną z otrzymanych ocen.</w:t>
      </w:r>
    </w:p>
    <w:p w:rsidR="00C817A2" w:rsidRDefault="00C817A2" w:rsidP="00C817A2">
      <w:pPr>
        <w:pStyle w:val="Standard"/>
        <w:spacing w:line="360" w:lineRule="auto"/>
        <w:jc w:val="both"/>
      </w:pPr>
      <w:r>
        <w:t>Przyjęcie w szkole WZO opartego na ocenianiu uczniów w kategoriach wagi wystawianej oceny ma na celu:</w:t>
      </w:r>
    </w:p>
    <w:p w:rsidR="00C817A2" w:rsidRDefault="00C817A2" w:rsidP="00C817A2">
      <w:pPr>
        <w:pStyle w:val="Standard"/>
        <w:numPr>
          <w:ilvl w:val="0"/>
          <w:numId w:val="1"/>
        </w:numPr>
        <w:spacing w:line="360" w:lineRule="auto"/>
        <w:jc w:val="both"/>
      </w:pPr>
      <w:r>
        <w:t>ujednolicenie systemu oceniania,</w:t>
      </w:r>
    </w:p>
    <w:p w:rsidR="00C817A2" w:rsidRDefault="00C817A2" w:rsidP="00C817A2">
      <w:pPr>
        <w:pStyle w:val="Standard"/>
        <w:numPr>
          <w:ilvl w:val="0"/>
          <w:numId w:val="1"/>
        </w:numPr>
        <w:spacing w:line="360" w:lineRule="auto"/>
        <w:jc w:val="both"/>
      </w:pPr>
      <w:r>
        <w:t>podwyższenie jakości oceniania,</w:t>
      </w:r>
    </w:p>
    <w:p w:rsidR="00C817A2" w:rsidRDefault="00C817A2" w:rsidP="00C817A2">
      <w:pPr>
        <w:pStyle w:val="Standard"/>
        <w:numPr>
          <w:ilvl w:val="0"/>
          <w:numId w:val="1"/>
        </w:numPr>
        <w:spacing w:line="360" w:lineRule="auto"/>
        <w:jc w:val="both"/>
      </w:pPr>
      <w:r>
        <w:t>motywowanie uczniów do kreatywnego myślenia i samodzielnej pracy.</w:t>
      </w:r>
    </w:p>
    <w:p w:rsidR="00C817A2" w:rsidRDefault="00C817A2" w:rsidP="00C817A2">
      <w:pPr>
        <w:pStyle w:val="Standard"/>
        <w:spacing w:line="360" w:lineRule="auto"/>
        <w:jc w:val="both"/>
      </w:pPr>
    </w:p>
    <w:p w:rsidR="00C817A2" w:rsidRDefault="00C817A2" w:rsidP="00C817A2">
      <w:pPr>
        <w:pStyle w:val="Standard"/>
        <w:numPr>
          <w:ilvl w:val="0"/>
          <w:numId w:val="2"/>
        </w:numPr>
      </w:pPr>
      <w:r>
        <w:t>Każda ocena cząstkowa, którą otrzymuje uczeń ma ustaloną wagę.</w:t>
      </w:r>
    </w:p>
    <w:p w:rsidR="00C817A2" w:rsidRDefault="00C817A2" w:rsidP="00C817A2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817A2" w:rsidTr="00F00A3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Formy aktywności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Waga oceny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Kolor zapisu w dzienniku</w:t>
            </w:r>
          </w:p>
        </w:tc>
      </w:tr>
      <w:tr w:rsidR="00C817A2" w:rsidTr="00F00A3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Aktywność na lekcji,</w:t>
            </w:r>
          </w:p>
          <w:p w:rsidR="00C817A2" w:rsidRDefault="00C817A2" w:rsidP="00F00A39">
            <w:pPr>
              <w:pStyle w:val="TableContents"/>
            </w:pPr>
            <w:r>
              <w:t>praca w grupach,</w:t>
            </w:r>
          </w:p>
          <w:p w:rsidR="00C817A2" w:rsidRDefault="00C817A2" w:rsidP="00F00A39">
            <w:pPr>
              <w:pStyle w:val="TableContents"/>
            </w:pPr>
            <w:r>
              <w:t>zeszyt przedmiotowy,</w:t>
            </w:r>
          </w:p>
          <w:p w:rsidR="00C817A2" w:rsidRDefault="00C817A2" w:rsidP="00F00A39">
            <w:pPr>
              <w:pStyle w:val="TableContents"/>
            </w:pPr>
            <w:r>
              <w:t>zeszyt ćwiczeń,</w:t>
            </w:r>
          </w:p>
          <w:p w:rsidR="00C817A2" w:rsidRDefault="00C817A2" w:rsidP="00F00A39">
            <w:pPr>
              <w:pStyle w:val="TableContents"/>
            </w:pPr>
            <w:r>
              <w:t>zadania domowe,</w:t>
            </w:r>
          </w:p>
          <w:p w:rsidR="00C817A2" w:rsidRDefault="00C817A2" w:rsidP="00F00A39">
            <w:pPr>
              <w:pStyle w:val="TableContents"/>
            </w:pPr>
            <w:r>
              <w:t>prezentacja referatu,</w:t>
            </w:r>
          </w:p>
          <w:p w:rsidR="00C817A2" w:rsidRDefault="00C817A2" w:rsidP="00F00A39">
            <w:pPr>
              <w:pStyle w:val="TableContents"/>
            </w:pPr>
            <w:r>
              <w:t>recytacja,</w:t>
            </w:r>
          </w:p>
          <w:p w:rsidR="00C817A2" w:rsidRDefault="00C817A2" w:rsidP="00F00A39">
            <w:pPr>
              <w:pStyle w:val="TableContents"/>
            </w:pPr>
            <w:r>
              <w:t>czytanie,</w:t>
            </w:r>
          </w:p>
          <w:p w:rsidR="00C817A2" w:rsidRDefault="00C817A2" w:rsidP="00F00A39">
            <w:pPr>
              <w:pStyle w:val="TableContents"/>
            </w:pPr>
            <w:r>
              <w:t>ocena uzyskana z plusów/minusów (zasady przyznawania zawarte w PZO poszczególnych przedmiotów).</w:t>
            </w:r>
          </w:p>
          <w:p w:rsidR="00C817A2" w:rsidRDefault="00C817A2" w:rsidP="00F00A39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Czarny</w:t>
            </w:r>
          </w:p>
        </w:tc>
      </w:tr>
      <w:tr w:rsidR="00C817A2" w:rsidTr="00F00A3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Kartkówka,</w:t>
            </w:r>
          </w:p>
          <w:p w:rsidR="00C817A2" w:rsidRDefault="00C817A2" w:rsidP="00F00A39">
            <w:pPr>
              <w:pStyle w:val="TableContents"/>
            </w:pPr>
            <w:r>
              <w:t>osiągnięcia w konkursach,</w:t>
            </w:r>
          </w:p>
          <w:p w:rsidR="00C817A2" w:rsidRDefault="00C817A2" w:rsidP="00F00A39">
            <w:pPr>
              <w:pStyle w:val="TableContents"/>
            </w:pPr>
            <w:r>
              <w:t>realizacja i prezentacja projektu,</w:t>
            </w:r>
          </w:p>
          <w:p w:rsidR="00C817A2" w:rsidRDefault="00C817A2" w:rsidP="00F00A39">
            <w:pPr>
              <w:pStyle w:val="TableContents"/>
            </w:pPr>
            <w:r>
              <w:t>odpowiedź ustna,</w:t>
            </w:r>
          </w:p>
          <w:p w:rsidR="00C817A2" w:rsidRDefault="00C817A2" w:rsidP="00F00A39">
            <w:pPr>
              <w:pStyle w:val="TableContents"/>
            </w:pPr>
            <w:r>
              <w:t>dyktando.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Zielony</w:t>
            </w:r>
          </w:p>
        </w:tc>
      </w:tr>
      <w:tr w:rsidR="00C817A2" w:rsidTr="00F00A39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Praca klasowa,</w:t>
            </w:r>
          </w:p>
          <w:p w:rsidR="00C817A2" w:rsidRDefault="00C817A2" w:rsidP="00F00A39">
            <w:pPr>
              <w:pStyle w:val="TableContents"/>
            </w:pPr>
            <w:r>
              <w:t>sprawdzian,</w:t>
            </w:r>
          </w:p>
          <w:p w:rsidR="00C817A2" w:rsidRDefault="00C817A2" w:rsidP="00F00A39">
            <w:pPr>
              <w:pStyle w:val="TableContents"/>
            </w:pPr>
            <w:r>
              <w:t>test,</w:t>
            </w:r>
          </w:p>
          <w:p w:rsidR="00C817A2" w:rsidRDefault="00C817A2" w:rsidP="00F00A39">
            <w:pPr>
              <w:pStyle w:val="TableContents"/>
            </w:pPr>
            <w:r>
              <w:t>osiagnięcia w konkursach na etapie wyższym niż szkolny,</w:t>
            </w:r>
          </w:p>
          <w:p w:rsidR="00C817A2" w:rsidRDefault="00C817A2" w:rsidP="00F00A39">
            <w:pPr>
              <w:pStyle w:val="TableContents"/>
            </w:pPr>
            <w:r>
              <w:t>samodzielne wypracowanie (pisane na lekcji),</w:t>
            </w:r>
          </w:p>
          <w:p w:rsidR="00C817A2" w:rsidRDefault="00C817A2" w:rsidP="00F00A39">
            <w:pPr>
              <w:pStyle w:val="TableContents"/>
            </w:pPr>
            <w:r>
              <w:t>ocena śródroczna.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czerwony</w:t>
            </w:r>
          </w:p>
        </w:tc>
      </w:tr>
    </w:tbl>
    <w:p w:rsidR="00C817A2" w:rsidRDefault="00C817A2" w:rsidP="00C817A2">
      <w:pPr>
        <w:pStyle w:val="Standard"/>
      </w:pPr>
    </w:p>
    <w:p w:rsidR="00C817A2" w:rsidRDefault="00C817A2" w:rsidP="00C817A2">
      <w:pPr>
        <w:pStyle w:val="Standard"/>
      </w:pPr>
      <w:r>
        <w:t xml:space="preserve">W przypadku oceniania innej formy aktywności lub potrzeby wyróżnienia któregoś z działań, nauczyciel </w:t>
      </w:r>
      <w:r>
        <w:lastRenderedPageBreak/>
        <w:t>ustala z klasą sposób jej oceny oraz jej wagę.</w:t>
      </w:r>
    </w:p>
    <w:p w:rsidR="00C817A2" w:rsidRDefault="00C817A2" w:rsidP="00C817A2">
      <w:pPr>
        <w:pStyle w:val="Standard"/>
        <w:tabs>
          <w:tab w:val="left" w:pos="48"/>
          <w:tab w:val="left" w:pos="252"/>
        </w:tabs>
      </w:pPr>
    </w:p>
    <w:p w:rsidR="00C817A2" w:rsidRDefault="00C817A2" w:rsidP="00C817A2">
      <w:pPr>
        <w:pStyle w:val="Standard"/>
        <w:tabs>
          <w:tab w:val="left" w:pos="48"/>
          <w:tab w:val="left" w:pos="60"/>
          <w:tab w:val="left" w:pos="252"/>
        </w:tabs>
        <w:spacing w:line="360" w:lineRule="auto"/>
        <w:ind w:firstLine="24"/>
      </w:pPr>
      <w:r>
        <w:t>2.</w:t>
      </w:r>
      <w:r>
        <w:tab/>
        <w:t>W przypadku techniki, plastyki, muzyki i w-f, biorąc pod uwagę specyfikę tych przedmiotów, wszystkie działania otrzymują wagę 1. Nauczyciel może wyznaczyć dodatkowe kryterium dla określonej pracy, ale wcześniej powiadamia o tym uczniów.</w:t>
      </w:r>
    </w:p>
    <w:p w:rsidR="00C817A2" w:rsidRDefault="00C817A2" w:rsidP="00C817A2">
      <w:pPr>
        <w:pStyle w:val="Standard"/>
      </w:pPr>
    </w:p>
    <w:p w:rsidR="00C817A2" w:rsidRDefault="00C817A2" w:rsidP="00C817A2">
      <w:pPr>
        <w:pStyle w:val="Standard"/>
      </w:pPr>
      <w:r>
        <w:rPr>
          <w:b/>
          <w:bCs/>
        </w:rPr>
        <w:t xml:space="preserve">3. </w:t>
      </w:r>
      <w:r>
        <w:t>Przy zapisie ocen cząstkowych dopuszcza się stosowanie znaków „+” i „-” przyporządkowując im odpowiednie wartości wg skali:</w:t>
      </w:r>
    </w:p>
    <w:p w:rsidR="00C817A2" w:rsidRDefault="00C817A2" w:rsidP="00C817A2">
      <w:pPr>
        <w:pStyle w:val="Standard"/>
        <w:rPr>
          <w:b/>
          <w:bCs/>
        </w:rPr>
      </w:pPr>
    </w:p>
    <w:tbl>
      <w:tblPr>
        <w:tblW w:w="96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396"/>
      </w:tblGrid>
      <w:tr w:rsidR="00C817A2" w:rsidTr="00F00A3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+3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3,5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+5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5,5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3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3,0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5,0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-3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2,75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-5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4,75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+2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2,5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+4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4,5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2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2,0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4,0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-2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1,75</w:t>
            </w:r>
          </w:p>
        </w:tc>
      </w:tr>
      <w:tr w:rsidR="00C817A2" w:rsidTr="00F00A3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-4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3,75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1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7A2" w:rsidRDefault="00C817A2" w:rsidP="00F00A39">
            <w:pPr>
              <w:pStyle w:val="TableContents"/>
            </w:pPr>
            <w:r>
              <w:t>1,0</w:t>
            </w:r>
          </w:p>
        </w:tc>
      </w:tr>
    </w:tbl>
    <w:p w:rsidR="00C817A2" w:rsidRDefault="00C817A2" w:rsidP="00C817A2">
      <w:pPr>
        <w:pStyle w:val="Standard"/>
      </w:pPr>
      <w:r>
        <w:tab/>
      </w:r>
    </w:p>
    <w:p w:rsidR="00C817A2" w:rsidRDefault="00C817A2" w:rsidP="00C817A2">
      <w:pPr>
        <w:pStyle w:val="Standard"/>
        <w:ind w:firstLine="36"/>
      </w:pPr>
      <w:r>
        <w:t>4. Obliczanie oceny semestralnej odbywa się wg nastepujacego wzoru: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jc w:val="center"/>
        <w:rPr>
          <w:b/>
          <w:bCs/>
        </w:rPr>
      </w:pPr>
      <w:r>
        <w:rPr>
          <w:b/>
          <w:bCs/>
        </w:rPr>
        <w:t>5xa + 3xb + 1xc</w:t>
      </w:r>
    </w:p>
    <w:p w:rsidR="00C817A2" w:rsidRDefault="00C817A2" w:rsidP="00C817A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---------------------------------   = ocena</w:t>
      </w:r>
    </w:p>
    <w:p w:rsidR="00C817A2" w:rsidRDefault="00C817A2" w:rsidP="00C817A2">
      <w:pPr>
        <w:pStyle w:val="Standard"/>
        <w:jc w:val="center"/>
        <w:rPr>
          <w:b/>
          <w:bCs/>
        </w:rPr>
      </w:pPr>
      <w:r>
        <w:rPr>
          <w:b/>
          <w:bCs/>
        </w:rPr>
        <w:t>5xn5 + 3xn3 + 1xn1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</w:pPr>
      <w:r>
        <w:t>gdzie:</w:t>
      </w:r>
    </w:p>
    <w:p w:rsidR="00C817A2" w:rsidRDefault="00C817A2" w:rsidP="00C817A2">
      <w:pPr>
        <w:pStyle w:val="Standard"/>
      </w:pPr>
      <w:r>
        <w:t>a-suma ocen wagi 3,</w:t>
      </w:r>
    </w:p>
    <w:p w:rsidR="00C817A2" w:rsidRDefault="00C817A2" w:rsidP="00C817A2">
      <w:pPr>
        <w:pStyle w:val="Standard"/>
      </w:pPr>
      <w:r>
        <w:t>b-suma ocen wagi 2,</w:t>
      </w:r>
    </w:p>
    <w:p w:rsidR="00C817A2" w:rsidRDefault="00C817A2" w:rsidP="00C817A2">
      <w:pPr>
        <w:pStyle w:val="Standard"/>
      </w:pPr>
      <w:r>
        <w:t>c-suma ocen wagi 1,</w:t>
      </w:r>
    </w:p>
    <w:p w:rsidR="00C817A2" w:rsidRDefault="00C817A2" w:rsidP="00C817A2">
      <w:pPr>
        <w:pStyle w:val="Standard"/>
      </w:pPr>
      <w:r>
        <w:t>n5-ilość ocen uzyskanych w wadze 3,</w:t>
      </w:r>
    </w:p>
    <w:p w:rsidR="00C817A2" w:rsidRDefault="00C817A2" w:rsidP="00C817A2">
      <w:pPr>
        <w:pStyle w:val="Standard"/>
      </w:pPr>
      <w:r>
        <w:t>n3-ilość ocen uzyskanych w wadze 2,</w:t>
      </w:r>
    </w:p>
    <w:p w:rsidR="00C817A2" w:rsidRDefault="00C817A2" w:rsidP="00C817A2">
      <w:pPr>
        <w:pStyle w:val="Standard"/>
      </w:pPr>
      <w:r>
        <w:t>n1-ilość ocen uzyskanych w wadze 1.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ind w:firstLine="24"/>
      </w:pPr>
      <w:r>
        <w:t>5. Podstawą obliczenia średniej ważonej są wszystkie otrzymane oceny. W przypadku prac poprawianych ocenę wyższą wlicza się do średniej.</w:t>
      </w:r>
    </w:p>
    <w:p w:rsidR="00C817A2" w:rsidRDefault="00C817A2" w:rsidP="00C817A2">
      <w:pPr>
        <w:pStyle w:val="Standard"/>
        <w:ind w:firstLine="24"/>
        <w:rPr>
          <w:b/>
          <w:bCs/>
        </w:rPr>
      </w:pPr>
    </w:p>
    <w:p w:rsidR="00C817A2" w:rsidRDefault="00C817A2" w:rsidP="00C817A2">
      <w:pPr>
        <w:pStyle w:val="Standard"/>
        <w:ind w:firstLine="48"/>
      </w:pPr>
      <w:r>
        <w:t>6. Oceny klasyfikacyjne śródroczne i końcoworoczne są pełne (bez + i -)</w:t>
      </w:r>
    </w:p>
    <w:p w:rsidR="00C817A2" w:rsidRDefault="00C817A2" w:rsidP="00C817A2">
      <w:pPr>
        <w:pStyle w:val="Standard"/>
        <w:ind w:firstLine="48"/>
        <w:rPr>
          <w:b/>
          <w:bCs/>
        </w:rPr>
      </w:pPr>
    </w:p>
    <w:p w:rsidR="00C817A2" w:rsidRDefault="00C817A2" w:rsidP="00C817A2">
      <w:pPr>
        <w:pStyle w:val="Standard"/>
        <w:ind w:hanging="24"/>
      </w:pPr>
      <w:r>
        <w:t>7. Przy wystawianiu oceny rocznej ocena semestralna liczona jest do średniej jako ocena wagi 3.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</w:pPr>
      <w:r>
        <w:t>8. Każdy uczeń powinien z każdego przedmiotu otrzymać co najmniej 3 oceny cząstkowe w semestrze.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ind w:left="72"/>
      </w:pPr>
      <w:r>
        <w:t>9. Oceny cząstkowe muszą być zrożnicowane pod względem wagi.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ind w:firstLine="36"/>
      </w:pPr>
      <w:r>
        <w:t xml:space="preserve">10. Na ocenę śródroczną i końcoworoczną uczeń pracuje systematycznie; </w:t>
      </w:r>
      <w:r>
        <w:rPr>
          <w:b/>
          <w:bCs/>
        </w:rPr>
        <w:t>nie ma możliwości zmiany oceny w wyniku jednorazowego przygotowania się z określonej części materiału.</w:t>
      </w: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  <w:rPr>
          <w:b/>
          <w:bCs/>
        </w:rPr>
      </w:pPr>
    </w:p>
    <w:p w:rsidR="00C817A2" w:rsidRDefault="00C817A2" w:rsidP="00C817A2">
      <w:pPr>
        <w:pStyle w:val="Standard"/>
        <w:ind w:firstLine="36"/>
      </w:pPr>
      <w:r>
        <w:t>11. Oceny semestralne wystawiane są na podstawie średniej ważonej ocen cząstkowych wg następującego schematu:</w:t>
      </w:r>
    </w:p>
    <w:p w:rsidR="00C817A2" w:rsidRDefault="00C817A2" w:rsidP="00C817A2">
      <w:pPr>
        <w:pStyle w:val="Standard"/>
        <w:rPr>
          <w:b/>
          <w:bCs/>
        </w:rPr>
      </w:pPr>
      <w:r>
        <w:rPr>
          <w:b/>
          <w:bCs/>
        </w:rPr>
        <w:t>-</w:t>
      </w:r>
      <w:r w:rsidR="00605911">
        <w:rPr>
          <w:b/>
          <w:bCs/>
        </w:rPr>
        <w:tab/>
        <w:t xml:space="preserve">celujący </w:t>
      </w:r>
      <w:r w:rsidR="00605911">
        <w:rPr>
          <w:b/>
          <w:bCs/>
        </w:rPr>
        <w:tab/>
      </w:r>
      <w:r w:rsidR="00605911">
        <w:rPr>
          <w:b/>
          <w:bCs/>
        </w:rPr>
        <w:tab/>
        <w:t>średnia ważona &gt;5,51</w:t>
      </w:r>
    </w:p>
    <w:p w:rsidR="00C817A2" w:rsidRDefault="00C817A2" w:rsidP="00C817A2">
      <w:pPr>
        <w:pStyle w:val="Standard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bardzo dobry</w:t>
      </w:r>
      <w:r>
        <w:rPr>
          <w:b/>
          <w:bCs/>
        </w:rPr>
        <w:tab/>
      </w:r>
      <w:r>
        <w:rPr>
          <w:b/>
          <w:bCs/>
        </w:rPr>
        <w:tab/>
        <w:t>średnia ważona 4,51-5,20</w:t>
      </w:r>
    </w:p>
    <w:p w:rsidR="00C817A2" w:rsidRDefault="00C817A2" w:rsidP="00C817A2">
      <w:pPr>
        <w:pStyle w:val="Standard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dobry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średnia ważona 3,51-4,50</w:t>
      </w:r>
    </w:p>
    <w:p w:rsidR="00C817A2" w:rsidRDefault="00C817A2" w:rsidP="00C817A2">
      <w:pPr>
        <w:pStyle w:val="Standard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dostateczny</w:t>
      </w:r>
      <w:r>
        <w:rPr>
          <w:b/>
          <w:bCs/>
        </w:rPr>
        <w:tab/>
      </w:r>
      <w:r>
        <w:rPr>
          <w:b/>
          <w:bCs/>
        </w:rPr>
        <w:tab/>
        <w:t>średnia ważona 2,51-3,50</w:t>
      </w:r>
    </w:p>
    <w:p w:rsidR="00C817A2" w:rsidRDefault="00C817A2" w:rsidP="00C817A2">
      <w:pPr>
        <w:pStyle w:val="Standard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dopuszczający</w:t>
      </w:r>
      <w:r>
        <w:rPr>
          <w:b/>
          <w:bCs/>
        </w:rPr>
        <w:tab/>
        <w:t>średnia ważona 1,51-2,50</w:t>
      </w:r>
    </w:p>
    <w:p w:rsidR="00C817A2" w:rsidRDefault="00C817A2" w:rsidP="00C817A2">
      <w:pPr>
        <w:pStyle w:val="Standard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niedostateczny</w:t>
      </w:r>
      <w:r>
        <w:rPr>
          <w:b/>
          <w:bCs/>
        </w:rPr>
        <w:tab/>
        <w:t>średnia ważona &lt;1,50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ind w:firstLine="24"/>
      </w:pPr>
      <w:r>
        <w:t>12. Warunki uzyskania oceny celującej na semestr /koniec roku:</w:t>
      </w:r>
    </w:p>
    <w:p w:rsidR="00C817A2" w:rsidRDefault="00605911" w:rsidP="00C817A2">
      <w:pPr>
        <w:pStyle w:val="Standard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średnia ważona &gt;5,51</w:t>
      </w:r>
      <w:bookmarkStart w:id="0" w:name="_GoBack"/>
      <w:bookmarkEnd w:id="0"/>
      <w:r w:rsidR="00C817A2">
        <w:rPr>
          <w:b/>
          <w:bCs/>
        </w:rPr>
        <w:t xml:space="preserve"> lub</w:t>
      </w:r>
    </w:p>
    <w:p w:rsidR="00C817A2" w:rsidRDefault="00C817A2" w:rsidP="00C817A2">
      <w:pPr>
        <w:pStyle w:val="Standard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średnia ważona 5,0 oraz udział w konkursach zewnętrznych i uzyskanie wyróżnienia, I, II, III miejsca w konkursach  międzyszkolnych , powiatowych  lub tytuł laureata, finalisty w konkursach  wojewódzkich ,ogólnopolskich </w:t>
      </w:r>
    </w:p>
    <w:p w:rsidR="00C817A2" w:rsidRDefault="00C817A2" w:rsidP="00C817A2">
      <w:pPr>
        <w:pStyle w:val="Standard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średnia ważona 4,50 i uzyskanie tytułu laureata konkursu kuratoryjnego wojewódzkiego , ogólnopolskiego.</w:t>
      </w:r>
    </w:p>
    <w:p w:rsidR="00C817A2" w:rsidRDefault="00C817A2" w:rsidP="00C817A2">
      <w:pPr>
        <w:pStyle w:val="Standard"/>
        <w:rPr>
          <w:b/>
          <w:bCs/>
        </w:rPr>
      </w:pPr>
    </w:p>
    <w:p w:rsidR="00C817A2" w:rsidRDefault="00C817A2" w:rsidP="00C817A2">
      <w:pPr>
        <w:pStyle w:val="Standard"/>
        <w:ind w:firstLine="24"/>
      </w:pPr>
      <w:r>
        <w:t>13. Prace klasowe/testy/sprawdziany wagi 3 są obowiązkowe.</w:t>
      </w:r>
    </w:p>
    <w:p w:rsidR="00C817A2" w:rsidRDefault="00C817A2" w:rsidP="00C817A2">
      <w:pPr>
        <w:pStyle w:val="Standard"/>
        <w:ind w:firstLine="24"/>
      </w:pPr>
    </w:p>
    <w:p w:rsidR="00C817A2" w:rsidRDefault="00C817A2" w:rsidP="00C817A2">
      <w:pPr>
        <w:pStyle w:val="Standard"/>
        <w:ind w:firstLine="24"/>
      </w:pPr>
      <w:r>
        <w:t xml:space="preserve">14. Uczeń ma prawo poprawić </w:t>
      </w:r>
      <w:r>
        <w:rPr>
          <w:b/>
          <w:bCs/>
        </w:rPr>
        <w:t>jeden</w:t>
      </w:r>
      <w:r>
        <w:t xml:space="preserve"> test/sprawdzian/pracę klasową wagi 3 w ciągu semestru, niezależnie od otrzymanej oceny. Test do poprawy może wybrać   przed klasyfikacją semestralną. </w:t>
      </w:r>
    </w:p>
    <w:p w:rsidR="00C817A2" w:rsidRDefault="00C817A2" w:rsidP="00C817A2">
      <w:pPr>
        <w:pStyle w:val="Standard"/>
        <w:ind w:firstLine="24"/>
      </w:pPr>
    </w:p>
    <w:p w:rsidR="00C817A2" w:rsidRDefault="00C817A2" w:rsidP="00C817A2">
      <w:pPr>
        <w:pStyle w:val="Standard"/>
        <w:ind w:firstLine="24"/>
      </w:pPr>
      <w:r>
        <w:t>15. Uczeń, który otrzymał ocenę niedostateczną z testu/sprawdzianu/pracy klasowej wagi 3, jest zobowiązany ją poprawić w ciągu dwóch tygodni.</w:t>
      </w:r>
    </w:p>
    <w:p w:rsidR="00C817A2" w:rsidRDefault="00C817A2" w:rsidP="00C817A2">
      <w:pPr>
        <w:pStyle w:val="Standard"/>
        <w:ind w:firstLine="24"/>
      </w:pPr>
    </w:p>
    <w:p w:rsidR="00C817A2" w:rsidRDefault="00C817A2" w:rsidP="00C817A2">
      <w:pPr>
        <w:pStyle w:val="Standard"/>
        <w:ind w:firstLine="24"/>
      </w:pPr>
      <w:r>
        <w:t>16. Szczegółowe zasady poprawiania innych ocen cząstkowych określają w PZO nauczyciele poszczególnych przedmiotów.</w:t>
      </w:r>
    </w:p>
    <w:p w:rsidR="00C817A2" w:rsidRDefault="00C817A2" w:rsidP="00C817A2">
      <w:pPr>
        <w:pStyle w:val="Standard"/>
        <w:ind w:firstLine="24"/>
      </w:pPr>
    </w:p>
    <w:p w:rsidR="00C817A2" w:rsidRDefault="00C817A2" w:rsidP="00C817A2">
      <w:pPr>
        <w:pStyle w:val="Standard"/>
        <w:ind w:firstLine="24"/>
      </w:pPr>
      <w:r>
        <w:t>17. Wobec uczniów, którzy posiadają opinię lub orzeczenie PPP stosuje się indywidualne kryteria oceny zgodne z zaleceniami poradni.</w:t>
      </w:r>
    </w:p>
    <w:p w:rsidR="00C817A2" w:rsidRDefault="00C817A2" w:rsidP="00C817A2">
      <w:pPr>
        <w:pStyle w:val="Standard"/>
        <w:ind w:firstLine="24"/>
      </w:pPr>
    </w:p>
    <w:p w:rsidR="00C817A2" w:rsidRDefault="00C817A2" w:rsidP="00C817A2">
      <w:pPr>
        <w:pStyle w:val="Standard"/>
        <w:ind w:firstLine="24"/>
      </w:pPr>
      <w:r>
        <w:t>18. Procentowe wystawianie ocen cząstkowych z testu/sprawdzianu/pracy klasowej:</w:t>
      </w:r>
    </w:p>
    <w:p w:rsidR="00C817A2" w:rsidRDefault="00C817A2" w:rsidP="00C817A2">
      <w:pPr>
        <w:pStyle w:val="Standard"/>
        <w:ind w:firstLine="24"/>
      </w:pPr>
      <w:r>
        <w:tab/>
      </w:r>
      <w:r>
        <w:rPr>
          <w:b/>
          <w:bCs/>
        </w:rPr>
        <w:t>100%-98%</w:t>
      </w:r>
      <w:r>
        <w:rPr>
          <w:b/>
          <w:bCs/>
        </w:rPr>
        <w:tab/>
        <w:t>- celujący</w:t>
      </w:r>
    </w:p>
    <w:p w:rsidR="00C817A2" w:rsidRDefault="00C817A2" w:rsidP="00C817A2">
      <w:pPr>
        <w:pStyle w:val="Standard"/>
        <w:ind w:firstLine="24"/>
        <w:rPr>
          <w:b/>
          <w:bCs/>
        </w:rPr>
      </w:pPr>
      <w:r>
        <w:rPr>
          <w:b/>
          <w:bCs/>
        </w:rPr>
        <w:tab/>
        <w:t>97%-85%</w:t>
      </w:r>
      <w:r>
        <w:rPr>
          <w:b/>
          <w:bCs/>
        </w:rPr>
        <w:tab/>
        <w:t xml:space="preserve"> - bardzo dobry</w:t>
      </w:r>
    </w:p>
    <w:p w:rsidR="00C817A2" w:rsidRDefault="00C817A2" w:rsidP="00C817A2">
      <w:pPr>
        <w:pStyle w:val="Standard"/>
        <w:ind w:firstLine="24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84%-70%</w:t>
      </w:r>
      <w:r>
        <w:rPr>
          <w:b/>
          <w:bCs/>
        </w:rPr>
        <w:tab/>
        <w:t xml:space="preserve"> - dobry</w:t>
      </w:r>
    </w:p>
    <w:p w:rsidR="00C817A2" w:rsidRDefault="00C817A2" w:rsidP="00C817A2">
      <w:pPr>
        <w:pStyle w:val="Standard"/>
        <w:ind w:firstLine="24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69%-50%</w:t>
      </w:r>
      <w:r>
        <w:rPr>
          <w:b/>
          <w:bCs/>
        </w:rPr>
        <w:tab/>
        <w:t xml:space="preserve"> - dostateczny</w:t>
      </w:r>
    </w:p>
    <w:p w:rsidR="00C817A2" w:rsidRDefault="00C817A2" w:rsidP="00C817A2">
      <w:pPr>
        <w:pStyle w:val="Standard"/>
        <w:ind w:firstLine="24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49%-30%</w:t>
      </w:r>
      <w:r>
        <w:rPr>
          <w:b/>
          <w:bCs/>
        </w:rPr>
        <w:tab/>
        <w:t xml:space="preserve"> - dopuszczający</w:t>
      </w:r>
    </w:p>
    <w:p w:rsidR="00C817A2" w:rsidRDefault="00C817A2" w:rsidP="00C817A2">
      <w:pPr>
        <w:pStyle w:val="Standard"/>
        <w:ind w:firstLine="24"/>
      </w:pPr>
      <w:r>
        <w:rPr>
          <w:b/>
          <w:bCs/>
        </w:rPr>
        <w:tab/>
        <w:t>poniżej 30%</w:t>
      </w:r>
      <w:r>
        <w:rPr>
          <w:b/>
          <w:bCs/>
        </w:rPr>
        <w:tab/>
        <w:t xml:space="preserve"> - niedostateczny</w:t>
      </w:r>
    </w:p>
    <w:p w:rsidR="00C817A2" w:rsidRDefault="00C817A2" w:rsidP="00C817A2">
      <w:pPr>
        <w:spacing w:before="100" w:beforeAutospacing="1" w:after="100" w:afterAutospacing="1" w:line="319" w:lineRule="atLeast"/>
        <w:jc w:val="center"/>
        <w:rPr>
          <w:rFonts w:ascii="ptSans" w:eastAsia="Times New Roman" w:hAnsi="ptSans" w:cs="Times New Roman"/>
          <w:sz w:val="24"/>
          <w:szCs w:val="24"/>
          <w:lang w:eastAsia="pl-PL"/>
        </w:rPr>
      </w:pPr>
    </w:p>
    <w:p w:rsidR="00C817A2" w:rsidRDefault="00C817A2" w:rsidP="00C817A2">
      <w:pPr>
        <w:spacing w:before="100" w:beforeAutospacing="1" w:after="100" w:afterAutospacing="1" w:line="319" w:lineRule="atLeast"/>
        <w:jc w:val="center"/>
        <w:rPr>
          <w:rFonts w:ascii="ptSans" w:eastAsia="Times New Roman" w:hAnsi="ptSans" w:cs="Times New Roman"/>
          <w:sz w:val="24"/>
          <w:szCs w:val="24"/>
          <w:lang w:eastAsia="pl-PL"/>
        </w:rPr>
      </w:pPr>
    </w:p>
    <w:p w:rsidR="00C817A2" w:rsidRPr="00B20E99" w:rsidRDefault="00C817A2" w:rsidP="00C817A2">
      <w:pPr>
        <w:spacing w:before="100" w:beforeAutospacing="1" w:after="100" w:afterAutospacing="1" w:line="319" w:lineRule="atLeast"/>
        <w:jc w:val="center"/>
        <w:rPr>
          <w:rFonts w:ascii="ptSans" w:eastAsia="Times New Roman" w:hAnsi="ptSans" w:cs="Times New Roman"/>
          <w:sz w:val="24"/>
          <w:szCs w:val="24"/>
          <w:lang w:eastAsia="pl-PL"/>
        </w:rPr>
      </w:pPr>
    </w:p>
    <w:p w:rsidR="001A7DFF" w:rsidRDefault="00217FB1"/>
    <w:sectPr w:rsidR="001A7DFF" w:rsidSect="00C817A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B1" w:rsidRDefault="00217FB1">
      <w:pPr>
        <w:spacing w:after="0" w:line="240" w:lineRule="auto"/>
      </w:pPr>
      <w:r>
        <w:separator/>
      </w:r>
    </w:p>
  </w:endnote>
  <w:endnote w:type="continuationSeparator" w:id="0">
    <w:p w:rsidR="00217FB1" w:rsidRDefault="0021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871232"/>
      <w:docPartObj>
        <w:docPartGallery w:val="Page Numbers (Bottom of Page)"/>
        <w:docPartUnique/>
      </w:docPartObj>
    </w:sdtPr>
    <w:sdtEndPr/>
    <w:sdtContent>
      <w:p w:rsidR="00232F71" w:rsidRDefault="00C81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11">
          <w:rPr>
            <w:noProof/>
          </w:rPr>
          <w:t>3</w:t>
        </w:r>
        <w:r>
          <w:fldChar w:fldCharType="end"/>
        </w:r>
      </w:p>
    </w:sdtContent>
  </w:sdt>
  <w:p w:rsidR="00232F71" w:rsidRDefault="00217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B1" w:rsidRDefault="00217FB1">
      <w:pPr>
        <w:spacing w:after="0" w:line="240" w:lineRule="auto"/>
      </w:pPr>
      <w:r>
        <w:separator/>
      </w:r>
    </w:p>
  </w:footnote>
  <w:footnote w:type="continuationSeparator" w:id="0">
    <w:p w:rsidR="00217FB1" w:rsidRDefault="0021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08BB"/>
    <w:multiLevelType w:val="multilevel"/>
    <w:tmpl w:val="541C35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11437C"/>
    <w:multiLevelType w:val="multilevel"/>
    <w:tmpl w:val="7542CB1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6C1939AD"/>
    <w:multiLevelType w:val="multilevel"/>
    <w:tmpl w:val="B9E879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A2"/>
    <w:rsid w:val="0003340E"/>
    <w:rsid w:val="00217FB1"/>
    <w:rsid w:val="00327EF5"/>
    <w:rsid w:val="00605911"/>
    <w:rsid w:val="00C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35AA-A8AA-4B4F-AC24-FA711F1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7A2"/>
  </w:style>
  <w:style w:type="paragraph" w:customStyle="1" w:styleId="Standard">
    <w:name w:val="Standard"/>
    <w:rsid w:val="00C81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17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2018-12-07T12:29:00Z</dcterms:created>
  <dcterms:modified xsi:type="dcterms:W3CDTF">2018-12-07T12:29:00Z</dcterms:modified>
</cp:coreProperties>
</file>