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D69" w:rsidRDefault="00EA249E" w:rsidP="002F3D69">
      <w:pPr>
        <w:spacing w:after="0" w:line="240" w:lineRule="auto"/>
        <w:contextualSpacing/>
        <w:rPr>
          <w:b/>
          <w:sz w:val="44"/>
        </w:rPr>
      </w:pPr>
      <w:r>
        <w:rPr>
          <w:b/>
          <w:noProof/>
          <w:sz w:val="44"/>
        </w:rPr>
        <w:drawing>
          <wp:anchor distT="0" distB="0" distL="114300" distR="114300" simplePos="0" relativeHeight="251661312" behindDoc="1" locked="0" layoutInCell="1" allowOverlap="1">
            <wp:simplePos x="0" y="0"/>
            <wp:positionH relativeFrom="column">
              <wp:posOffset>-766445</wp:posOffset>
            </wp:positionH>
            <wp:positionV relativeFrom="paragraph">
              <wp:posOffset>-671195</wp:posOffset>
            </wp:positionV>
            <wp:extent cx="2686050" cy="2286000"/>
            <wp:effectExtent l="19050" t="0" r="0" b="0"/>
            <wp:wrapNone/>
            <wp:docPr id="1"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cstate="print"/>
                    <a:srcRect/>
                    <a:stretch>
                      <a:fillRect/>
                    </a:stretch>
                  </pic:blipFill>
                  <pic:spPr bwMode="auto">
                    <a:xfrm>
                      <a:off x="0" y="0"/>
                      <a:ext cx="2686050" cy="2286000"/>
                    </a:xfrm>
                    <a:prstGeom prst="rect">
                      <a:avLst/>
                    </a:prstGeom>
                    <a:noFill/>
                    <a:ln w="9525">
                      <a:noFill/>
                      <a:miter lim="800000"/>
                      <a:headEnd/>
                      <a:tailEnd/>
                    </a:ln>
                  </pic:spPr>
                </pic:pic>
              </a:graphicData>
            </a:graphic>
          </wp:anchor>
        </w:drawing>
      </w:r>
      <w:r>
        <w:rPr>
          <w:b/>
          <w:noProof/>
          <w:sz w:val="44"/>
        </w:rPr>
        <w:drawing>
          <wp:anchor distT="0" distB="0" distL="114300" distR="114300" simplePos="0" relativeHeight="251663360" behindDoc="1" locked="0" layoutInCell="1" allowOverlap="1">
            <wp:simplePos x="0" y="0"/>
            <wp:positionH relativeFrom="column">
              <wp:posOffset>2052955</wp:posOffset>
            </wp:positionH>
            <wp:positionV relativeFrom="paragraph">
              <wp:posOffset>-614045</wp:posOffset>
            </wp:positionV>
            <wp:extent cx="1767205" cy="2447925"/>
            <wp:effectExtent l="19050" t="0" r="4445" b="0"/>
            <wp:wrapNone/>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767205" cy="2447925"/>
                    </a:xfrm>
                    <a:prstGeom prst="rect">
                      <a:avLst/>
                    </a:prstGeom>
                    <a:noFill/>
                    <a:ln w="9525">
                      <a:noFill/>
                      <a:miter lim="800000"/>
                      <a:headEnd/>
                      <a:tailEnd/>
                    </a:ln>
                  </pic:spPr>
                </pic:pic>
              </a:graphicData>
            </a:graphic>
          </wp:anchor>
        </w:drawing>
      </w:r>
      <w:r>
        <w:rPr>
          <w:b/>
          <w:noProof/>
          <w:sz w:val="44"/>
        </w:rPr>
        <w:drawing>
          <wp:anchor distT="0" distB="0" distL="114300" distR="114300" simplePos="0" relativeHeight="251659264" behindDoc="1" locked="0" layoutInCell="1" allowOverlap="1">
            <wp:simplePos x="0" y="0"/>
            <wp:positionH relativeFrom="column">
              <wp:posOffset>3872230</wp:posOffset>
            </wp:positionH>
            <wp:positionV relativeFrom="paragraph">
              <wp:posOffset>-614045</wp:posOffset>
            </wp:positionV>
            <wp:extent cx="2686050" cy="2286000"/>
            <wp:effectExtent l="19050" t="0" r="0" b="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cstate="print"/>
                    <a:srcRect/>
                    <a:stretch>
                      <a:fillRect/>
                    </a:stretch>
                  </pic:blipFill>
                  <pic:spPr bwMode="auto">
                    <a:xfrm>
                      <a:off x="0" y="0"/>
                      <a:ext cx="2686050" cy="2286000"/>
                    </a:xfrm>
                    <a:prstGeom prst="rect">
                      <a:avLst/>
                    </a:prstGeom>
                    <a:noFill/>
                    <a:ln w="9525">
                      <a:noFill/>
                      <a:miter lim="800000"/>
                      <a:headEnd/>
                      <a:tailEnd/>
                    </a:ln>
                  </pic:spPr>
                </pic:pic>
              </a:graphicData>
            </a:graphic>
          </wp:anchor>
        </w:drawing>
      </w:r>
    </w:p>
    <w:p w:rsidR="002F3D69" w:rsidRDefault="002F3D69" w:rsidP="002F3D69">
      <w:pPr>
        <w:spacing w:after="0" w:line="240" w:lineRule="auto"/>
        <w:contextualSpacing/>
        <w:rPr>
          <w:b/>
          <w:sz w:val="44"/>
        </w:rPr>
      </w:pPr>
    </w:p>
    <w:p w:rsidR="002F3D69" w:rsidRPr="00EC53D1" w:rsidRDefault="002F3D69" w:rsidP="002F3D69">
      <w:pPr>
        <w:spacing w:after="0" w:line="240" w:lineRule="auto"/>
        <w:jc w:val="center"/>
        <w:rPr>
          <w:b/>
          <w:sz w:val="56"/>
        </w:rPr>
      </w:pPr>
      <w:r w:rsidRPr="00EC53D1">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EA249E" w:rsidRDefault="00EA249E" w:rsidP="00EA249E">
      <w:pPr>
        <w:spacing w:after="0" w:line="240" w:lineRule="auto"/>
        <w:contextualSpacing/>
        <w:jc w:val="center"/>
        <w:rPr>
          <w:b/>
          <w:sz w:val="44"/>
        </w:rPr>
      </w:pPr>
    </w:p>
    <w:p w:rsidR="00EA249E" w:rsidRDefault="00EA249E" w:rsidP="00EA249E">
      <w:pPr>
        <w:spacing w:after="0" w:line="240" w:lineRule="auto"/>
        <w:contextualSpacing/>
        <w:jc w:val="center"/>
        <w:rPr>
          <w:b/>
          <w:sz w:val="44"/>
        </w:rPr>
      </w:pPr>
    </w:p>
    <w:p w:rsidR="00EA249E" w:rsidRDefault="00F37511" w:rsidP="00101B69">
      <w:pPr>
        <w:spacing w:after="0" w:line="240" w:lineRule="auto"/>
        <w:contextualSpacing/>
        <w:jc w:val="both"/>
        <w:rPr>
          <w:b/>
          <w:sz w:val="44"/>
        </w:rPr>
      </w:pPr>
      <w:r>
        <w:rPr>
          <w:b/>
          <w:sz w:val="44"/>
        </w:rPr>
        <w:t xml:space="preserve">         </w:t>
      </w:r>
      <w:r w:rsidR="00C4533D">
        <w:rPr>
          <w:b/>
          <w:sz w:val="44"/>
        </w:rPr>
        <w:t xml:space="preserve">           </w:t>
      </w:r>
      <w:r>
        <w:rPr>
          <w:b/>
          <w:sz w:val="44"/>
        </w:rPr>
        <w:t xml:space="preserve">  </w:t>
      </w:r>
      <w:r w:rsidR="00F94A21">
        <w:rPr>
          <w:b/>
          <w:sz w:val="44"/>
        </w:rPr>
        <w:t>W dniach od 8 -  12</w:t>
      </w:r>
      <w:r w:rsidR="00EA249E">
        <w:rPr>
          <w:b/>
          <w:sz w:val="44"/>
        </w:rPr>
        <w:t xml:space="preserve"> lutego</w:t>
      </w:r>
      <w:r w:rsidR="00A9715F">
        <w:rPr>
          <w:b/>
          <w:sz w:val="44"/>
        </w:rPr>
        <w:t xml:space="preserve"> 2016 r.</w:t>
      </w:r>
      <w:r w:rsidR="00EA249E">
        <w:rPr>
          <w:b/>
          <w:sz w:val="44"/>
        </w:rPr>
        <w:t xml:space="preserve"> </w:t>
      </w:r>
    </w:p>
    <w:p w:rsidR="00EA249E" w:rsidRDefault="00EA249E" w:rsidP="00101B69">
      <w:pPr>
        <w:spacing w:after="0" w:line="240" w:lineRule="auto"/>
        <w:contextualSpacing/>
        <w:jc w:val="both"/>
        <w:rPr>
          <w:b/>
          <w:sz w:val="44"/>
        </w:rPr>
      </w:pPr>
      <w:r>
        <w:rPr>
          <w:b/>
          <w:sz w:val="44"/>
        </w:rPr>
        <w:t>„Mali Misjonarze” z</w:t>
      </w:r>
      <w:r w:rsidR="00B570CF">
        <w:rPr>
          <w:b/>
          <w:sz w:val="44"/>
        </w:rPr>
        <w:t>e S</w:t>
      </w:r>
      <w:r w:rsidR="00F94A21">
        <w:rPr>
          <w:b/>
          <w:sz w:val="44"/>
        </w:rPr>
        <w:t xml:space="preserve">zkoły Podstawowej </w:t>
      </w:r>
      <w:r w:rsidR="00101B69">
        <w:rPr>
          <w:b/>
          <w:sz w:val="44"/>
        </w:rPr>
        <w:br/>
      </w:r>
      <w:r w:rsidR="00F94A21">
        <w:rPr>
          <w:b/>
          <w:sz w:val="44"/>
        </w:rPr>
        <w:t xml:space="preserve">w  Pecnej </w:t>
      </w:r>
      <w:r>
        <w:rPr>
          <w:b/>
          <w:sz w:val="44"/>
        </w:rPr>
        <w:t xml:space="preserve"> będą s</w:t>
      </w:r>
      <w:r w:rsidR="00C4533D">
        <w:rPr>
          <w:b/>
          <w:sz w:val="44"/>
        </w:rPr>
        <w:t xml:space="preserve">przedawali lizaki – serduszka, </w:t>
      </w:r>
      <w:r>
        <w:rPr>
          <w:b/>
          <w:sz w:val="44"/>
        </w:rPr>
        <w:t xml:space="preserve"> </w:t>
      </w:r>
      <w:r w:rsidR="00C4533D">
        <w:rPr>
          <w:b/>
          <w:sz w:val="44"/>
        </w:rPr>
        <w:t xml:space="preserve">                    w ramach akcji:</w:t>
      </w:r>
    </w:p>
    <w:p w:rsidR="00EA249E" w:rsidRDefault="00EA249E" w:rsidP="00101B69">
      <w:pPr>
        <w:spacing w:after="0" w:line="240" w:lineRule="auto"/>
        <w:contextualSpacing/>
        <w:jc w:val="both"/>
        <w:rPr>
          <w:b/>
          <w:sz w:val="44"/>
        </w:rPr>
      </w:pPr>
      <w:r w:rsidRPr="00EA249E">
        <w:rPr>
          <w:rFonts w:ascii="Comic Sans MS" w:hAnsi="Comic Sans MS"/>
          <w:b/>
          <w:color w:val="FF0000"/>
          <w:sz w:val="44"/>
          <w:szCs w:val="49"/>
        </w:rPr>
        <w:t>„Walentynka dla Koleżanki</w:t>
      </w:r>
      <w:r w:rsidRPr="00EA249E">
        <w:rPr>
          <w:rFonts w:ascii="Comic Sans MS" w:hAnsi="Comic Sans MS"/>
          <w:b/>
          <w:i/>
          <w:color w:val="FF0000"/>
          <w:sz w:val="44"/>
          <w:szCs w:val="49"/>
        </w:rPr>
        <w:t>,</w:t>
      </w:r>
      <w:r w:rsidRPr="00EA249E">
        <w:rPr>
          <w:rFonts w:ascii="Comic Sans MS" w:hAnsi="Comic Sans MS"/>
          <w:b/>
          <w:color w:val="FF0000"/>
          <w:sz w:val="44"/>
          <w:szCs w:val="49"/>
        </w:rPr>
        <w:t xml:space="preserve"> Kolegi z Misji”</w:t>
      </w:r>
      <w:r w:rsidRPr="00EA249E">
        <w:rPr>
          <w:rFonts w:ascii="Comic Sans MS" w:hAnsi="Comic Sans MS"/>
          <w:b/>
          <w:sz w:val="44"/>
          <w:szCs w:val="49"/>
        </w:rPr>
        <w:t xml:space="preserve"> </w:t>
      </w:r>
      <w:r>
        <w:rPr>
          <w:b/>
          <w:sz w:val="44"/>
        </w:rPr>
        <w:t>Pieniądze ze sprzedaży walentynkowych słodkości, zostaną przesłane do Komisji Episkopatu Polski do spraw Misji do Warszawy,  na rzecz pomocy dzieciom na misjach. Stamtąd środki te trafią na ręce misjonarzy do najbardziej potrzebujących dzieci Afryki, Ameryki, czy Azji .</w:t>
      </w:r>
    </w:p>
    <w:p w:rsidR="00EA249E" w:rsidRPr="002F7879" w:rsidRDefault="00EA249E" w:rsidP="00101B69">
      <w:pPr>
        <w:spacing w:after="0" w:line="240" w:lineRule="auto"/>
        <w:contextualSpacing/>
        <w:jc w:val="both"/>
        <w:rPr>
          <w:b/>
          <w:sz w:val="52"/>
        </w:rPr>
      </w:pPr>
      <w:r w:rsidRPr="00EA249E">
        <w:rPr>
          <w:b/>
          <w:sz w:val="52"/>
        </w:rPr>
        <w:t xml:space="preserve">I </w:t>
      </w:r>
      <w:r w:rsidRPr="00EA249E">
        <w:rPr>
          <w:rFonts w:ascii="Comic Sans MS" w:hAnsi="Comic Sans MS"/>
          <w:b/>
          <w:sz w:val="52"/>
        </w:rPr>
        <w:t>TY</w:t>
      </w:r>
      <w:r w:rsidRPr="00EA249E">
        <w:rPr>
          <w:b/>
          <w:sz w:val="52"/>
        </w:rPr>
        <w:t xml:space="preserve"> możesz stać się </w:t>
      </w:r>
      <w:r w:rsidRPr="00EA249E">
        <w:rPr>
          <w:rFonts w:ascii="Comic Sans MS" w:hAnsi="Comic Sans MS"/>
          <w:b/>
          <w:color w:val="FF0000"/>
          <w:sz w:val="52"/>
        </w:rPr>
        <w:t>WALENTYNKĄ</w:t>
      </w:r>
      <w:r w:rsidRPr="00EA249E">
        <w:rPr>
          <w:rFonts w:ascii="Comic Sans MS" w:hAnsi="Comic Sans MS"/>
          <w:b/>
          <w:sz w:val="52"/>
        </w:rPr>
        <w:t xml:space="preserve"> </w:t>
      </w:r>
      <w:r w:rsidRPr="00EA249E">
        <w:rPr>
          <w:b/>
          <w:sz w:val="52"/>
        </w:rPr>
        <w:t>dla mieszkańca z innego kontynentu!</w:t>
      </w:r>
    </w:p>
    <w:p w:rsidR="00EA249E" w:rsidRDefault="00EA249E" w:rsidP="00101B69">
      <w:pPr>
        <w:spacing w:after="0" w:line="240" w:lineRule="auto"/>
        <w:jc w:val="both"/>
        <w:rPr>
          <w:b/>
          <w:sz w:val="44"/>
        </w:rPr>
      </w:pPr>
      <w:r>
        <w:rPr>
          <w:b/>
          <w:sz w:val="44"/>
        </w:rPr>
        <w:t>Ponadto spośród dzieci, które zakupią „misyjną walentynkę”, wylosujemy 3 nagrody.</w:t>
      </w:r>
    </w:p>
    <w:p w:rsidR="00EA249E" w:rsidRPr="0039567F" w:rsidRDefault="00EA249E" w:rsidP="00101B69">
      <w:pPr>
        <w:spacing w:after="0" w:line="240" w:lineRule="auto"/>
        <w:jc w:val="both"/>
        <w:rPr>
          <w:b/>
          <w:sz w:val="44"/>
        </w:rPr>
      </w:pPr>
      <w:r>
        <w:rPr>
          <w:b/>
          <w:sz w:val="44"/>
        </w:rPr>
        <w:t xml:space="preserve"> Aby wziąć udział w jej losowaniu, należy numerek znajdujący się przy lizaku  nakleić </w:t>
      </w:r>
      <w:r w:rsidR="009724A3">
        <w:rPr>
          <w:b/>
          <w:sz w:val="44"/>
        </w:rPr>
        <w:t>na kartce,</w:t>
      </w:r>
      <w:bookmarkStart w:id="0" w:name="_GoBack"/>
      <w:bookmarkEnd w:id="0"/>
      <w:r>
        <w:rPr>
          <w:b/>
          <w:sz w:val="44"/>
        </w:rPr>
        <w:t xml:space="preserve"> wraz z imieniem i nazwiskiem oraz podaną klasą, przekaza</w:t>
      </w:r>
      <w:r w:rsidR="00F94A21">
        <w:rPr>
          <w:b/>
          <w:sz w:val="44"/>
        </w:rPr>
        <w:t xml:space="preserve">ć pani </w:t>
      </w:r>
      <w:r w:rsidR="0010795B">
        <w:rPr>
          <w:b/>
          <w:sz w:val="44"/>
        </w:rPr>
        <w:t xml:space="preserve">Izabeli </w:t>
      </w:r>
      <w:r w:rsidR="00F94A21">
        <w:rPr>
          <w:b/>
          <w:sz w:val="44"/>
        </w:rPr>
        <w:t>Kasprzyk</w:t>
      </w:r>
      <w:r>
        <w:rPr>
          <w:b/>
          <w:sz w:val="44"/>
        </w:rPr>
        <w:t>.</w:t>
      </w:r>
    </w:p>
    <w:sectPr w:rsidR="00EA249E" w:rsidRPr="0039567F" w:rsidSect="00B162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D69"/>
    <w:rsid w:val="000A6A71"/>
    <w:rsid w:val="00101B69"/>
    <w:rsid w:val="0010795B"/>
    <w:rsid w:val="00172DBC"/>
    <w:rsid w:val="002F3D69"/>
    <w:rsid w:val="002F7879"/>
    <w:rsid w:val="003C4559"/>
    <w:rsid w:val="004131D6"/>
    <w:rsid w:val="00686EC9"/>
    <w:rsid w:val="009724A3"/>
    <w:rsid w:val="00A9715F"/>
    <w:rsid w:val="00B019B1"/>
    <w:rsid w:val="00B16234"/>
    <w:rsid w:val="00B570CF"/>
    <w:rsid w:val="00C4533D"/>
    <w:rsid w:val="00CE6565"/>
    <w:rsid w:val="00EA249E"/>
    <w:rsid w:val="00F37511"/>
    <w:rsid w:val="00F94A21"/>
    <w:rsid w:val="00FB11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716</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Acer</cp:lastModifiedBy>
  <cp:revision>3</cp:revision>
  <dcterms:created xsi:type="dcterms:W3CDTF">2016-02-04T15:21:00Z</dcterms:created>
  <dcterms:modified xsi:type="dcterms:W3CDTF">2016-02-04T15:22:00Z</dcterms:modified>
</cp:coreProperties>
</file>