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AA" w:rsidRPr="00570AAA" w:rsidRDefault="00570AAA" w:rsidP="00570AAA">
      <w:pPr>
        <w:spacing w:before="150" w:after="600" w:line="675" w:lineRule="atLeast"/>
        <w:jc w:val="center"/>
        <w:outlineLvl w:val="1"/>
        <w:rPr>
          <w:rFonts w:ascii="Dosis" w:eastAsia="Times New Roman" w:hAnsi="Dosis" w:cs="Times New Roman"/>
          <w:b/>
          <w:bCs/>
          <w:color w:val="333333"/>
          <w:sz w:val="53"/>
          <w:szCs w:val="53"/>
          <w:lang w:eastAsia="pl-PL"/>
        </w:rPr>
      </w:pPr>
      <w:r w:rsidRPr="00570AAA">
        <w:rPr>
          <w:rFonts w:ascii="Dosis" w:eastAsia="Times New Roman" w:hAnsi="Dosis" w:cs="Times New Roman"/>
          <w:b/>
          <w:bCs/>
          <w:color w:val="333333"/>
          <w:sz w:val="53"/>
          <w:szCs w:val="53"/>
          <w:lang w:eastAsia="pl-PL"/>
        </w:rPr>
        <w:t>Harmonogram dnia</w:t>
      </w:r>
    </w:p>
    <w:tbl>
      <w:tblPr>
        <w:tblW w:w="13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1327"/>
      </w:tblGrid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Aktywność dziecka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6:3</w:t>
            </w: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0–8:00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Schodzenie się dzieci do przedszkola.</w:t>
            </w:r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Zabawy dowolne według zainteresowań służące realizacji pomysłów dzieci.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DF72B2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8:00–8:3</w:t>
            </w:r>
            <w:r w:rsidR="00570AAA"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Ćwiczenia poranne, zabawy ruchowe.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8:30–9:00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I Śniadanie</w:t>
            </w: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 xml:space="preserve">. </w:t>
            </w:r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Zabiegi higieniczne po I śniadaniu.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9:00–10:20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 xml:space="preserve">Gry i zabawy wspomagające rozwój dziecka: dydaktyczne, muzyczne, </w:t>
            </w:r>
            <w:r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br/>
            </w: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plastyczne.</w:t>
            </w:r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Zabawy ruchowe na powietrzu, obserwacja przyrody, spacery.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10:20–10:30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Czynności higieniczno-samoobsługowe przed II śniadaniem.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10:30–11:00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II Śniadanie</w:t>
            </w:r>
            <w:r w:rsidR="00DF72B2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 xml:space="preserve"> (zupka)</w:t>
            </w:r>
            <w:bookmarkStart w:id="0" w:name="_GoBack"/>
            <w:bookmarkEnd w:id="0"/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Zabiegi higieniczne po II śniadaniu.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11:00–12:45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Relaksacja, odpoczynek, sen.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12:45–13:00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Czynności higieniczno-samoobsługowe przed obiadem.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13:00–13:3</w:t>
            </w: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Obiad</w:t>
            </w:r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Zabiegi higieniczne po obiedzie.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lastRenderedPageBreak/>
              <w:t>13:30–14:15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 xml:space="preserve">Tworzenie sytuacji rozwijających indywidualne zdolności dzieci, </w:t>
            </w:r>
            <w:r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br/>
            </w: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zabawy w grupie.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14:15–14</w:t>
            </w: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:30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Czynności higieniczno-samoobsługowe przed podwieczorkiem.</w:t>
            </w:r>
          </w:p>
        </w:tc>
      </w:tr>
      <w:tr w:rsidR="00570AAA" w:rsidRPr="00570AAA" w:rsidTr="00570AAA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14.30–15</w:t>
            </w: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:00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Podwieczorek</w:t>
            </w:r>
          </w:p>
        </w:tc>
      </w:tr>
      <w:tr w:rsidR="00570AAA" w:rsidRPr="00570AAA" w:rsidTr="00570AAA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Zabiegi higieniczne po podwieczorku.</w:t>
            </w:r>
          </w:p>
        </w:tc>
      </w:tr>
      <w:tr w:rsidR="00570AAA" w:rsidRPr="00570AAA" w:rsidTr="00570AAA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jc w:val="center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15:00–16</w:t>
            </w:r>
            <w:r w:rsidRPr="00570AAA">
              <w:rPr>
                <w:rFonts w:ascii="Dosis" w:eastAsia="Times New Roman" w:hAnsi="Dosis" w:cs="Times New Roman"/>
                <w:b/>
                <w:bCs/>
                <w:color w:val="616161"/>
                <w:sz w:val="26"/>
                <w:szCs w:val="26"/>
                <w:lang w:eastAsia="pl-PL"/>
              </w:rPr>
              <w:t>:30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0AAA" w:rsidRPr="00570AAA" w:rsidRDefault="00570AAA" w:rsidP="00570AAA">
            <w:pPr>
              <w:spacing w:after="150" w:line="240" w:lineRule="auto"/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</w:pPr>
            <w:r w:rsidRPr="00570AAA">
              <w:rPr>
                <w:rFonts w:ascii="Dosis" w:eastAsia="Times New Roman" w:hAnsi="Dosis" w:cs="Times New Roman"/>
                <w:color w:val="616161"/>
                <w:sz w:val="26"/>
                <w:szCs w:val="26"/>
                <w:lang w:eastAsia="pl-PL"/>
              </w:rPr>
              <w:t>Zabawy swobodne, rozchodzenie się dzieci.</w:t>
            </w:r>
          </w:p>
        </w:tc>
      </w:tr>
    </w:tbl>
    <w:p w:rsidR="00BF6174" w:rsidRDefault="00BF6174"/>
    <w:sectPr w:rsidR="00BF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A"/>
    <w:rsid w:val="00570AAA"/>
    <w:rsid w:val="00BF6174"/>
    <w:rsid w:val="00D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4C9B"/>
  <w15:chartTrackingRefBased/>
  <w15:docId w15:val="{3EDAE28C-7BC1-4A42-9323-911AA00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0A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7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3</cp:revision>
  <dcterms:created xsi:type="dcterms:W3CDTF">2025-01-13T10:35:00Z</dcterms:created>
  <dcterms:modified xsi:type="dcterms:W3CDTF">2025-01-13T11:08:00Z</dcterms:modified>
</cp:coreProperties>
</file>