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5681" w14:textId="1C23C576" w:rsidR="003950D4" w:rsidRPr="003F6B66" w:rsidRDefault="003950D4" w:rsidP="003F6B66">
      <w:pPr>
        <w:jc w:val="center"/>
        <w:rPr>
          <w:b/>
          <w:bCs/>
        </w:rPr>
      </w:pPr>
      <w:r w:rsidRPr="003F6B66">
        <w:rPr>
          <w:b/>
          <w:bCs/>
        </w:rPr>
        <w:t>REGULAMIN KONKURSU PLASTYCZNEGO „MOJA WIZYTA W GABINECIE STOMATOLOGICZNYM”</w:t>
      </w:r>
    </w:p>
    <w:p w14:paraId="74BA572E" w14:textId="77777777" w:rsidR="003950D4" w:rsidRPr="003F6B66" w:rsidRDefault="003950D4" w:rsidP="003F6B66">
      <w:pPr>
        <w:jc w:val="both"/>
        <w:rPr>
          <w:b/>
          <w:bCs/>
        </w:rPr>
      </w:pPr>
    </w:p>
    <w:p w14:paraId="03D707B2" w14:textId="0A1B0BCE" w:rsidR="003950D4" w:rsidRPr="003F6B66" w:rsidRDefault="003950D4" w:rsidP="003F6B66">
      <w:pPr>
        <w:jc w:val="both"/>
        <w:rPr>
          <w:b/>
          <w:bCs/>
        </w:rPr>
      </w:pPr>
      <w:r w:rsidRPr="003F6B66">
        <w:rPr>
          <w:b/>
          <w:bCs/>
        </w:rPr>
        <w:t>I Postanowienia ogólne:</w:t>
      </w:r>
    </w:p>
    <w:p w14:paraId="0B7AECAE" w14:textId="4A990F6C" w:rsidR="003950D4" w:rsidRDefault="003950D4" w:rsidP="003F6B66">
      <w:pPr>
        <w:pStyle w:val="Akapitzlist"/>
        <w:numPr>
          <w:ilvl w:val="0"/>
          <w:numId w:val="2"/>
        </w:numPr>
        <w:jc w:val="both"/>
      </w:pPr>
      <w:r>
        <w:t>Konkurs realizowany jest w ramach wojewódzkiego projektu edukacyjnego „Moje zdrowe zęby”.</w:t>
      </w:r>
    </w:p>
    <w:p w14:paraId="06E13A33" w14:textId="263988F1" w:rsidR="003950D4" w:rsidRDefault="003950D4" w:rsidP="003F6B66">
      <w:pPr>
        <w:pStyle w:val="Akapitzlist"/>
        <w:numPr>
          <w:ilvl w:val="0"/>
          <w:numId w:val="2"/>
        </w:numPr>
        <w:jc w:val="both"/>
      </w:pPr>
      <w:r>
        <w:t xml:space="preserve">Zadaniem konkursowym jest wykonanie pracy plastycznej </w:t>
      </w:r>
      <w:proofErr w:type="spellStart"/>
      <w:r>
        <w:t>ph</w:t>
      </w:r>
      <w:proofErr w:type="spellEnd"/>
      <w:r>
        <w:t>. „Moja wizyta w gabinecie stomatologicznym”.</w:t>
      </w:r>
    </w:p>
    <w:p w14:paraId="330F88ED" w14:textId="0F179488" w:rsidR="003950D4" w:rsidRDefault="003950D4" w:rsidP="003F6B66">
      <w:pPr>
        <w:pStyle w:val="Akapitzlist"/>
        <w:numPr>
          <w:ilvl w:val="0"/>
          <w:numId w:val="2"/>
        </w:numPr>
        <w:jc w:val="both"/>
      </w:pPr>
      <w:r>
        <w:t>Celem konkursu je</w:t>
      </w:r>
      <w:r w:rsidR="003F6B66">
        <w:t xml:space="preserve">st </w:t>
      </w:r>
      <w:r>
        <w:t>ukształtowanie właściwych nawyków i popularyzacja zasad poprawnej higieny jamy ustnej wśród dzieci w wieku wczesnoszkolnym, poprzez:</w:t>
      </w:r>
    </w:p>
    <w:p w14:paraId="3D3C7ACF" w14:textId="0C3C2791" w:rsidR="003950D4" w:rsidRDefault="003950D4" w:rsidP="003F6B66">
      <w:pPr>
        <w:pStyle w:val="Akapitzlist"/>
        <w:numPr>
          <w:ilvl w:val="0"/>
          <w:numId w:val="3"/>
        </w:numPr>
        <w:jc w:val="both"/>
      </w:pPr>
      <w:r>
        <w:t>Zawrócenie uwagi dzieci oraz ich rodziców na choroby jamy ustnej i zębów;</w:t>
      </w:r>
    </w:p>
    <w:p w14:paraId="3130305B" w14:textId="424C700D" w:rsidR="003950D4" w:rsidRDefault="003950D4" w:rsidP="003F6B66">
      <w:pPr>
        <w:pStyle w:val="Akapitzlist"/>
        <w:numPr>
          <w:ilvl w:val="0"/>
          <w:numId w:val="3"/>
        </w:numPr>
        <w:jc w:val="both"/>
      </w:pPr>
      <w:r>
        <w:t>Wykształcenie wśród dzieci nawyku codziennej, systematycznej dbałości o zdrowie jamy ustnej i zębów;</w:t>
      </w:r>
    </w:p>
    <w:p w14:paraId="2B879421" w14:textId="0D286D61" w:rsidR="003950D4" w:rsidRDefault="003950D4" w:rsidP="003F6B66">
      <w:pPr>
        <w:pStyle w:val="Akapitzlist"/>
        <w:numPr>
          <w:ilvl w:val="0"/>
          <w:numId w:val="3"/>
        </w:numPr>
        <w:jc w:val="both"/>
      </w:pPr>
      <w:r>
        <w:t>Przełamanie lęku przed wizytą u stomatologa.</w:t>
      </w:r>
    </w:p>
    <w:p w14:paraId="0150A675" w14:textId="77777777" w:rsidR="003950D4" w:rsidRPr="003F6B66" w:rsidRDefault="003950D4" w:rsidP="003F6B66">
      <w:pPr>
        <w:jc w:val="both"/>
        <w:rPr>
          <w:b/>
          <w:bCs/>
        </w:rPr>
      </w:pPr>
    </w:p>
    <w:p w14:paraId="3BB12BD4" w14:textId="5F7B1376" w:rsidR="003950D4" w:rsidRPr="003F6B66" w:rsidRDefault="003950D4" w:rsidP="003F6B66">
      <w:pPr>
        <w:jc w:val="both"/>
        <w:rPr>
          <w:b/>
          <w:bCs/>
        </w:rPr>
      </w:pPr>
      <w:r w:rsidRPr="003F6B66">
        <w:rPr>
          <w:b/>
          <w:bCs/>
        </w:rPr>
        <w:t>II Organizator konkursu:</w:t>
      </w:r>
    </w:p>
    <w:p w14:paraId="01710967" w14:textId="6F3B109C" w:rsidR="003950D4" w:rsidRDefault="003950D4" w:rsidP="003F6B66">
      <w:pPr>
        <w:pStyle w:val="Akapitzlist"/>
        <w:numPr>
          <w:ilvl w:val="0"/>
          <w:numId w:val="4"/>
        </w:numPr>
        <w:jc w:val="both"/>
      </w:pPr>
      <w:r>
        <w:t xml:space="preserve">Konkurs organizowany jest przez Wojewódzką Stację </w:t>
      </w:r>
      <w:proofErr w:type="spellStart"/>
      <w:r>
        <w:t>Sanitarno</w:t>
      </w:r>
      <w:proofErr w:type="spellEnd"/>
      <w:r>
        <w:t xml:space="preserve"> – Epidemiologiczną w Poznaniu we współpracy z powiatowymi stacjami </w:t>
      </w:r>
      <w:proofErr w:type="spellStart"/>
      <w:r>
        <w:t>sanitarno</w:t>
      </w:r>
      <w:proofErr w:type="spellEnd"/>
      <w:r>
        <w:t xml:space="preserve"> – epidemiologicznymi województwa wielkopolskiego. </w:t>
      </w:r>
    </w:p>
    <w:p w14:paraId="3B2E71A5" w14:textId="752AF289" w:rsidR="003950D4" w:rsidRDefault="003950D4" w:rsidP="003F6B66">
      <w:pPr>
        <w:pStyle w:val="Akapitzlist"/>
        <w:numPr>
          <w:ilvl w:val="0"/>
          <w:numId w:val="4"/>
        </w:numPr>
        <w:jc w:val="both"/>
      </w:pPr>
      <w:r>
        <w:t>Etap szkolny organizowany jest przezPaulinę Nowakowską.</w:t>
      </w:r>
    </w:p>
    <w:p w14:paraId="4915B2C4" w14:textId="0FB893C0" w:rsidR="003950D4" w:rsidRDefault="003950D4" w:rsidP="003F6B66">
      <w:pPr>
        <w:pStyle w:val="Akapitzlist"/>
        <w:numPr>
          <w:ilvl w:val="0"/>
          <w:numId w:val="4"/>
        </w:numPr>
        <w:jc w:val="both"/>
      </w:pPr>
      <w:r>
        <w:t>Partnerem konkursu jest Kuratorium Oświaty w Poznaniu.</w:t>
      </w:r>
    </w:p>
    <w:p w14:paraId="6A4CC5B7" w14:textId="2201CA01" w:rsidR="003950D4" w:rsidRPr="003F6B66" w:rsidRDefault="003950D4" w:rsidP="003F6B66">
      <w:pPr>
        <w:jc w:val="both"/>
        <w:rPr>
          <w:b/>
          <w:bCs/>
        </w:rPr>
      </w:pPr>
      <w:r w:rsidRPr="003F6B66">
        <w:rPr>
          <w:b/>
          <w:bCs/>
        </w:rPr>
        <w:t>III Zasięg i warunki uczestnictwa:</w:t>
      </w:r>
    </w:p>
    <w:p w14:paraId="1793BF5C" w14:textId="5225561D" w:rsidR="003950D4" w:rsidRDefault="003950D4" w:rsidP="003F6B66">
      <w:pPr>
        <w:pStyle w:val="Akapitzlist"/>
        <w:numPr>
          <w:ilvl w:val="0"/>
          <w:numId w:val="5"/>
        </w:numPr>
        <w:jc w:val="both"/>
      </w:pPr>
      <w:r>
        <w:t>Konkurs skierowany jest do uczniów klas I-III szkół podstawowych, województwa wielkopolskiego.</w:t>
      </w:r>
    </w:p>
    <w:p w14:paraId="385E1B7F" w14:textId="5505EBC6" w:rsidR="003950D4" w:rsidRDefault="003950D4" w:rsidP="003F6B66">
      <w:pPr>
        <w:pStyle w:val="Akapitzlist"/>
        <w:numPr>
          <w:ilvl w:val="0"/>
          <w:numId w:val="5"/>
        </w:numPr>
        <w:jc w:val="both"/>
      </w:pPr>
      <w:r>
        <w:t>Autorem pracy może być tylko jedno dziecko.</w:t>
      </w:r>
    </w:p>
    <w:p w14:paraId="41DD8471" w14:textId="64FC0E43" w:rsidR="003950D4" w:rsidRDefault="003950D4" w:rsidP="003F6B66">
      <w:pPr>
        <w:pStyle w:val="Akapitzlist"/>
        <w:numPr>
          <w:ilvl w:val="0"/>
          <w:numId w:val="5"/>
        </w:numPr>
        <w:jc w:val="both"/>
      </w:pPr>
      <w:r>
        <w:t>Uczestnik może złożyć tylko jedną pracę.</w:t>
      </w:r>
    </w:p>
    <w:p w14:paraId="2F14135C" w14:textId="0E9B94A3" w:rsidR="003950D4" w:rsidRPr="003F6B66" w:rsidRDefault="003950D4" w:rsidP="003F6B66">
      <w:pPr>
        <w:jc w:val="both"/>
        <w:rPr>
          <w:b/>
          <w:bCs/>
        </w:rPr>
      </w:pPr>
      <w:r w:rsidRPr="003F6B66">
        <w:rPr>
          <w:b/>
          <w:bCs/>
        </w:rPr>
        <w:t xml:space="preserve">IV </w:t>
      </w:r>
      <w:r w:rsidR="003F6B66">
        <w:rPr>
          <w:b/>
          <w:bCs/>
        </w:rPr>
        <w:t>R</w:t>
      </w:r>
      <w:r w:rsidRPr="003F6B66">
        <w:rPr>
          <w:b/>
          <w:bCs/>
        </w:rPr>
        <w:t>amy czasowe:</w:t>
      </w:r>
    </w:p>
    <w:p w14:paraId="7E3F785B" w14:textId="382BCC5C" w:rsidR="003950D4" w:rsidRDefault="00F74CC3" w:rsidP="003F6B66">
      <w:pPr>
        <w:pStyle w:val="Akapitzlist"/>
        <w:numPr>
          <w:ilvl w:val="0"/>
          <w:numId w:val="6"/>
        </w:numPr>
        <w:jc w:val="both"/>
      </w:pPr>
      <w:r>
        <w:t>Konkurs składa się z trzech etapów:</w:t>
      </w:r>
    </w:p>
    <w:p w14:paraId="0A7CAFF5" w14:textId="75399BB7" w:rsidR="00F74CC3" w:rsidRDefault="00F74CC3" w:rsidP="003F6B66">
      <w:pPr>
        <w:pStyle w:val="Akapitzlist"/>
        <w:numPr>
          <w:ilvl w:val="0"/>
          <w:numId w:val="3"/>
        </w:numPr>
        <w:jc w:val="both"/>
      </w:pPr>
      <w:r>
        <w:t>Etap szkolny do 24 października 2025 r. (termin składania prac mija 10 października 2025 r.);</w:t>
      </w:r>
    </w:p>
    <w:p w14:paraId="2BE4A439" w14:textId="39042E9E" w:rsidR="00F74CC3" w:rsidRDefault="00F74CC3" w:rsidP="003F6B66">
      <w:pPr>
        <w:pStyle w:val="Akapitzlist"/>
        <w:numPr>
          <w:ilvl w:val="0"/>
          <w:numId w:val="3"/>
        </w:numPr>
        <w:jc w:val="both"/>
      </w:pPr>
      <w:r>
        <w:t>Etap powiatowy do 13 listopada 2025 r.;</w:t>
      </w:r>
    </w:p>
    <w:p w14:paraId="0DFC9D4F" w14:textId="23F9C2E3" w:rsidR="00F74CC3" w:rsidRDefault="00F74CC3" w:rsidP="003F6B66">
      <w:pPr>
        <w:pStyle w:val="Akapitzlist"/>
        <w:numPr>
          <w:ilvl w:val="0"/>
          <w:numId w:val="3"/>
        </w:numPr>
        <w:jc w:val="both"/>
      </w:pPr>
      <w:r>
        <w:t>Etap wojewódzki do 28 listopada 2025 r.</w:t>
      </w:r>
    </w:p>
    <w:p w14:paraId="4D056C72" w14:textId="4130211B" w:rsidR="00F74CC3" w:rsidRDefault="00F74CC3" w:rsidP="003F6B66">
      <w:pPr>
        <w:pStyle w:val="Akapitzlist"/>
        <w:numPr>
          <w:ilvl w:val="0"/>
          <w:numId w:val="6"/>
        </w:numPr>
        <w:jc w:val="both"/>
      </w:pPr>
      <w:r>
        <w:t xml:space="preserve">Ogłoszenie wyników i prezentacja prac na etapie szkolnym odbędzie się do 24 października 2025 r. </w:t>
      </w:r>
    </w:p>
    <w:p w14:paraId="476837BF" w14:textId="75F03866" w:rsidR="00F74CC3" w:rsidRDefault="00F74CC3" w:rsidP="003F6B66">
      <w:pPr>
        <w:ind w:left="360"/>
        <w:jc w:val="both"/>
      </w:pPr>
    </w:p>
    <w:p w14:paraId="643FD778" w14:textId="43490178" w:rsidR="00F74CC3" w:rsidRPr="003F6B66" w:rsidRDefault="00F74CC3" w:rsidP="003F6B66">
      <w:pPr>
        <w:ind w:left="360"/>
        <w:jc w:val="both"/>
        <w:rPr>
          <w:b/>
          <w:bCs/>
        </w:rPr>
      </w:pPr>
      <w:r w:rsidRPr="003F6B66">
        <w:rPr>
          <w:b/>
          <w:bCs/>
        </w:rPr>
        <w:lastRenderedPageBreak/>
        <w:t>V zadanie dla uczestników konkursu:</w:t>
      </w:r>
    </w:p>
    <w:p w14:paraId="0128E792" w14:textId="3A82A9D8" w:rsidR="00F74CC3" w:rsidRDefault="00F74CC3" w:rsidP="003F6B66">
      <w:pPr>
        <w:pStyle w:val="Akapitzlist"/>
        <w:numPr>
          <w:ilvl w:val="0"/>
          <w:numId w:val="7"/>
        </w:numPr>
        <w:jc w:val="both"/>
      </w:pPr>
      <w:r>
        <w:t>Zadaniem jest wykonanie pracy plastycznej w formacie A4 przy użyciu dowolnej techniki.</w:t>
      </w:r>
    </w:p>
    <w:p w14:paraId="3484FF93" w14:textId="1338E61F" w:rsidR="00F74CC3" w:rsidRDefault="00F74CC3" w:rsidP="003F6B66">
      <w:pPr>
        <w:pStyle w:val="Akapitzlist"/>
        <w:numPr>
          <w:ilvl w:val="0"/>
          <w:numId w:val="7"/>
        </w:numPr>
        <w:jc w:val="both"/>
      </w:pPr>
      <w:r>
        <w:t>Praca ma przedstawiać wizytę w gabinecie stomatologicznym z uwzględnieniem charakterystycznych elementów wyposażenia pomieszczenia oraz osób w nim przebywających (stomatologa i pacjenta).</w:t>
      </w:r>
    </w:p>
    <w:p w14:paraId="3631BBA5" w14:textId="11077341" w:rsidR="00F74CC3" w:rsidRDefault="00F74CC3" w:rsidP="003F6B66">
      <w:pPr>
        <w:pStyle w:val="Akapitzlist"/>
        <w:numPr>
          <w:ilvl w:val="0"/>
          <w:numId w:val="7"/>
        </w:numPr>
        <w:jc w:val="both"/>
      </w:pPr>
      <w:r>
        <w:t>Forma konkursu ma na celu rozwijanie umiejętności plastycznych, kreatywności i wrażliwości estetycznej u dzieci w wieku wczesnoszkolnym.</w:t>
      </w:r>
    </w:p>
    <w:p w14:paraId="71D7A65F" w14:textId="0F51F79E" w:rsidR="00F74CC3" w:rsidRDefault="00F74CC3" w:rsidP="003F6B66">
      <w:pPr>
        <w:pStyle w:val="Akapitzlist"/>
        <w:numPr>
          <w:ilvl w:val="0"/>
          <w:numId w:val="7"/>
        </w:numPr>
        <w:jc w:val="both"/>
      </w:pPr>
      <w:r>
        <w:t>W pracy nie mogą być wykorzystane materiały (skrawki, wycinki), które jednoznacznie reklamują produkt lub jego producenta, zawierają nazwę i logotyp firmy.</w:t>
      </w:r>
    </w:p>
    <w:p w14:paraId="301380CB" w14:textId="77777777" w:rsidR="00F74CC3" w:rsidRDefault="00F74CC3" w:rsidP="003F6B66">
      <w:pPr>
        <w:jc w:val="both"/>
      </w:pPr>
    </w:p>
    <w:p w14:paraId="76EB388C" w14:textId="198E0115" w:rsidR="00F74CC3" w:rsidRPr="003F6B66" w:rsidRDefault="00F74CC3" w:rsidP="003F6B66">
      <w:pPr>
        <w:jc w:val="both"/>
        <w:rPr>
          <w:b/>
          <w:bCs/>
        </w:rPr>
      </w:pPr>
      <w:r w:rsidRPr="003F6B66">
        <w:rPr>
          <w:b/>
          <w:bCs/>
        </w:rPr>
        <w:t>VI Zasady oceny prac konkursowych:</w:t>
      </w:r>
    </w:p>
    <w:p w14:paraId="72B71F49" w14:textId="46273D34" w:rsidR="00F74CC3" w:rsidRDefault="00F74CC3" w:rsidP="003F6B66">
      <w:pPr>
        <w:pStyle w:val="Akapitzlist"/>
        <w:numPr>
          <w:ilvl w:val="0"/>
          <w:numId w:val="8"/>
        </w:numPr>
        <w:jc w:val="both"/>
      </w:pPr>
      <w:r>
        <w:t>Kryteria oceny prac:</w:t>
      </w:r>
    </w:p>
    <w:p w14:paraId="11BB91E7" w14:textId="017086E7" w:rsidR="00F74CC3" w:rsidRDefault="00F74CC3" w:rsidP="003F6B66">
      <w:pPr>
        <w:pStyle w:val="Akapitzlist"/>
        <w:numPr>
          <w:ilvl w:val="0"/>
          <w:numId w:val="3"/>
        </w:numPr>
        <w:jc w:val="both"/>
      </w:pPr>
      <w:r>
        <w:t>Zgodność pracy z regulaminem</w:t>
      </w:r>
    </w:p>
    <w:p w14:paraId="2FF88A18" w14:textId="02305BE6" w:rsidR="00F74CC3" w:rsidRDefault="003F6B66" w:rsidP="003F6B66">
      <w:pPr>
        <w:pStyle w:val="Akapitzlist"/>
        <w:numPr>
          <w:ilvl w:val="0"/>
          <w:numId w:val="3"/>
        </w:numPr>
        <w:jc w:val="both"/>
      </w:pPr>
      <w:r>
        <w:t>Ogólne wrażenia estetyczne</w:t>
      </w:r>
    </w:p>
    <w:p w14:paraId="4D514437" w14:textId="11AE1B08" w:rsidR="003F6B66" w:rsidRDefault="003F6B66" w:rsidP="003F6B66">
      <w:pPr>
        <w:pStyle w:val="Akapitzlist"/>
        <w:numPr>
          <w:ilvl w:val="0"/>
          <w:numId w:val="3"/>
        </w:numPr>
        <w:jc w:val="both"/>
      </w:pPr>
      <w:r>
        <w:t>Czytelność przekazu</w:t>
      </w:r>
    </w:p>
    <w:p w14:paraId="0F72A7D6" w14:textId="7C1665DC" w:rsidR="003F6B66" w:rsidRDefault="003F6B66" w:rsidP="003F6B66">
      <w:pPr>
        <w:pStyle w:val="Akapitzlist"/>
        <w:numPr>
          <w:ilvl w:val="0"/>
          <w:numId w:val="3"/>
        </w:numPr>
        <w:jc w:val="both"/>
      </w:pPr>
      <w:r>
        <w:t>Pomysłowość, kreatywność, różnorodność wykorzystanych technik plastycznych</w:t>
      </w:r>
    </w:p>
    <w:p w14:paraId="1BD283CB" w14:textId="55DCBF1C" w:rsidR="003F6B66" w:rsidRDefault="003F6B66" w:rsidP="003F6B66">
      <w:pPr>
        <w:pStyle w:val="Akapitzlist"/>
        <w:numPr>
          <w:ilvl w:val="0"/>
          <w:numId w:val="3"/>
        </w:numPr>
        <w:jc w:val="both"/>
      </w:pPr>
      <w:r>
        <w:t>Estetyka wykonania pracy.</w:t>
      </w:r>
    </w:p>
    <w:p w14:paraId="105BB78E" w14:textId="46545B1E" w:rsidR="003F6B66" w:rsidRDefault="003F6B66" w:rsidP="003F6B66">
      <w:pPr>
        <w:pStyle w:val="Akapitzlist"/>
        <w:numPr>
          <w:ilvl w:val="0"/>
          <w:numId w:val="8"/>
        </w:numPr>
        <w:jc w:val="both"/>
      </w:pPr>
      <w:r>
        <w:t>Skład komisji konkursowych:</w:t>
      </w:r>
    </w:p>
    <w:p w14:paraId="5387DB4F" w14:textId="23512BAC" w:rsidR="003F6B66" w:rsidRDefault="003F6B66" w:rsidP="003F6B66">
      <w:pPr>
        <w:pStyle w:val="Akapitzlist"/>
        <w:numPr>
          <w:ilvl w:val="0"/>
          <w:numId w:val="3"/>
        </w:numPr>
        <w:jc w:val="both"/>
      </w:pPr>
      <w:r>
        <w:t>W skład komisji wchodzą min. 3 osoby</w:t>
      </w:r>
    </w:p>
    <w:p w14:paraId="6EC8B6ED" w14:textId="6096FFAD" w:rsidR="003F6B66" w:rsidRDefault="003F6B66" w:rsidP="003F6B66">
      <w:pPr>
        <w:pStyle w:val="Akapitzlist"/>
        <w:numPr>
          <w:ilvl w:val="0"/>
          <w:numId w:val="3"/>
        </w:numPr>
        <w:jc w:val="both"/>
      </w:pPr>
      <w:r>
        <w:t>Komisja powołana jest przez osoby odpowiedzialne za przeprowadzenie konkursu na poszczególnych etapach</w:t>
      </w:r>
    </w:p>
    <w:p w14:paraId="4C864A32" w14:textId="6445768D" w:rsidR="003F6B66" w:rsidRPr="003F6B66" w:rsidRDefault="003F6B66" w:rsidP="003F6B66">
      <w:pPr>
        <w:jc w:val="both"/>
        <w:rPr>
          <w:b/>
          <w:bCs/>
        </w:rPr>
      </w:pPr>
      <w:r w:rsidRPr="003F6B66">
        <w:rPr>
          <w:b/>
          <w:bCs/>
        </w:rPr>
        <w:t>VII Postanowienia końcowe:</w:t>
      </w:r>
    </w:p>
    <w:p w14:paraId="13D46CFD" w14:textId="046FDAEA" w:rsidR="003F6B66" w:rsidRDefault="003F6B66" w:rsidP="003F6B66">
      <w:pPr>
        <w:pStyle w:val="Akapitzlist"/>
        <w:numPr>
          <w:ilvl w:val="0"/>
          <w:numId w:val="9"/>
        </w:numPr>
        <w:jc w:val="both"/>
      </w:pPr>
      <w:r>
        <w:t>Trzy prace (po jednej z każdego oddziału), które zwyciężą na etapie szkolnym przechodzą do kolejnego etapu – powiatowego.</w:t>
      </w:r>
    </w:p>
    <w:p w14:paraId="4969B84E" w14:textId="2F8414CD" w:rsidR="003F6B66" w:rsidRDefault="003F6B66" w:rsidP="003F6B66">
      <w:pPr>
        <w:pStyle w:val="Akapitzlist"/>
        <w:numPr>
          <w:ilvl w:val="0"/>
          <w:numId w:val="9"/>
        </w:numPr>
        <w:jc w:val="both"/>
      </w:pPr>
      <w:r>
        <w:t>Przesłaniem prac zajmuje się osoba odpowiedzialna za zorganizowanie konkursu na etapie szkolnym.</w:t>
      </w:r>
    </w:p>
    <w:p w14:paraId="3B536606" w14:textId="5A8C4B01" w:rsidR="003F6B66" w:rsidRDefault="003F6B66" w:rsidP="003F6B66">
      <w:pPr>
        <w:pStyle w:val="Akapitzlist"/>
        <w:numPr>
          <w:ilvl w:val="0"/>
          <w:numId w:val="9"/>
        </w:numPr>
        <w:jc w:val="both"/>
      </w:pPr>
      <w:r>
        <w:t xml:space="preserve">Prace zbierają wychowawcy, którzy 10 października 2025 r., przekażą je Paulinie Nowakowskiej. </w:t>
      </w:r>
    </w:p>
    <w:p w14:paraId="2E6CB41B" w14:textId="5BE86D0E" w:rsidR="003F6B66" w:rsidRDefault="003F6B66" w:rsidP="003F6B66">
      <w:pPr>
        <w:pStyle w:val="Akapitzlist"/>
        <w:numPr>
          <w:ilvl w:val="0"/>
          <w:numId w:val="9"/>
        </w:numPr>
        <w:jc w:val="both"/>
      </w:pPr>
      <w:r>
        <w:t>Karty zgłoszenia laureatów  oraz zgody należy pobrać ze szkolnej strony internetowej.</w:t>
      </w:r>
    </w:p>
    <w:p w14:paraId="3EA9F7A3" w14:textId="77777777" w:rsidR="00F74CC3" w:rsidRDefault="00F74CC3" w:rsidP="003F6B66">
      <w:pPr>
        <w:jc w:val="both"/>
      </w:pPr>
    </w:p>
    <w:p w14:paraId="42335586" w14:textId="77777777" w:rsidR="00F74CC3" w:rsidRDefault="00F74CC3" w:rsidP="003F6B66">
      <w:pPr>
        <w:ind w:left="360"/>
        <w:jc w:val="both"/>
      </w:pPr>
    </w:p>
    <w:p w14:paraId="4FE73DA0" w14:textId="77777777" w:rsidR="003950D4" w:rsidRDefault="003950D4" w:rsidP="003F6B66">
      <w:pPr>
        <w:ind w:left="360"/>
        <w:jc w:val="both"/>
      </w:pPr>
    </w:p>
    <w:sectPr w:rsidR="0039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CCBB" w14:textId="77777777" w:rsidR="00E357BE" w:rsidRDefault="00E357BE" w:rsidP="003950D4">
      <w:pPr>
        <w:spacing w:after="0" w:line="240" w:lineRule="auto"/>
      </w:pPr>
      <w:r>
        <w:separator/>
      </w:r>
    </w:p>
  </w:endnote>
  <w:endnote w:type="continuationSeparator" w:id="0">
    <w:p w14:paraId="0F2A75B7" w14:textId="77777777" w:rsidR="00E357BE" w:rsidRDefault="00E357BE" w:rsidP="0039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1E11" w14:textId="77777777" w:rsidR="00E357BE" w:rsidRDefault="00E357BE" w:rsidP="003950D4">
      <w:pPr>
        <w:spacing w:after="0" w:line="240" w:lineRule="auto"/>
      </w:pPr>
      <w:r>
        <w:separator/>
      </w:r>
    </w:p>
  </w:footnote>
  <w:footnote w:type="continuationSeparator" w:id="0">
    <w:p w14:paraId="57B587D9" w14:textId="77777777" w:rsidR="00E357BE" w:rsidRDefault="00E357BE" w:rsidP="00395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25C2"/>
    <w:multiLevelType w:val="hybridMultilevel"/>
    <w:tmpl w:val="8B70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B5726"/>
    <w:multiLevelType w:val="hybridMultilevel"/>
    <w:tmpl w:val="9ED26DBC"/>
    <w:lvl w:ilvl="0" w:tplc="477819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DD6359"/>
    <w:multiLevelType w:val="hybridMultilevel"/>
    <w:tmpl w:val="49EE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061E"/>
    <w:multiLevelType w:val="hybridMultilevel"/>
    <w:tmpl w:val="CB82C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C86"/>
    <w:multiLevelType w:val="hybridMultilevel"/>
    <w:tmpl w:val="1C80D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7F71"/>
    <w:multiLevelType w:val="hybridMultilevel"/>
    <w:tmpl w:val="9C469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95EAA"/>
    <w:multiLevelType w:val="hybridMultilevel"/>
    <w:tmpl w:val="463A8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8695F"/>
    <w:multiLevelType w:val="hybridMultilevel"/>
    <w:tmpl w:val="6E7A9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C4D03"/>
    <w:multiLevelType w:val="hybridMultilevel"/>
    <w:tmpl w:val="B40A5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38958">
    <w:abstractNumId w:val="2"/>
  </w:num>
  <w:num w:numId="2" w16cid:durableId="123934776">
    <w:abstractNumId w:val="0"/>
  </w:num>
  <w:num w:numId="3" w16cid:durableId="957298708">
    <w:abstractNumId w:val="1"/>
  </w:num>
  <w:num w:numId="4" w16cid:durableId="322516048">
    <w:abstractNumId w:val="4"/>
  </w:num>
  <w:num w:numId="5" w16cid:durableId="1002928211">
    <w:abstractNumId w:val="3"/>
  </w:num>
  <w:num w:numId="6" w16cid:durableId="2111389198">
    <w:abstractNumId w:val="8"/>
  </w:num>
  <w:num w:numId="7" w16cid:durableId="1524828067">
    <w:abstractNumId w:val="7"/>
  </w:num>
  <w:num w:numId="8" w16cid:durableId="441344131">
    <w:abstractNumId w:val="5"/>
  </w:num>
  <w:num w:numId="9" w16cid:durableId="1231117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D4"/>
    <w:rsid w:val="003950D4"/>
    <w:rsid w:val="003F6B66"/>
    <w:rsid w:val="00C354DD"/>
    <w:rsid w:val="00E357BE"/>
    <w:rsid w:val="00F6750C"/>
    <w:rsid w:val="00F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E6B3"/>
  <w15:chartTrackingRefBased/>
  <w15:docId w15:val="{6890E36E-FFAB-486E-8B43-DDFD1ED6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0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0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0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0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0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0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0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0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0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0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0D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0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0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2025-10-03T20:18:00Z</dcterms:created>
  <dcterms:modified xsi:type="dcterms:W3CDTF">2025-10-03T20:49:00Z</dcterms:modified>
</cp:coreProperties>
</file>