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23" w:rsidRPr="005F2B95" w:rsidRDefault="006C0F23" w:rsidP="00204339">
      <w:pPr>
        <w:pStyle w:val="Bezodstpw"/>
        <w:jc w:val="center"/>
        <w:rPr>
          <w:rFonts w:ascii="Comic Sans MS" w:hAnsi="Comic Sans MS"/>
          <w:b/>
          <w:sz w:val="16"/>
          <w:szCs w:val="16"/>
        </w:rPr>
      </w:pPr>
      <w:bookmarkStart w:id="0" w:name="_GoBack"/>
      <w:r w:rsidRPr="005F2B95">
        <w:rPr>
          <w:rFonts w:ascii="Comic Sans MS" w:hAnsi="Comic Sans MS"/>
          <w:b/>
          <w:sz w:val="16"/>
          <w:szCs w:val="16"/>
        </w:rPr>
        <w:t>WYMAGANIA PROGRAMOWE DO KLASY MEDYCZNO – TECHNICZNEJ</w:t>
      </w:r>
      <w:r w:rsidR="00204339" w:rsidRPr="005F2B95">
        <w:rPr>
          <w:rFonts w:ascii="Comic Sans MS" w:hAnsi="Comic Sans MS"/>
          <w:b/>
          <w:sz w:val="16"/>
          <w:szCs w:val="16"/>
        </w:rPr>
        <w:t xml:space="preserve"> NA ROK SZKOLNY 2016/2017</w:t>
      </w:r>
    </w:p>
    <w:bookmarkEnd w:id="0"/>
    <w:p w:rsidR="006C0F23" w:rsidRPr="005F2B95" w:rsidRDefault="006C0F23" w:rsidP="006C0F23">
      <w:pPr>
        <w:pStyle w:val="Bezodstpw"/>
        <w:rPr>
          <w:rFonts w:ascii="Comic Sans MS" w:hAnsi="Comic Sans MS"/>
          <w:sz w:val="16"/>
          <w:szCs w:val="16"/>
        </w:rPr>
      </w:pPr>
    </w:p>
    <w:p w:rsidR="006C0F23" w:rsidRPr="005F2B95" w:rsidRDefault="006C0F23" w:rsidP="006C0F23">
      <w:pPr>
        <w:pStyle w:val="Bezodstpw"/>
        <w:rPr>
          <w:rFonts w:ascii="Comic Sans MS" w:hAnsi="Comic Sans MS"/>
          <w:sz w:val="16"/>
          <w:szCs w:val="16"/>
        </w:rPr>
      </w:pPr>
      <w:r w:rsidRPr="005F2B95">
        <w:rPr>
          <w:rFonts w:ascii="Comic Sans MS" w:hAnsi="Comic Sans MS"/>
          <w:sz w:val="16"/>
          <w:szCs w:val="16"/>
        </w:rPr>
        <w:t>Wymagania programowe z przyrody do klasy ze zwiększoną liczbą godzin z chemii.</w:t>
      </w:r>
    </w:p>
    <w:p w:rsidR="006C0F23" w:rsidRPr="005F2B95" w:rsidRDefault="006C0F23" w:rsidP="006C0F23">
      <w:pPr>
        <w:pStyle w:val="Bezodstpw"/>
        <w:rPr>
          <w:rFonts w:ascii="Comic Sans MS" w:hAnsi="Comic Sans MS"/>
          <w:sz w:val="16"/>
          <w:szCs w:val="16"/>
        </w:rPr>
      </w:pPr>
      <w:r w:rsidRPr="005F2B95">
        <w:rPr>
          <w:rFonts w:ascii="Comic Sans MS" w:hAnsi="Comic Sans MS"/>
          <w:sz w:val="16"/>
          <w:szCs w:val="16"/>
        </w:rPr>
        <w:tab/>
      </w:r>
      <w:r w:rsidRPr="005F2B95">
        <w:rPr>
          <w:rFonts w:ascii="Comic Sans MS" w:hAnsi="Comic Sans MS"/>
          <w:sz w:val="16"/>
          <w:szCs w:val="16"/>
        </w:rPr>
        <w:tab/>
        <w:t>Uczeń:</w:t>
      </w:r>
    </w:p>
    <w:p w:rsidR="006C0F23" w:rsidRPr="005F2B95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obserwuje i rozróżnia stany skupienia wody, bada doświadczalnie zjawiska: parowania, skraplania, topnienia i zamarzania (krzepnięcia) wody;</w:t>
      </w:r>
    </w:p>
    <w:p w:rsidR="006C0F23" w:rsidRPr="005F2B95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posługuje się pojęciem drobina jako najmniejszym elementem budującym materię, prezentuje za pomocą modelu drobinowego trzy stany skupienia;</w:t>
      </w:r>
    </w:p>
    <w:p w:rsidR="006C0F23" w:rsidRPr="005F2B95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podaje przykłady ruchu w gazach i cieczach (dyfuzja);</w:t>
      </w:r>
    </w:p>
    <w:p w:rsidR="006C0F23" w:rsidRPr="005F2B95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wymienia znane właściwości substancji (woda, cukier, sól kuchenna) i ich mieszanin (ocet, sok z cytryny) występujących w jego otoczeniu;</w:t>
      </w:r>
    </w:p>
    <w:p w:rsidR="006C0F23" w:rsidRPr="005F2B95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identyfikuje, na podstawie doświadczenia ciała (substancje) dobrze i słabo przewodzące ciepło;</w:t>
      </w:r>
    </w:p>
    <w:p w:rsidR="006C0F23" w:rsidRPr="005F2B95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wykazuje doświadczalnie, że czynnikiem niezbędnym do spalania jest tlen, identyfikuje produkty spalania i oddychania: dwutlenek węgla, para wodna oraz podaje ich nazwy;</w:t>
      </w:r>
    </w:p>
    <w:p w:rsidR="006C0F23" w:rsidRPr="005F2B95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podaje przykłady przemian odwracalnych: topnienie, krzepnięcie                      i nieodwracalnych: ścinanie białka, korozja;</w:t>
      </w:r>
    </w:p>
    <w:p w:rsidR="006C0F23" w:rsidRPr="005F2B95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odróżniane pojęcia: rozpuszczanie i topnienie, podaje przykłady ty</w:t>
      </w:r>
      <w:r w:rsidR="006052F3" w:rsidRPr="005F2B95">
        <w:rPr>
          <w:rFonts w:ascii="Times New Roman" w:hAnsi="Times New Roman" w:cs="Times New Roman"/>
          <w:sz w:val="16"/>
          <w:szCs w:val="16"/>
        </w:rPr>
        <w:t>ch zjawisk  z życia codziennego;</w:t>
      </w:r>
    </w:p>
    <w:p w:rsidR="006C0F23" w:rsidRPr="005F2B95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bada doświadczalnie czynniki wpływające na rozpuszczanie substancji: temperatura, mieszanie;</w:t>
      </w:r>
    </w:p>
    <w:p w:rsidR="00236079" w:rsidRPr="005F2B95" w:rsidRDefault="006C0F23" w:rsidP="006C0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odróżnia mieszaniny jednorodne od niejednorodnych, podaje przykłady takich mieszanin z życia codziennego.</w:t>
      </w:r>
    </w:p>
    <w:p w:rsidR="006052F3" w:rsidRPr="005F2B95" w:rsidRDefault="006052F3" w:rsidP="006052F3">
      <w:pPr>
        <w:pStyle w:val="Bezodstpw"/>
        <w:rPr>
          <w:rFonts w:ascii="Comic Sans MS" w:hAnsi="Comic Sans MS"/>
          <w:sz w:val="16"/>
          <w:szCs w:val="16"/>
        </w:rPr>
      </w:pPr>
      <w:r w:rsidRPr="005F2B95">
        <w:rPr>
          <w:rFonts w:ascii="Comic Sans MS" w:hAnsi="Comic Sans MS"/>
          <w:sz w:val="16"/>
          <w:szCs w:val="16"/>
        </w:rPr>
        <w:t>Wymagania programowe z przyrody do klasy ze zwiększoną liczbą godzin z biologii.</w:t>
      </w:r>
    </w:p>
    <w:p w:rsidR="006052F3" w:rsidRPr="005F2B95" w:rsidRDefault="006052F3" w:rsidP="006052F3">
      <w:pPr>
        <w:pStyle w:val="Bezodstpw"/>
        <w:rPr>
          <w:rFonts w:ascii="Comic Sans MS" w:hAnsi="Comic Sans MS"/>
          <w:sz w:val="16"/>
          <w:szCs w:val="16"/>
        </w:rPr>
      </w:pPr>
    </w:p>
    <w:p w:rsidR="006052F3" w:rsidRPr="005F2B95" w:rsidRDefault="006052F3" w:rsidP="006052F3">
      <w:pPr>
        <w:pStyle w:val="Bezodstpw"/>
        <w:rPr>
          <w:rFonts w:ascii="Comic Sans MS" w:hAnsi="Comic Sans MS"/>
          <w:sz w:val="16"/>
          <w:szCs w:val="16"/>
        </w:rPr>
      </w:pPr>
      <w:r w:rsidRPr="005F2B95">
        <w:rPr>
          <w:rFonts w:ascii="Comic Sans MS" w:hAnsi="Comic Sans MS"/>
          <w:sz w:val="16"/>
          <w:szCs w:val="16"/>
        </w:rPr>
        <w:t>Uczeń:</w:t>
      </w:r>
    </w:p>
    <w:p w:rsidR="006052F3" w:rsidRPr="005F2B95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 xml:space="preserve"> zmysły człowieka i  ich rola w poznawaniu przyrody,  zasady bezpieczeństwa podczas obserwacji przyrodniczych; przykłady przyrządów ułatwiających obserwację przyrody (lupa, mikroskop, lornetka),  ich zastosowanie, </w:t>
      </w:r>
    </w:p>
    <w:p w:rsidR="006052F3" w:rsidRPr="005F2B95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 xml:space="preserve"> podstawowe elementy budowy komórki roślinnej i zwierzęcej, grzyba,  ich funkcje (potrafi wskazać je na planszy) ;</w:t>
      </w:r>
    </w:p>
    <w:p w:rsidR="006052F3" w:rsidRPr="005F2B95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 xml:space="preserve"> przystosowania budowy zewnętrznej i czynności życiowych ( odżywiania się, oddychania, rozmnażania, poruszania)  organizmów  lądowych do środowiska życia, na przykładach obserwowanych organizmów;</w:t>
      </w:r>
    </w:p>
    <w:p w:rsidR="006052F3" w:rsidRPr="005F2B95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wskazuje organizmy samożywne i cudzożywne oraz podaje podstawowe różnice w sposobie ich odżywiania się;</w:t>
      </w:r>
    </w:p>
    <w:p w:rsidR="006052F3" w:rsidRPr="005F2B95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przedstawia proste zależności pokarmowe zachodzące między organizmami lądowymi oraz wodnymi, posługuje się modelem lub schematem;</w:t>
      </w:r>
    </w:p>
    <w:p w:rsidR="006052F3" w:rsidRPr="005F2B95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 xml:space="preserve"> nazywa typowe rośliny i zwierzęta żyjące w jeziorze lub rzece, opisuje przystosowania ich budowy zewnętrznej i czynności życiowych (odżywiania, oddychania, rozmnażania, poruszania się) do środowiska życia;</w:t>
      </w:r>
    </w:p>
    <w:p w:rsidR="006052F3" w:rsidRPr="005F2B95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nazwy i funkcje układów narządów budujących organizm człowieka: układ kostny, oddechowy, pokarmowy, krwionośny, rozrodczy, (wskazuje na planszy główne narządy tych układów zna ich funkcje);</w:t>
      </w:r>
    </w:p>
    <w:p w:rsidR="006052F3" w:rsidRPr="005F2B95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rozpoznaje i nazywa etapy rozwoju człowieka; zmiany zachodzące w organizmach podczas dojrzewania płciowego;</w:t>
      </w:r>
    </w:p>
    <w:p w:rsidR="006052F3" w:rsidRPr="005F2B95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 xml:space="preserve"> przykłady negatywnego wpływu wybranych gatunków zwierząt, roślin, grzybów, bakterii i wirusów na zdrowie człowieka, wymienia zachowania zapobiegające chorobom przenoszonym i wywołanym przez nie;</w:t>
      </w:r>
    </w:p>
    <w:p w:rsidR="006052F3" w:rsidRPr="005F2B95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 xml:space="preserve"> zasady dbałości o własne ciało,  znaczenie odpoczynku, odżywiania się i aktywności ruchowej w prawidłowym funkcjonowaniu organizmu;</w:t>
      </w:r>
    </w:p>
    <w:p w:rsidR="006052F3" w:rsidRPr="005F2B95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 xml:space="preserve">wyjaśnia negatywny wpływ alkoholu, nikotyny i substancji psychoaktywnych na zdrowie człowieka </w:t>
      </w:r>
    </w:p>
    <w:p w:rsidR="006052F3" w:rsidRPr="005F2B95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działania sprzyjające środowisku przyrodniczemu;  przykłady pozytywnego i negatywnego wpływu środowiska na zdrowie człowieka;</w:t>
      </w:r>
    </w:p>
    <w:p w:rsidR="006052F3" w:rsidRPr="005F2B95" w:rsidRDefault="006052F3" w:rsidP="006052F3">
      <w:pPr>
        <w:pStyle w:val="Akapitzlist"/>
        <w:numPr>
          <w:ilvl w:val="0"/>
          <w:numId w:val="3"/>
        </w:numPr>
        <w:rPr>
          <w:rFonts w:ascii="Comic Sans MS" w:hAnsi="Comic Sans MS" w:cs="Times New Roman"/>
          <w:b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uzasadnia potrzebę segregacji odpadów, wskazując na możliwości ich ponownego przetwarzania;</w:t>
      </w:r>
    </w:p>
    <w:p w:rsidR="006052F3" w:rsidRPr="005F2B95" w:rsidRDefault="006052F3" w:rsidP="006C0F23">
      <w:pPr>
        <w:pStyle w:val="Bezodstpw"/>
        <w:rPr>
          <w:rFonts w:ascii="Comic Sans MS" w:hAnsi="Comic Sans MS"/>
          <w:sz w:val="16"/>
          <w:szCs w:val="16"/>
        </w:rPr>
      </w:pPr>
    </w:p>
    <w:p w:rsidR="006052F3" w:rsidRPr="005F2B95" w:rsidRDefault="006052F3" w:rsidP="006C0F23">
      <w:pPr>
        <w:pStyle w:val="Bezodstpw"/>
        <w:rPr>
          <w:rFonts w:ascii="Comic Sans MS" w:hAnsi="Comic Sans MS"/>
          <w:sz w:val="16"/>
          <w:szCs w:val="16"/>
        </w:rPr>
      </w:pPr>
    </w:p>
    <w:p w:rsidR="006052F3" w:rsidRPr="005F2B95" w:rsidRDefault="006052F3" w:rsidP="006C0F23">
      <w:pPr>
        <w:pStyle w:val="Bezodstpw"/>
        <w:rPr>
          <w:rFonts w:ascii="Comic Sans MS" w:hAnsi="Comic Sans MS"/>
          <w:sz w:val="16"/>
          <w:szCs w:val="16"/>
        </w:rPr>
      </w:pPr>
    </w:p>
    <w:p w:rsidR="006C0F23" w:rsidRPr="005F2B95" w:rsidRDefault="006C0F23" w:rsidP="006C0F23">
      <w:pPr>
        <w:pStyle w:val="Bezodstpw"/>
        <w:rPr>
          <w:rFonts w:ascii="Comic Sans MS" w:hAnsi="Comic Sans MS"/>
          <w:sz w:val="16"/>
          <w:szCs w:val="16"/>
        </w:rPr>
      </w:pPr>
      <w:r w:rsidRPr="005F2B95">
        <w:rPr>
          <w:rFonts w:ascii="Comic Sans MS" w:hAnsi="Comic Sans MS"/>
          <w:sz w:val="16"/>
          <w:szCs w:val="16"/>
        </w:rPr>
        <w:t>Wymagania programowe z przyrody do klasy ze zwiększoną liczbą godzin z edukacji dla bezpieczeństwa:</w:t>
      </w:r>
    </w:p>
    <w:p w:rsidR="006C0F23" w:rsidRPr="005F2B95" w:rsidRDefault="006C0F23" w:rsidP="006C0F23">
      <w:pPr>
        <w:pStyle w:val="Bezodstpw"/>
        <w:rPr>
          <w:rFonts w:ascii="Comic Sans MS" w:hAnsi="Comic Sans MS"/>
          <w:sz w:val="16"/>
          <w:szCs w:val="16"/>
        </w:rPr>
      </w:pPr>
      <w:r w:rsidRPr="005F2B95">
        <w:rPr>
          <w:rFonts w:ascii="Comic Sans MS" w:hAnsi="Comic Sans MS"/>
          <w:sz w:val="16"/>
          <w:szCs w:val="16"/>
        </w:rPr>
        <w:tab/>
        <w:t>Uczeń:</w:t>
      </w:r>
    </w:p>
    <w:p w:rsidR="006C0F23" w:rsidRPr="005F2B95" w:rsidRDefault="006C0F23" w:rsidP="006C0F23">
      <w:pPr>
        <w:pStyle w:val="Akapitzlist"/>
        <w:numPr>
          <w:ilvl w:val="0"/>
          <w:numId w:val="2"/>
        </w:numPr>
        <w:rPr>
          <w:rFonts w:ascii="Comic Sans MS" w:hAnsi="Comic Sans MS" w:cs="Times New Roman"/>
          <w:b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opisuje zasady udzielania pierwszej pomocy w niektórych urazach (stłuczenia zwichnięcia, skaleczenia, złamania, ukąszenia, użądlenia), potrafi wezwać pomoc w różnych sytuacjach;</w:t>
      </w:r>
    </w:p>
    <w:p w:rsidR="006C0F23" w:rsidRPr="005F2B95" w:rsidRDefault="006C0F23" w:rsidP="006C0F23">
      <w:pPr>
        <w:pStyle w:val="Akapitzlist"/>
        <w:numPr>
          <w:ilvl w:val="0"/>
          <w:numId w:val="2"/>
        </w:numPr>
        <w:rPr>
          <w:rFonts w:ascii="Comic Sans MS" w:hAnsi="Comic Sans MS" w:cs="Times New Roman"/>
          <w:b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podaje przykłady zachowań i sytuacji, które mogą zagrażać zdrowiu i życiu człowieka (np. niewybuchy i niewypały, pożar, wypadek drogowy, jazda na łyżwach lub kąpiel w niedozwolonych miejscach);</w:t>
      </w:r>
    </w:p>
    <w:p w:rsidR="006C0F23" w:rsidRPr="005F2B95" w:rsidRDefault="006C0F23" w:rsidP="006C0F23">
      <w:pPr>
        <w:pStyle w:val="Akapitzlist"/>
        <w:numPr>
          <w:ilvl w:val="0"/>
          <w:numId w:val="2"/>
        </w:numPr>
        <w:rPr>
          <w:rFonts w:ascii="Comic Sans MS" w:hAnsi="Comic Sans MS" w:cs="Times New Roman"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omawia zasady bezpiecznego zachowania się nad wodą i w górach oraz omawia sposoby ochrony przed nadmiernym nasłonecznieniem;</w:t>
      </w:r>
    </w:p>
    <w:p w:rsidR="006C0F23" w:rsidRPr="005F2B95" w:rsidRDefault="006C0F23" w:rsidP="006C0F23">
      <w:pPr>
        <w:pStyle w:val="Akapitzlist"/>
        <w:numPr>
          <w:ilvl w:val="0"/>
          <w:numId w:val="2"/>
        </w:numPr>
        <w:rPr>
          <w:rFonts w:ascii="Comic Sans MS" w:hAnsi="Comic Sans MS" w:cs="Times New Roman"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wyjaśnia znaczeni symboli umieszczonych np. na opakowaniach środków czystości i korzysta z produktów zgodnie z ich przeznaczeniem;</w:t>
      </w:r>
    </w:p>
    <w:p w:rsidR="006C0F23" w:rsidRPr="005F2B95" w:rsidRDefault="006C0F23" w:rsidP="006C0F23">
      <w:pPr>
        <w:pStyle w:val="Akapitzlist"/>
        <w:numPr>
          <w:ilvl w:val="0"/>
          <w:numId w:val="2"/>
        </w:numPr>
        <w:rPr>
          <w:rFonts w:ascii="Comic Sans MS" w:hAnsi="Comic Sans MS" w:cs="Times New Roman"/>
          <w:sz w:val="16"/>
          <w:szCs w:val="16"/>
        </w:rPr>
      </w:pPr>
      <w:r w:rsidRPr="005F2B95">
        <w:rPr>
          <w:rFonts w:ascii="Times New Roman" w:hAnsi="Times New Roman" w:cs="Times New Roman"/>
          <w:sz w:val="16"/>
          <w:szCs w:val="16"/>
        </w:rPr>
        <w:t>wymienia podstawowe zasady bezpiecznego zachowania się w domu, w tym posługiwania się urządzeniami elektrycznymi, korzystania z gazu, wody;</w:t>
      </w:r>
    </w:p>
    <w:p w:rsidR="006C0F23" w:rsidRPr="005F2B95" w:rsidRDefault="006C0F23" w:rsidP="006845EB">
      <w:pPr>
        <w:rPr>
          <w:rFonts w:ascii="Times New Roman" w:hAnsi="Times New Roman" w:cs="Times New Roman"/>
          <w:sz w:val="16"/>
          <w:szCs w:val="16"/>
        </w:rPr>
      </w:pPr>
    </w:p>
    <w:p w:rsidR="006845EB" w:rsidRPr="005F2B95" w:rsidRDefault="006845EB" w:rsidP="006845EB">
      <w:pPr>
        <w:pStyle w:val="Bezodstpw"/>
        <w:rPr>
          <w:rFonts w:ascii="Comic Sans MS" w:hAnsi="Comic Sans MS"/>
          <w:sz w:val="16"/>
          <w:szCs w:val="16"/>
        </w:rPr>
      </w:pPr>
      <w:r w:rsidRPr="005F2B95">
        <w:rPr>
          <w:rFonts w:ascii="Comic Sans MS" w:hAnsi="Comic Sans MS"/>
          <w:sz w:val="16"/>
          <w:szCs w:val="16"/>
        </w:rPr>
        <w:t>Wymagania programowe z przyrody do klasy ze zwiększoną liczbą godzin z zajęć technicznych:</w:t>
      </w:r>
    </w:p>
    <w:p w:rsidR="006845EB" w:rsidRPr="005F2B95" w:rsidRDefault="006845EB" w:rsidP="006845EB">
      <w:pPr>
        <w:pStyle w:val="Bezodstpw"/>
        <w:rPr>
          <w:rFonts w:ascii="Comic Sans MS" w:hAnsi="Comic Sans MS"/>
          <w:sz w:val="16"/>
          <w:szCs w:val="16"/>
        </w:rPr>
      </w:pPr>
      <w:r w:rsidRPr="005F2B95">
        <w:rPr>
          <w:rFonts w:ascii="Comic Sans MS" w:hAnsi="Comic Sans MS"/>
          <w:sz w:val="16"/>
          <w:szCs w:val="16"/>
        </w:rPr>
        <w:tab/>
        <w:t>Uczeń:</w:t>
      </w:r>
    </w:p>
    <w:p w:rsidR="0040584F" w:rsidRPr="005F2B95" w:rsidRDefault="0040584F" w:rsidP="0040584F">
      <w:pPr>
        <w:pStyle w:val="Akapitzlist"/>
        <w:numPr>
          <w:ilvl w:val="0"/>
          <w:numId w:val="2"/>
        </w:numPr>
        <w:shd w:val="clear" w:color="auto" w:fill="FFFFFF"/>
        <w:tabs>
          <w:tab w:val="left" w:pos="442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F2B95">
        <w:rPr>
          <w:rFonts w:ascii="Times New Roman" w:hAnsi="Times New Roman" w:cs="Times New Roman"/>
          <w:iCs/>
          <w:sz w:val="16"/>
          <w:szCs w:val="16"/>
        </w:rPr>
        <w:t>opisuje urządzenia techniczne ze swojego otoczenia, wyróżnia ich funkcje;</w:t>
      </w:r>
    </w:p>
    <w:p w:rsidR="0040584F" w:rsidRPr="005F2B95" w:rsidRDefault="0040584F" w:rsidP="0040584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5F2B95">
        <w:rPr>
          <w:rFonts w:ascii="Times New Roman" w:hAnsi="Times New Roman" w:cs="Times New Roman"/>
          <w:iCs/>
          <w:sz w:val="16"/>
          <w:szCs w:val="16"/>
        </w:rPr>
        <w:t>ro</w:t>
      </w:r>
      <w:r w:rsidR="00BD7F3E" w:rsidRPr="005F2B95">
        <w:rPr>
          <w:rFonts w:ascii="Times New Roman" w:hAnsi="Times New Roman" w:cs="Times New Roman"/>
          <w:iCs/>
          <w:sz w:val="16"/>
          <w:szCs w:val="16"/>
        </w:rPr>
        <w:t>zpoznaje materiały</w:t>
      </w:r>
      <w:r w:rsidRPr="005F2B95">
        <w:rPr>
          <w:rFonts w:ascii="Times New Roman" w:hAnsi="Times New Roman" w:cs="Times New Roman"/>
          <w:iCs/>
          <w:sz w:val="16"/>
          <w:szCs w:val="16"/>
        </w:rPr>
        <w:t>: papier, materiały drzewne, metale, tworzywa sztuczne</w:t>
      </w:r>
      <w:r w:rsidR="00BD7F3E" w:rsidRPr="005F2B95">
        <w:rPr>
          <w:rFonts w:ascii="Times New Roman" w:hAnsi="Times New Roman" w:cs="Times New Roman"/>
          <w:iCs/>
          <w:sz w:val="16"/>
          <w:szCs w:val="16"/>
        </w:rPr>
        <w:t>, włókna</w:t>
      </w:r>
      <w:r w:rsidRPr="005F2B95">
        <w:rPr>
          <w:rFonts w:ascii="Times New Roman" w:hAnsi="Times New Roman" w:cs="Times New Roman"/>
          <w:iCs/>
          <w:sz w:val="16"/>
          <w:szCs w:val="16"/>
        </w:rPr>
        <w:t>; porównuje podstawowe ich właściwości: twardość i wytrzymałość; określa możliwości wykorzystania różnych materiałów w technice w zależności od właściwości;</w:t>
      </w:r>
    </w:p>
    <w:p w:rsidR="0040584F" w:rsidRPr="005F2B95" w:rsidRDefault="0040584F" w:rsidP="0040584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5F2B95">
        <w:rPr>
          <w:rFonts w:ascii="Times New Roman" w:hAnsi="Times New Roman" w:cs="Times New Roman"/>
          <w:iCs/>
          <w:sz w:val="16"/>
          <w:szCs w:val="16"/>
        </w:rPr>
        <w:t>zapisuje rozwiązania techniczne w formie graficznej, wykonuje odręczne szkice techniczne i proste rysunki rzutowe (prostokątne i aksonometryczne);</w:t>
      </w:r>
    </w:p>
    <w:p w:rsidR="0040584F" w:rsidRPr="005F2B95" w:rsidRDefault="0040584F" w:rsidP="0040584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5F2B95">
        <w:rPr>
          <w:rFonts w:ascii="Times New Roman" w:hAnsi="Times New Roman" w:cs="Times New Roman"/>
          <w:iCs/>
          <w:sz w:val="16"/>
          <w:szCs w:val="16"/>
        </w:rPr>
        <w:t>wypisuje kolejność działań (operacji technologicznych); szacuje czas ich trwania; organizuje miejsce pracy;</w:t>
      </w:r>
    </w:p>
    <w:p w:rsidR="0040584F" w:rsidRPr="005F2B95" w:rsidRDefault="0040584F" w:rsidP="0040584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5F2B95">
        <w:rPr>
          <w:rFonts w:ascii="Times New Roman" w:hAnsi="Times New Roman" w:cs="Times New Roman"/>
          <w:iCs/>
          <w:sz w:val="16"/>
          <w:szCs w:val="16"/>
        </w:rPr>
        <w:t>posługuje się podstawowymi narzędziami stosowanymi do obróbki ręcznej (piłowania, cięcia, szlifowania, wiercenia) różnych materiałów i montażu;</w:t>
      </w:r>
    </w:p>
    <w:p w:rsidR="0040584F" w:rsidRPr="005F2B95" w:rsidRDefault="0040584F" w:rsidP="0040584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5F2B95">
        <w:rPr>
          <w:rFonts w:ascii="Times New Roman" w:hAnsi="Times New Roman" w:cs="Times New Roman"/>
          <w:iCs/>
          <w:sz w:val="16"/>
          <w:szCs w:val="16"/>
        </w:rPr>
        <w:t>potrafi</w:t>
      </w:r>
      <w:r w:rsidR="002E6B1E" w:rsidRPr="005F2B95">
        <w:rPr>
          <w:rFonts w:ascii="Times New Roman" w:hAnsi="Times New Roman" w:cs="Times New Roman"/>
          <w:iCs/>
          <w:sz w:val="16"/>
          <w:szCs w:val="16"/>
        </w:rPr>
        <w:t xml:space="preserve"> konserwować różne materiały,</w:t>
      </w:r>
      <w:r w:rsidRPr="005F2B95">
        <w:rPr>
          <w:rFonts w:ascii="Times New Roman" w:hAnsi="Times New Roman" w:cs="Times New Roman"/>
          <w:iCs/>
          <w:sz w:val="16"/>
          <w:szCs w:val="16"/>
        </w:rPr>
        <w:t xml:space="preserve"> obsługiwać i regulować urządzenia techniczne znajdujące się w domu, szkole i przestrzeni publicznej, z zachowaniem zasad bezpieczeństwa; czyta ze zrozumie</w:t>
      </w:r>
      <w:r w:rsidR="002E6B1E" w:rsidRPr="005F2B95">
        <w:rPr>
          <w:rFonts w:ascii="Times New Roman" w:hAnsi="Times New Roman" w:cs="Times New Roman"/>
          <w:iCs/>
          <w:sz w:val="16"/>
          <w:szCs w:val="16"/>
        </w:rPr>
        <w:t>niem instrukcje obsługi</w:t>
      </w:r>
      <w:r w:rsidRPr="005F2B95">
        <w:rPr>
          <w:rFonts w:ascii="Times New Roman" w:hAnsi="Times New Roman" w:cs="Times New Roman"/>
          <w:iCs/>
          <w:sz w:val="16"/>
          <w:szCs w:val="16"/>
        </w:rPr>
        <w:t>;</w:t>
      </w:r>
    </w:p>
    <w:p w:rsidR="0040584F" w:rsidRPr="005F2B95" w:rsidRDefault="0040584F" w:rsidP="0040584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5F2B95">
        <w:rPr>
          <w:rFonts w:ascii="Times New Roman" w:hAnsi="Times New Roman" w:cs="Times New Roman"/>
          <w:iCs/>
          <w:sz w:val="16"/>
          <w:szCs w:val="16"/>
        </w:rPr>
        <w:t>bezpiecznie uczestniczy w ruchu drogowym jako pieszy, pasażer i rowerzysta;</w:t>
      </w:r>
    </w:p>
    <w:p w:rsidR="0040584F" w:rsidRPr="005F2B95" w:rsidRDefault="0040584F" w:rsidP="0040584F">
      <w:pPr>
        <w:pStyle w:val="Akapitzlist"/>
        <w:ind w:left="1440"/>
        <w:rPr>
          <w:rFonts w:ascii="Times New Roman" w:hAnsi="Times New Roman" w:cs="Times New Roman"/>
          <w:b/>
          <w:sz w:val="16"/>
          <w:szCs w:val="16"/>
        </w:rPr>
      </w:pPr>
    </w:p>
    <w:sectPr w:rsidR="0040584F" w:rsidRPr="005F2B95" w:rsidSect="005F2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6113"/>
    <w:multiLevelType w:val="hybridMultilevel"/>
    <w:tmpl w:val="DCB238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904523"/>
    <w:multiLevelType w:val="hybridMultilevel"/>
    <w:tmpl w:val="4A90D0E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532D41"/>
    <w:multiLevelType w:val="hybridMultilevel"/>
    <w:tmpl w:val="AFCA745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0F23"/>
    <w:rsid w:val="001E4BC3"/>
    <w:rsid w:val="00204339"/>
    <w:rsid w:val="00236079"/>
    <w:rsid w:val="002C0851"/>
    <w:rsid w:val="002E6B1E"/>
    <w:rsid w:val="0040584F"/>
    <w:rsid w:val="005F2B95"/>
    <w:rsid w:val="006052F3"/>
    <w:rsid w:val="006845EB"/>
    <w:rsid w:val="006C0F23"/>
    <w:rsid w:val="00A10CFF"/>
    <w:rsid w:val="00A16A49"/>
    <w:rsid w:val="00B70512"/>
    <w:rsid w:val="00BD7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0F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0F2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47E7-9AAE-4B9C-B41F-1B63FC49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Dyrektor Gim1</cp:lastModifiedBy>
  <cp:revision>2</cp:revision>
  <dcterms:created xsi:type="dcterms:W3CDTF">2016-04-13T08:13:00Z</dcterms:created>
  <dcterms:modified xsi:type="dcterms:W3CDTF">2016-04-13T08:13:00Z</dcterms:modified>
</cp:coreProperties>
</file>