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83D" w:rsidRPr="008344D4" w:rsidRDefault="00BB697A" w:rsidP="008344D4">
      <w:pPr>
        <w:jc w:val="center"/>
        <w:rPr>
          <w:b/>
          <w:sz w:val="36"/>
          <w:szCs w:val="36"/>
        </w:rPr>
      </w:pPr>
      <w:r w:rsidRPr="008344D4">
        <w:rPr>
          <w:b/>
          <w:sz w:val="36"/>
          <w:szCs w:val="36"/>
        </w:rPr>
        <w:t>Edukacja niewidomych? Jak to było?</w:t>
      </w:r>
    </w:p>
    <w:p w:rsidR="00F8783D" w:rsidRDefault="006D0174" w:rsidP="003B554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353695</wp:posOffset>
            </wp:positionV>
            <wp:extent cx="2919730" cy="1771015"/>
            <wp:effectExtent l="38100" t="57150" r="109220" b="95885"/>
            <wp:wrapSquare wrapText="bothSides"/>
            <wp:docPr id="8" name="Obraz 8" descr="Znalezione obrazy dla zapytania braille w bydgoszc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 braille w bydgoszcz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1771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90B81" w:rsidRDefault="003E0F51" w:rsidP="00D1185C">
      <w:pPr>
        <w:spacing w:line="360" w:lineRule="auto"/>
        <w:jc w:val="both"/>
        <w:rPr>
          <w:sz w:val="28"/>
          <w:szCs w:val="28"/>
        </w:rPr>
      </w:pPr>
      <w:r w:rsidRPr="003E0F5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13.85pt;margin-top:155.7pt;width:250.5pt;height:34.4pt;z-index:251672576" stroked="f">
            <v:textbox inset="0,0,0,0">
              <w:txbxContent>
                <w:p w:rsidR="006D0174" w:rsidRPr="006D0174" w:rsidRDefault="006D0174" w:rsidP="006D0174">
                  <w:pPr>
                    <w:pStyle w:val="Legenda"/>
                    <w:jc w:val="center"/>
                    <w:rPr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6D0174">
                    <w:rPr>
                      <w:color w:val="000000" w:themeColor="text1"/>
                    </w:rPr>
                    <w:t>Historyczny budynek, który nadal świetnie funkcjonuje</w:t>
                  </w:r>
                </w:p>
              </w:txbxContent>
            </v:textbox>
            <w10:wrap type="square"/>
          </v:shape>
        </w:pict>
      </w:r>
      <w:r w:rsidRPr="003E0F51">
        <w:rPr>
          <w:noProof/>
        </w:rPr>
        <w:pict>
          <v:shape id="_x0000_s1032" type="#_x0000_t202" style="position:absolute;left:0;text-align:left;margin-left:222.4pt;margin-top:155.65pt;width:229.9pt;height:.05pt;z-index:251674624" stroked="f">
            <v:textbox style="mso-fit-shape-to-text:t" inset="0,0,0,0">
              <w:txbxContent>
                <w:p w:rsidR="006D0174" w:rsidRPr="006D0174" w:rsidRDefault="006D0174" w:rsidP="006D0174">
                  <w:pPr>
                    <w:pStyle w:val="Legenda"/>
                    <w:jc w:val="center"/>
                    <w:rPr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6D0174">
                    <w:rPr>
                      <w:color w:val="000000" w:themeColor="text1"/>
                    </w:rPr>
                    <w:t>Nowa część Ośrodka</w:t>
                  </w:r>
                </w:p>
              </w:txbxContent>
            </v:textbox>
            <w10:wrap type="square"/>
          </v:shape>
        </w:pict>
      </w:r>
      <w:r w:rsidR="00F8783D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148590</wp:posOffset>
            </wp:positionV>
            <wp:extent cx="2660650" cy="1771650"/>
            <wp:effectExtent l="38100" t="57150" r="120650" b="95250"/>
            <wp:wrapSquare wrapText="bothSides"/>
            <wp:docPr id="1" name="Obraz 1" descr="Znalezio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y obra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771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57CA5">
        <w:rPr>
          <w:sz w:val="28"/>
          <w:szCs w:val="28"/>
        </w:rPr>
        <w:t xml:space="preserve">Najstarszą szkołą kształcącą osoby niewidome w Polsce jest </w:t>
      </w:r>
      <w:r w:rsidR="004E3D35">
        <w:rPr>
          <w:sz w:val="28"/>
          <w:szCs w:val="28"/>
        </w:rPr>
        <w:t xml:space="preserve">Kujawsko-Pomorski </w:t>
      </w:r>
      <w:r w:rsidR="003B5542">
        <w:rPr>
          <w:sz w:val="28"/>
          <w:szCs w:val="28"/>
        </w:rPr>
        <w:t>Specjalny Ośrodek Szkolno-W</w:t>
      </w:r>
      <w:r w:rsidR="004A1FBF" w:rsidRPr="004A1FBF">
        <w:rPr>
          <w:sz w:val="28"/>
          <w:szCs w:val="28"/>
        </w:rPr>
        <w:t>ychowawczy dla Dzie</w:t>
      </w:r>
      <w:r w:rsidR="00C57CA5">
        <w:rPr>
          <w:sz w:val="28"/>
          <w:szCs w:val="28"/>
        </w:rPr>
        <w:t>ci i Młodzieży Słabo Widzącej i </w:t>
      </w:r>
      <w:r w:rsidR="004A1FBF" w:rsidRPr="004A1FBF">
        <w:rPr>
          <w:sz w:val="28"/>
          <w:szCs w:val="28"/>
        </w:rPr>
        <w:t>Niewidomej im. Louisa Braille'a w Bydgoszczy</w:t>
      </w:r>
      <w:r w:rsidR="00C57CA5">
        <w:rPr>
          <w:sz w:val="28"/>
          <w:szCs w:val="28"/>
        </w:rPr>
        <w:t xml:space="preserve">. </w:t>
      </w:r>
      <w:r w:rsidR="004A1FBF" w:rsidRPr="004A1FBF">
        <w:rPr>
          <w:sz w:val="28"/>
          <w:szCs w:val="28"/>
        </w:rPr>
        <w:t>Jego po</w:t>
      </w:r>
      <w:r w:rsidR="00C57CA5">
        <w:rPr>
          <w:sz w:val="28"/>
          <w:szCs w:val="28"/>
        </w:rPr>
        <w:t>czątki sięgają czasów, kiedy to</w:t>
      </w:r>
      <w:r w:rsidR="004A1FBF" w:rsidRPr="004A1FBF">
        <w:rPr>
          <w:sz w:val="28"/>
          <w:szCs w:val="28"/>
        </w:rPr>
        <w:t xml:space="preserve"> </w:t>
      </w:r>
      <w:r w:rsidR="00E66E5C" w:rsidRPr="004A1FBF">
        <w:rPr>
          <w:sz w:val="28"/>
          <w:szCs w:val="28"/>
        </w:rPr>
        <w:t>Sejm Wielkiego Księstwa Poznańskiego w latach 1864–1870 przeznaczył 28 tysięcy talarów na budowę</w:t>
      </w:r>
      <w:r w:rsidR="00123C8B" w:rsidRPr="004A1FBF">
        <w:rPr>
          <w:sz w:val="28"/>
          <w:szCs w:val="28"/>
        </w:rPr>
        <w:t xml:space="preserve"> </w:t>
      </w:r>
      <w:r w:rsidR="00E66E5C" w:rsidRPr="004A1FBF">
        <w:rPr>
          <w:sz w:val="28"/>
          <w:szCs w:val="28"/>
        </w:rPr>
        <w:t xml:space="preserve"> zakładu dla ociemniałych</w:t>
      </w:r>
      <w:r w:rsidR="00123C8B" w:rsidRPr="004A1FBF">
        <w:rPr>
          <w:sz w:val="28"/>
          <w:szCs w:val="28"/>
        </w:rPr>
        <w:t xml:space="preserve">. </w:t>
      </w:r>
      <w:r w:rsidR="00C57CA5">
        <w:rPr>
          <w:sz w:val="28"/>
          <w:szCs w:val="28"/>
        </w:rPr>
        <w:t xml:space="preserve">Nowy budynek oddano </w:t>
      </w:r>
      <w:r w:rsidR="003B5542">
        <w:rPr>
          <w:sz w:val="28"/>
          <w:szCs w:val="28"/>
        </w:rPr>
        <w:t>wiosną  1872 roku</w:t>
      </w:r>
      <w:r w:rsidR="00C57CA5">
        <w:rPr>
          <w:sz w:val="28"/>
          <w:szCs w:val="28"/>
        </w:rPr>
        <w:t xml:space="preserve">. Był to </w:t>
      </w:r>
      <w:r w:rsidR="00123C8B" w:rsidRPr="004A1FBF">
        <w:rPr>
          <w:sz w:val="28"/>
          <w:szCs w:val="28"/>
        </w:rPr>
        <w:t>z</w:t>
      </w:r>
      <w:r w:rsidR="00C57CA5">
        <w:rPr>
          <w:sz w:val="28"/>
          <w:szCs w:val="28"/>
        </w:rPr>
        <w:t>akład</w:t>
      </w:r>
      <w:r w:rsidR="00E66E5C" w:rsidRPr="004A1FBF">
        <w:rPr>
          <w:sz w:val="28"/>
          <w:szCs w:val="28"/>
        </w:rPr>
        <w:t xml:space="preserve"> dla czterdzieściorga dzieci niewidomych obojga płci</w:t>
      </w:r>
      <w:r w:rsidR="00C57CA5">
        <w:rPr>
          <w:sz w:val="28"/>
          <w:szCs w:val="28"/>
        </w:rPr>
        <w:t>,</w:t>
      </w:r>
      <w:r w:rsidR="00E66E5C" w:rsidRPr="004A1FBF">
        <w:rPr>
          <w:sz w:val="28"/>
          <w:szCs w:val="28"/>
        </w:rPr>
        <w:t xml:space="preserve"> bez względu na wyznanie</w:t>
      </w:r>
      <w:r w:rsidR="00123C8B" w:rsidRPr="004A1FBF">
        <w:rPr>
          <w:sz w:val="28"/>
          <w:szCs w:val="28"/>
        </w:rPr>
        <w:t xml:space="preserve">. </w:t>
      </w:r>
      <w:r w:rsidR="00E66E5C" w:rsidRPr="004A1FBF">
        <w:rPr>
          <w:sz w:val="28"/>
          <w:szCs w:val="28"/>
        </w:rPr>
        <w:t xml:space="preserve">Miał dwa piętra, posiadał 37 </w:t>
      </w:r>
      <w:r w:rsidR="004A1FBF" w:rsidRPr="004A1FBF">
        <w:rPr>
          <w:sz w:val="28"/>
          <w:szCs w:val="28"/>
        </w:rPr>
        <w:t>pomieszczeń dla wychowanków, 4 </w:t>
      </w:r>
      <w:r w:rsidR="004E3D35">
        <w:rPr>
          <w:sz w:val="28"/>
          <w:szCs w:val="28"/>
        </w:rPr>
        <w:t>mieszkania dla </w:t>
      </w:r>
      <w:r w:rsidR="00E66E5C" w:rsidRPr="004A1FBF">
        <w:rPr>
          <w:sz w:val="28"/>
          <w:szCs w:val="28"/>
        </w:rPr>
        <w:t>nauczycieli oraz pomieszczenia  dla służby i portiera. Na początku XX wieku duży procent u</w:t>
      </w:r>
      <w:r w:rsidR="004252B0">
        <w:rPr>
          <w:sz w:val="28"/>
          <w:szCs w:val="28"/>
        </w:rPr>
        <w:t>czniów stanowiły dzieci polskie. Bydgoszcz była wówczas pod zaborem pruskim, więc uczniów poddawano silnym naciskom germanizacyjnym</w:t>
      </w:r>
      <w:r w:rsidR="00E66E5C" w:rsidRPr="004A1FBF">
        <w:rPr>
          <w:sz w:val="28"/>
          <w:szCs w:val="28"/>
        </w:rPr>
        <w:t>.</w:t>
      </w:r>
    </w:p>
    <w:p w:rsidR="004252B0" w:rsidRPr="00290B81" w:rsidRDefault="00D54B40" w:rsidP="00290B81">
      <w:pPr>
        <w:spacing w:after="200"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263525</wp:posOffset>
            </wp:positionV>
            <wp:extent cx="3142615" cy="2201545"/>
            <wp:effectExtent l="38100" t="57150" r="114935" b="103505"/>
            <wp:wrapTight wrapText="bothSides">
              <wp:wrapPolygon edited="0">
                <wp:start x="-262" y="-561"/>
                <wp:lineTo x="-262" y="22616"/>
                <wp:lineTo x="22128" y="22616"/>
                <wp:lineTo x="22259" y="22616"/>
                <wp:lineTo x="22390" y="21494"/>
                <wp:lineTo x="22390" y="-187"/>
                <wp:lineTo x="22128" y="-561"/>
                <wp:lineTo x="-262" y="-561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201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44D4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264160</wp:posOffset>
            </wp:positionV>
            <wp:extent cx="3133725" cy="2201545"/>
            <wp:effectExtent l="38100" t="57150" r="123825" b="103505"/>
            <wp:wrapSquare wrapText="bothSides"/>
            <wp:docPr id="1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01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E0F51" w:rsidRPr="003E0F51">
        <w:rPr>
          <w:noProof/>
        </w:rPr>
        <w:pict>
          <v:shape id="_x0000_s1034" type="#_x0000_t202" style="position:absolute;margin-left:236.65pt;margin-top:198.75pt;width:234.05pt;height:.05pt;z-index:251683840;mso-position-horizontal-relative:text;mso-position-vertical-relative:text" stroked="f">
            <v:textbox style="mso-fit-shape-to-text:t" inset="0,0,0,0">
              <w:txbxContent>
                <w:p w:rsidR="00E17163" w:rsidRPr="00E17163" w:rsidRDefault="00E17163" w:rsidP="00E17163">
                  <w:pPr>
                    <w:pStyle w:val="Legenda"/>
                    <w:jc w:val="center"/>
                    <w:rPr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E17163">
                    <w:rPr>
                      <w:color w:val="000000" w:themeColor="text1"/>
                    </w:rPr>
                    <w:t>Nauka w szkole, wypukłe mapy, globusy, modele</w:t>
                  </w:r>
                </w:p>
              </w:txbxContent>
            </v:textbox>
            <w10:wrap type="square"/>
          </v:shape>
        </w:pict>
      </w:r>
      <w:r w:rsidR="003E0F51" w:rsidRPr="003E0F51">
        <w:rPr>
          <w:noProof/>
        </w:rPr>
        <w:pict>
          <v:shape id="_x0000_s1033" type="#_x0000_t202" style="position:absolute;margin-left:-27.35pt;margin-top:196.3pt;width:244pt;height:.05pt;z-index:251681792;mso-position-horizontal-relative:text;mso-position-vertical-relative:text" wrapcoords="-66 0 -66 20571 21600 20571 21600 0 -66 0" stroked="f">
            <v:textbox style="mso-fit-shape-to-text:t" inset="0,0,0,0">
              <w:txbxContent>
                <w:p w:rsidR="00E17163" w:rsidRPr="00E17163" w:rsidRDefault="00E17163" w:rsidP="00E17163">
                  <w:pPr>
                    <w:pStyle w:val="Legenda"/>
                    <w:jc w:val="center"/>
                    <w:rPr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E17163">
                    <w:rPr>
                      <w:color w:val="000000" w:themeColor="text1"/>
                    </w:rPr>
                    <w:t>Dawna sypialnia</w:t>
                  </w:r>
                </w:p>
              </w:txbxContent>
            </v:textbox>
            <w10:wrap type="tight"/>
          </v:shape>
        </w:pict>
      </w:r>
      <w:r w:rsidR="00290B81">
        <w:rPr>
          <w:sz w:val="28"/>
          <w:szCs w:val="28"/>
        </w:rPr>
        <w:br w:type="page"/>
      </w:r>
    </w:p>
    <w:p w:rsidR="003B752A" w:rsidRDefault="003E0F51" w:rsidP="00506FFF">
      <w:pPr>
        <w:shd w:val="clear" w:color="auto" w:fill="FFFFFF"/>
        <w:spacing w:before="120" w:after="120" w:line="360" w:lineRule="auto"/>
        <w:jc w:val="both"/>
        <w:rPr>
          <w:sz w:val="28"/>
          <w:szCs w:val="28"/>
        </w:rPr>
      </w:pPr>
      <w:r w:rsidRPr="003E0F51">
        <w:rPr>
          <w:noProof/>
        </w:rPr>
        <w:lastRenderedPageBreak/>
        <w:pict>
          <v:shape id="_x0000_s1035" type="#_x0000_t202" style="position:absolute;left:0;text-align:left;margin-left:84.4pt;margin-top:321.6pt;width:293.25pt;height:.05pt;z-index:251685888" stroked="f">
            <v:textbox style="mso-fit-shape-to-text:t" inset="0,0,0,0">
              <w:txbxContent>
                <w:p w:rsidR="00E17163" w:rsidRPr="00E17163" w:rsidRDefault="00E17163" w:rsidP="00E17163">
                  <w:pPr>
                    <w:pStyle w:val="Legenda"/>
                    <w:jc w:val="center"/>
                    <w:rPr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E17163">
                    <w:rPr>
                      <w:color w:val="000000" w:themeColor="text1"/>
                    </w:rPr>
                    <w:t>Uczniowie czytają wypukłe teksty</w:t>
                  </w:r>
                </w:p>
              </w:txbxContent>
            </v:textbox>
            <w10:wrap type="topAndBottom"/>
          </v:shape>
        </w:pict>
      </w:r>
      <w:r w:rsidR="003B752A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1071880</wp:posOffset>
            </wp:positionH>
            <wp:positionV relativeFrom="paragraph">
              <wp:posOffset>1319530</wp:posOffset>
            </wp:positionV>
            <wp:extent cx="3724275" cy="2707640"/>
            <wp:effectExtent l="38100" t="57150" r="123825" b="9271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07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6E5C" w:rsidRPr="004A1FBF">
        <w:rPr>
          <w:sz w:val="28"/>
          <w:szCs w:val="28"/>
        </w:rPr>
        <w:t>Od momentu powstania ośrodek szybko stal się ostoją życia niewidomych</w:t>
      </w:r>
      <w:r w:rsidR="00201046">
        <w:rPr>
          <w:sz w:val="28"/>
          <w:szCs w:val="28"/>
        </w:rPr>
        <w:t>. W </w:t>
      </w:r>
      <w:r w:rsidR="00E66E5C" w:rsidRPr="004A1FBF">
        <w:rPr>
          <w:sz w:val="28"/>
          <w:szCs w:val="28"/>
        </w:rPr>
        <w:t>większości uczęszczali do niego uczniowi</w:t>
      </w:r>
      <w:r w:rsidR="003B752A">
        <w:rPr>
          <w:sz w:val="28"/>
          <w:szCs w:val="28"/>
        </w:rPr>
        <w:t xml:space="preserve">e pochodzący z terenów Pomorza, </w:t>
      </w:r>
      <w:r w:rsidR="00E66E5C" w:rsidRPr="004A1FBF">
        <w:rPr>
          <w:sz w:val="28"/>
          <w:szCs w:val="28"/>
        </w:rPr>
        <w:t>Wielkopolski i Śląska</w:t>
      </w:r>
      <w:r w:rsidR="00E66E5C" w:rsidRPr="004252B0">
        <w:rPr>
          <w:sz w:val="28"/>
          <w:szCs w:val="28"/>
        </w:rPr>
        <w:t>. Na początku było ich 24</w:t>
      </w:r>
      <w:r w:rsidR="004252B0">
        <w:rPr>
          <w:sz w:val="28"/>
          <w:szCs w:val="28"/>
        </w:rPr>
        <w:t>.</w:t>
      </w:r>
    </w:p>
    <w:p w:rsidR="003B752A" w:rsidRPr="00E17163" w:rsidRDefault="003B752A" w:rsidP="00506FFF">
      <w:pPr>
        <w:shd w:val="clear" w:color="auto" w:fill="FFFFFF"/>
        <w:spacing w:before="120" w:after="120" w:line="360" w:lineRule="auto"/>
        <w:jc w:val="both"/>
        <w:rPr>
          <w:sz w:val="20"/>
          <w:szCs w:val="20"/>
        </w:rPr>
      </w:pPr>
    </w:p>
    <w:p w:rsidR="00290B81" w:rsidRDefault="00E66E5C" w:rsidP="00506FFF">
      <w:pPr>
        <w:shd w:val="clear" w:color="auto" w:fill="FFFFFF"/>
        <w:spacing w:before="120" w:after="120" w:line="360" w:lineRule="auto"/>
        <w:jc w:val="both"/>
        <w:rPr>
          <w:sz w:val="28"/>
          <w:szCs w:val="28"/>
        </w:rPr>
      </w:pPr>
      <w:r w:rsidRPr="004A1FBF">
        <w:rPr>
          <w:sz w:val="28"/>
          <w:szCs w:val="28"/>
        </w:rPr>
        <w:t xml:space="preserve">Uczniowie kończyli </w:t>
      </w:r>
      <w:r w:rsidR="00C57CA5">
        <w:rPr>
          <w:sz w:val="28"/>
          <w:szCs w:val="28"/>
        </w:rPr>
        <w:t>sześcioklasową szkołę powszechną</w:t>
      </w:r>
      <w:r w:rsidRPr="004A1FBF">
        <w:rPr>
          <w:sz w:val="28"/>
          <w:szCs w:val="28"/>
        </w:rPr>
        <w:t xml:space="preserve">, następnie uzyskiwali kwalifikacje w zawodzie organisty, szczotkarza, koszykarza lub stroiciela instrumentów muzycznych. </w:t>
      </w:r>
      <w:r w:rsidR="004252B0">
        <w:rPr>
          <w:sz w:val="28"/>
          <w:szCs w:val="28"/>
        </w:rPr>
        <w:t>Z</w:t>
      </w:r>
      <w:r w:rsidR="004252B0" w:rsidRPr="004A1FBF">
        <w:rPr>
          <w:sz w:val="28"/>
          <w:szCs w:val="28"/>
        </w:rPr>
        <w:t xml:space="preserve">akład był wówczas pionierem </w:t>
      </w:r>
      <w:r w:rsidR="004252B0">
        <w:rPr>
          <w:sz w:val="28"/>
          <w:szCs w:val="28"/>
        </w:rPr>
        <w:t>w</w:t>
      </w:r>
      <w:r w:rsidR="004252B0" w:rsidRPr="004A1FBF">
        <w:rPr>
          <w:sz w:val="28"/>
          <w:szCs w:val="28"/>
        </w:rPr>
        <w:t xml:space="preserve"> dziedzinie </w:t>
      </w:r>
      <w:r w:rsidR="004252B0">
        <w:rPr>
          <w:sz w:val="28"/>
          <w:szCs w:val="28"/>
        </w:rPr>
        <w:t>kształcenia masażystów</w:t>
      </w:r>
      <w:r w:rsidRPr="004A1FBF">
        <w:rPr>
          <w:sz w:val="28"/>
          <w:szCs w:val="28"/>
        </w:rPr>
        <w:t xml:space="preserve">. </w:t>
      </w:r>
    </w:p>
    <w:p w:rsidR="00962569" w:rsidRDefault="003E0F51" w:rsidP="00506FFF">
      <w:pPr>
        <w:shd w:val="clear" w:color="auto" w:fill="FFFFFF"/>
        <w:spacing w:before="120" w:after="120" w:line="360" w:lineRule="auto"/>
        <w:jc w:val="both"/>
        <w:rPr>
          <w:sz w:val="28"/>
          <w:szCs w:val="28"/>
        </w:rPr>
      </w:pPr>
      <w:r w:rsidRPr="003E0F51">
        <w:rPr>
          <w:noProof/>
        </w:rPr>
        <w:pict>
          <v:shape id="_x0000_s1036" type="#_x0000_t202" style="position:absolute;left:0;text-align:left;margin-left:73.15pt;margin-top:231.5pt;width:314.25pt;height:.05pt;z-index:251687936" stroked="f">
            <v:textbox style="mso-fit-shape-to-text:t" inset="0,0,0,0">
              <w:txbxContent>
                <w:p w:rsidR="00E17163" w:rsidRPr="00E17163" w:rsidRDefault="00E17163" w:rsidP="00E17163">
                  <w:pPr>
                    <w:pStyle w:val="Legenda"/>
                    <w:jc w:val="center"/>
                    <w:rPr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E17163">
                    <w:rPr>
                      <w:color w:val="000000" w:themeColor="text1"/>
                    </w:rPr>
                    <w:t>Modelowanie i budowanie</w:t>
                  </w:r>
                </w:p>
              </w:txbxContent>
            </v:textbox>
            <w10:wrap type="square"/>
          </v:shape>
        </w:pict>
      </w:r>
      <w:r w:rsidR="003B752A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209550</wp:posOffset>
            </wp:positionV>
            <wp:extent cx="3990975" cy="2673350"/>
            <wp:effectExtent l="38100" t="57150" r="123825" b="88900"/>
            <wp:wrapSquare wrapText="bothSides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73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2569" w:rsidRDefault="00962569" w:rsidP="00506FFF">
      <w:pPr>
        <w:shd w:val="clear" w:color="auto" w:fill="FFFFFF"/>
        <w:spacing w:before="120" w:after="120" w:line="360" w:lineRule="auto"/>
        <w:jc w:val="both"/>
        <w:rPr>
          <w:sz w:val="28"/>
          <w:szCs w:val="28"/>
        </w:rPr>
      </w:pPr>
    </w:p>
    <w:p w:rsidR="00962569" w:rsidRDefault="00962569" w:rsidP="00506FFF">
      <w:pPr>
        <w:shd w:val="clear" w:color="auto" w:fill="FFFFFF"/>
        <w:spacing w:before="120" w:after="120" w:line="360" w:lineRule="auto"/>
        <w:jc w:val="both"/>
        <w:rPr>
          <w:sz w:val="28"/>
          <w:szCs w:val="28"/>
        </w:rPr>
      </w:pPr>
    </w:p>
    <w:p w:rsidR="00962569" w:rsidRDefault="00962569" w:rsidP="00506FFF">
      <w:pPr>
        <w:shd w:val="clear" w:color="auto" w:fill="FFFFFF"/>
        <w:spacing w:before="120" w:after="120" w:line="360" w:lineRule="auto"/>
        <w:jc w:val="both"/>
        <w:rPr>
          <w:sz w:val="28"/>
          <w:szCs w:val="28"/>
        </w:rPr>
      </w:pPr>
    </w:p>
    <w:p w:rsidR="00962569" w:rsidRDefault="00962569" w:rsidP="00506FFF">
      <w:pPr>
        <w:shd w:val="clear" w:color="auto" w:fill="FFFFFF"/>
        <w:spacing w:before="120" w:after="120" w:line="360" w:lineRule="auto"/>
        <w:jc w:val="both"/>
        <w:rPr>
          <w:sz w:val="28"/>
          <w:szCs w:val="28"/>
        </w:rPr>
      </w:pPr>
    </w:p>
    <w:p w:rsidR="00962569" w:rsidRDefault="00962569" w:rsidP="00506FFF">
      <w:pPr>
        <w:shd w:val="clear" w:color="auto" w:fill="FFFFFF"/>
        <w:spacing w:before="120" w:after="120" w:line="360" w:lineRule="auto"/>
        <w:jc w:val="both"/>
        <w:rPr>
          <w:sz w:val="28"/>
          <w:szCs w:val="28"/>
        </w:rPr>
      </w:pPr>
    </w:p>
    <w:p w:rsidR="004252B0" w:rsidRPr="002D0E0A" w:rsidRDefault="00962569" w:rsidP="002D0E0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D0E0A" w:rsidRDefault="003E0F51" w:rsidP="00506FFF">
      <w:pPr>
        <w:shd w:val="clear" w:color="auto" w:fill="FFFFFF"/>
        <w:spacing w:before="120" w:after="120" w:line="360" w:lineRule="auto"/>
        <w:jc w:val="both"/>
        <w:rPr>
          <w:sz w:val="28"/>
          <w:szCs w:val="28"/>
        </w:rPr>
      </w:pPr>
      <w:r w:rsidRPr="003E0F51">
        <w:rPr>
          <w:noProof/>
        </w:rPr>
        <w:lastRenderedPageBreak/>
        <w:pict>
          <v:shape id="_x0000_s1037" type="#_x0000_t202" style="position:absolute;left:0;text-align:left;margin-left:91.9pt;margin-top:297.25pt;width:270.15pt;height:.05pt;z-index:251689984" stroked="f">
            <v:textbox style="mso-fit-shape-to-text:t" inset="0,0,0,0">
              <w:txbxContent>
                <w:p w:rsidR="00F040A0" w:rsidRPr="00F040A0" w:rsidRDefault="00F040A0" w:rsidP="00F040A0">
                  <w:pPr>
                    <w:pStyle w:val="Legenda"/>
                    <w:jc w:val="center"/>
                    <w:rPr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F040A0">
                    <w:rPr>
                      <w:color w:val="000000" w:themeColor="text1"/>
                    </w:rPr>
                    <w:t>Nauka koszykarstwa</w:t>
                  </w:r>
                </w:p>
              </w:txbxContent>
            </v:textbox>
            <w10:wrap type="topAndBottom"/>
          </v:shape>
        </w:pict>
      </w:r>
      <w:r w:rsidR="003B752A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1231900</wp:posOffset>
            </wp:positionV>
            <wp:extent cx="3430905" cy="2486025"/>
            <wp:effectExtent l="38100" t="57150" r="112395" b="104775"/>
            <wp:wrapTopAndBottom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486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6E5C" w:rsidRPr="004A1FBF">
        <w:rPr>
          <w:sz w:val="28"/>
          <w:szCs w:val="28"/>
        </w:rPr>
        <w:t xml:space="preserve">W latach 1906–1909 gmach zakładu rozbudowano, dobudowano dwa skrzydła boczne oraz poszerzono część środkową, dzięki czemu powstały nowe klasy szkolne, pomieszczenia warsztatowe, mieszkanie dla dyrektora. </w:t>
      </w:r>
    </w:p>
    <w:p w:rsidR="002D0E0A" w:rsidRDefault="002D0E0A" w:rsidP="00506FFF">
      <w:pPr>
        <w:shd w:val="clear" w:color="auto" w:fill="FFFFFF"/>
        <w:spacing w:before="120" w:after="120" w:line="360" w:lineRule="auto"/>
        <w:jc w:val="both"/>
        <w:rPr>
          <w:sz w:val="28"/>
          <w:szCs w:val="28"/>
        </w:rPr>
      </w:pPr>
    </w:p>
    <w:p w:rsidR="002D0E0A" w:rsidRDefault="003E0F51" w:rsidP="00506FFF">
      <w:pPr>
        <w:shd w:val="clear" w:color="auto" w:fill="FFFFFF"/>
        <w:spacing w:before="120" w:after="120" w:line="360" w:lineRule="auto"/>
        <w:jc w:val="both"/>
        <w:rPr>
          <w:sz w:val="28"/>
          <w:szCs w:val="28"/>
        </w:rPr>
      </w:pPr>
      <w:r w:rsidRPr="003E0F51">
        <w:rPr>
          <w:noProof/>
        </w:rPr>
        <w:pict>
          <v:shape id="_x0000_s1038" type="#_x0000_t202" style="position:absolute;left:0;text-align:left;margin-left:95.65pt;margin-top:341.1pt;width:273.2pt;height:.05pt;z-index:251692032" stroked="f">
            <v:textbox style="mso-fit-shape-to-text:t" inset="0,0,0,0">
              <w:txbxContent>
                <w:p w:rsidR="00F040A0" w:rsidRPr="00F040A0" w:rsidRDefault="00F040A0" w:rsidP="00F040A0">
                  <w:pPr>
                    <w:pStyle w:val="Legenda"/>
                    <w:jc w:val="center"/>
                    <w:rPr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F040A0">
                    <w:rPr>
                      <w:color w:val="000000" w:themeColor="text1"/>
                    </w:rPr>
                    <w:t>Warsztat szczotkarski</w:t>
                  </w:r>
                </w:p>
              </w:txbxContent>
            </v:textbox>
            <w10:wrap type="topAndBottom"/>
          </v:shape>
        </w:pict>
      </w:r>
      <w:r w:rsidR="002D0E0A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1214755</wp:posOffset>
            </wp:positionH>
            <wp:positionV relativeFrom="paragraph">
              <wp:posOffset>1703070</wp:posOffset>
            </wp:positionV>
            <wp:extent cx="3469640" cy="2571750"/>
            <wp:effectExtent l="38100" t="57150" r="111760" b="95250"/>
            <wp:wrapTopAndBottom/>
            <wp:docPr id="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2571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6E5C" w:rsidRPr="004A1FBF">
        <w:rPr>
          <w:sz w:val="28"/>
          <w:szCs w:val="28"/>
        </w:rPr>
        <w:t>Poza tym do budynku doprowadzono wodę, gaz, centralne ogrzewanie, telefon</w:t>
      </w:r>
      <w:r w:rsidR="003B752A">
        <w:rPr>
          <w:sz w:val="28"/>
          <w:szCs w:val="28"/>
        </w:rPr>
        <w:t xml:space="preserve"> </w:t>
      </w:r>
      <w:r w:rsidR="00E66E5C" w:rsidRPr="004A1FBF">
        <w:rPr>
          <w:sz w:val="28"/>
          <w:szCs w:val="28"/>
        </w:rPr>
        <w:t>a także zainstalowano windę kuchenną</w:t>
      </w:r>
      <w:r w:rsidR="004A1FBF">
        <w:rPr>
          <w:sz w:val="28"/>
          <w:szCs w:val="28"/>
        </w:rPr>
        <w:t xml:space="preserve">. W okresie międzywojennym, </w:t>
      </w:r>
      <w:r w:rsidR="00E66E5C" w:rsidRPr="004A1FBF">
        <w:rPr>
          <w:sz w:val="28"/>
          <w:szCs w:val="28"/>
        </w:rPr>
        <w:t>1 kwietnia 1920 roku</w:t>
      </w:r>
      <w:r w:rsidR="004A1FBF" w:rsidRPr="004A1FBF">
        <w:rPr>
          <w:sz w:val="28"/>
          <w:szCs w:val="28"/>
        </w:rPr>
        <w:t xml:space="preserve"> nastąpiło przejęcie zakładu przez władze polskie</w:t>
      </w:r>
      <w:r w:rsidR="00E66E5C" w:rsidRPr="004A1FBF">
        <w:rPr>
          <w:sz w:val="28"/>
          <w:szCs w:val="28"/>
        </w:rPr>
        <w:t xml:space="preserve">. Placówka otrzymała nazwę </w:t>
      </w:r>
      <w:r w:rsidR="00E66E5C" w:rsidRPr="004A1FBF">
        <w:rPr>
          <w:bCs/>
          <w:sz w:val="28"/>
          <w:szCs w:val="28"/>
        </w:rPr>
        <w:t>Krajowy Zakład dla Ociemniałych</w:t>
      </w:r>
      <w:r w:rsidR="00E66E5C" w:rsidRPr="004A1FBF">
        <w:rPr>
          <w:sz w:val="28"/>
          <w:szCs w:val="28"/>
        </w:rPr>
        <w:t xml:space="preserve">. Po roku 1921 do placówki przyjęto dzieci z północnych i zachodnich rejonów kraju. </w:t>
      </w:r>
    </w:p>
    <w:p w:rsidR="002D0E0A" w:rsidRDefault="003E0F51" w:rsidP="00506FFF">
      <w:pPr>
        <w:shd w:val="clear" w:color="auto" w:fill="FFFFFF"/>
        <w:spacing w:before="120" w:after="120" w:line="360" w:lineRule="auto"/>
        <w:jc w:val="both"/>
        <w:rPr>
          <w:sz w:val="28"/>
          <w:szCs w:val="28"/>
        </w:rPr>
      </w:pPr>
      <w:r w:rsidRPr="003E0F51">
        <w:rPr>
          <w:noProof/>
        </w:rPr>
        <w:lastRenderedPageBreak/>
        <w:pict>
          <v:shape id="_x0000_s1039" type="#_x0000_t202" style="position:absolute;left:0;text-align:left;margin-left:89.65pt;margin-top:307.9pt;width:283.75pt;height:.05pt;z-index:251694080" stroked="f">
            <v:textbox style="mso-fit-shape-to-text:t" inset="0,0,0,0">
              <w:txbxContent>
                <w:p w:rsidR="00F040A0" w:rsidRPr="00F040A0" w:rsidRDefault="00F040A0" w:rsidP="00F040A0">
                  <w:pPr>
                    <w:pStyle w:val="Legenda"/>
                    <w:jc w:val="center"/>
                    <w:rPr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F040A0">
                    <w:rPr>
                      <w:color w:val="000000" w:themeColor="text1"/>
                    </w:rPr>
                    <w:t>Pies przewodnik od dawna pomagał niewidomym</w:t>
                  </w:r>
                </w:p>
              </w:txbxContent>
            </v:textbox>
            <w10:wrap type="topAndBottom"/>
          </v:shape>
        </w:pict>
      </w:r>
      <w:r w:rsidR="002D0E0A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1481455</wp:posOffset>
            </wp:positionV>
            <wp:extent cx="3603625" cy="2371725"/>
            <wp:effectExtent l="38100" t="57150" r="111125" b="104775"/>
            <wp:wrapTopAndBottom/>
            <wp:docPr id="1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57CA5">
        <w:rPr>
          <w:sz w:val="28"/>
          <w:szCs w:val="28"/>
        </w:rPr>
        <w:t>W</w:t>
      </w:r>
      <w:r w:rsidR="00E66E5C" w:rsidRPr="004A1FBF">
        <w:rPr>
          <w:sz w:val="28"/>
          <w:szCs w:val="28"/>
        </w:rPr>
        <w:t xml:space="preserve"> placówce uczono w programie siedmioletniej szkoły powszechnej. Oprócz nauki ogólnej uczono wychowanków zawodu m.in. szczotkarstwa, koszykarstwa, dziewiarstwa ręcznego, strojenia fortepianów, a najzdolniejszych kształcono na muzyków, głównie organistów. </w:t>
      </w:r>
    </w:p>
    <w:p w:rsidR="002D0E0A" w:rsidRDefault="002D0E0A" w:rsidP="00506FFF">
      <w:pPr>
        <w:shd w:val="clear" w:color="auto" w:fill="FFFFFF"/>
        <w:spacing w:before="120" w:after="120" w:line="360" w:lineRule="auto"/>
        <w:jc w:val="both"/>
        <w:rPr>
          <w:sz w:val="28"/>
          <w:szCs w:val="28"/>
        </w:rPr>
      </w:pPr>
    </w:p>
    <w:p w:rsidR="007A3903" w:rsidRDefault="003E0F51" w:rsidP="00506FFF">
      <w:pPr>
        <w:shd w:val="clear" w:color="auto" w:fill="FFFFFF"/>
        <w:spacing w:before="120" w:after="120" w:line="360" w:lineRule="auto"/>
        <w:jc w:val="both"/>
        <w:rPr>
          <w:sz w:val="28"/>
          <w:szCs w:val="28"/>
        </w:rPr>
      </w:pPr>
      <w:r w:rsidRPr="003E0F51">
        <w:rPr>
          <w:noProof/>
        </w:rPr>
        <w:pict>
          <v:shape id="_x0000_s1040" type="#_x0000_t202" style="position:absolute;left:0;text-align:left;margin-left:280.15pt;margin-top:320.55pt;width:204.75pt;height:.05pt;z-index:251696128" stroked="f">
            <v:textbox style="mso-fit-shape-to-text:t" inset="0,0,0,0">
              <w:txbxContent>
                <w:p w:rsidR="00F040A0" w:rsidRPr="00F040A0" w:rsidRDefault="00F040A0" w:rsidP="00F040A0">
                  <w:pPr>
                    <w:pStyle w:val="Legenda"/>
                    <w:jc w:val="center"/>
                    <w:rPr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F040A0">
                    <w:rPr>
                      <w:color w:val="000000" w:themeColor="text1"/>
                    </w:rPr>
                    <w:t>Patron szkoły, wymyślił pismo punktowe</w:t>
                  </w:r>
                </w:p>
              </w:txbxContent>
            </v:textbox>
            <w10:wrap type="square"/>
          </v:shape>
        </w:pict>
      </w:r>
      <w:r w:rsidR="002D0E0A">
        <w:rPr>
          <w:noProof/>
          <w:sz w:val="28"/>
          <w:szCs w:val="28"/>
        </w:rPr>
        <w:drawing>
          <wp:anchor distT="0" distB="0" distL="540385" distR="114300" simplePos="0" relativeHeight="251659264" behindDoc="0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636270</wp:posOffset>
            </wp:positionV>
            <wp:extent cx="2600325" cy="3377565"/>
            <wp:effectExtent l="38100" t="57150" r="123825" b="89535"/>
            <wp:wrapSquare wrapText="bothSides"/>
            <wp:docPr id="11" name="Obraz 11" descr="Znalezione obrazy dla zapytania louis bra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 louis braill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377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6E5C" w:rsidRPr="004A1FBF">
        <w:rPr>
          <w:sz w:val="28"/>
          <w:szCs w:val="28"/>
        </w:rPr>
        <w:t>Zakład prowadził również sklep artykułów własnego wyrobu.</w:t>
      </w:r>
      <w:r w:rsidR="004A1FBF" w:rsidRPr="004A1FBF">
        <w:rPr>
          <w:sz w:val="28"/>
          <w:szCs w:val="28"/>
        </w:rPr>
        <w:t xml:space="preserve"> </w:t>
      </w:r>
      <w:r w:rsidR="00E66E5C" w:rsidRPr="004A1FBF">
        <w:rPr>
          <w:sz w:val="28"/>
          <w:szCs w:val="28"/>
        </w:rPr>
        <w:t>W 1930 r.</w:t>
      </w:r>
      <w:r w:rsidR="002D0E0A">
        <w:rPr>
          <w:sz w:val="28"/>
          <w:szCs w:val="28"/>
        </w:rPr>
        <w:t xml:space="preserve"> w </w:t>
      </w:r>
      <w:r w:rsidR="004A1FBF" w:rsidRPr="004A1FBF">
        <w:rPr>
          <w:sz w:val="28"/>
          <w:szCs w:val="28"/>
        </w:rPr>
        <w:t>ośrodku utworzono pierwszy w </w:t>
      </w:r>
      <w:r w:rsidR="00E66E5C" w:rsidRPr="004A1FBF">
        <w:rPr>
          <w:sz w:val="28"/>
          <w:szCs w:val="28"/>
        </w:rPr>
        <w:t xml:space="preserve">Polsce oddział dla dzieci </w:t>
      </w:r>
      <w:proofErr w:type="spellStart"/>
      <w:r w:rsidR="00E66E5C" w:rsidRPr="004A1FBF">
        <w:rPr>
          <w:sz w:val="28"/>
          <w:szCs w:val="28"/>
        </w:rPr>
        <w:t>słabowidzących</w:t>
      </w:r>
      <w:proofErr w:type="spellEnd"/>
      <w:r w:rsidR="004A1FBF" w:rsidRPr="004A1FBF">
        <w:rPr>
          <w:sz w:val="28"/>
          <w:szCs w:val="28"/>
        </w:rPr>
        <w:t xml:space="preserve">. </w:t>
      </w:r>
      <w:r w:rsidR="002D0E0A">
        <w:rPr>
          <w:sz w:val="28"/>
          <w:szCs w:val="28"/>
        </w:rPr>
        <w:t>W </w:t>
      </w:r>
      <w:r w:rsidR="00123C8B" w:rsidRPr="004A1FBF">
        <w:rPr>
          <w:sz w:val="28"/>
          <w:szCs w:val="28"/>
        </w:rPr>
        <w:t xml:space="preserve">okresie powojennym nastąpiło ponowne otwarcie zakładu. </w:t>
      </w:r>
      <w:r w:rsidR="00E66E5C" w:rsidRPr="004A1FBF">
        <w:rPr>
          <w:sz w:val="28"/>
          <w:szCs w:val="28"/>
        </w:rPr>
        <w:t>Nosił on nazwę: </w:t>
      </w:r>
      <w:r w:rsidR="00E66E5C" w:rsidRPr="004A1FBF">
        <w:rPr>
          <w:bCs/>
          <w:sz w:val="28"/>
          <w:szCs w:val="28"/>
        </w:rPr>
        <w:t>Zakład Wychowawczy dla Dzieci Niewidomych w Bydgoszczy</w:t>
      </w:r>
      <w:r w:rsidR="00290B81">
        <w:rPr>
          <w:sz w:val="28"/>
          <w:szCs w:val="28"/>
        </w:rPr>
        <w:t xml:space="preserve"> </w:t>
      </w:r>
      <w:r w:rsidR="00E66E5C" w:rsidRPr="004A1FBF">
        <w:rPr>
          <w:sz w:val="28"/>
          <w:szCs w:val="28"/>
        </w:rPr>
        <w:t>i posiadał szkołę podstawową, średnią publiczną szkołę zawodową oraz internat.</w:t>
      </w:r>
      <w:r w:rsidR="00123C8B" w:rsidRPr="004A1FBF">
        <w:rPr>
          <w:sz w:val="28"/>
          <w:szCs w:val="28"/>
        </w:rPr>
        <w:t xml:space="preserve"> </w:t>
      </w:r>
      <w:r w:rsidR="007A3903">
        <w:rPr>
          <w:sz w:val="28"/>
          <w:szCs w:val="28"/>
        </w:rPr>
        <w:t>W 1972 </w:t>
      </w:r>
      <w:r w:rsidR="00E66E5C" w:rsidRPr="004A1FBF">
        <w:rPr>
          <w:sz w:val="28"/>
          <w:szCs w:val="28"/>
        </w:rPr>
        <w:t>r. w setną rocznicę powołania bydgoskiego ośrodka, nadano mu imię Louisa Braille'a, twórcy pisma punktowego dla niewidomych.</w:t>
      </w:r>
      <w:r w:rsidR="00AB2334">
        <w:rPr>
          <w:sz w:val="28"/>
          <w:szCs w:val="28"/>
        </w:rPr>
        <w:t xml:space="preserve"> </w:t>
      </w:r>
    </w:p>
    <w:p w:rsidR="00EE1777" w:rsidRDefault="007A3903" w:rsidP="008344D4">
      <w:p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E1777">
        <w:rPr>
          <w:sz w:val="28"/>
          <w:szCs w:val="28"/>
        </w:rPr>
        <w:lastRenderedPageBreak/>
        <w:tab/>
      </w:r>
      <w:r w:rsidR="000C6679">
        <w:rPr>
          <w:sz w:val="28"/>
          <w:szCs w:val="28"/>
        </w:rPr>
        <w:t>Od czasu powstania</w:t>
      </w:r>
      <w:r w:rsidR="00EE1777">
        <w:rPr>
          <w:sz w:val="28"/>
          <w:szCs w:val="28"/>
        </w:rPr>
        <w:t>,</w:t>
      </w:r>
      <w:r w:rsidR="000C6679">
        <w:rPr>
          <w:sz w:val="28"/>
          <w:szCs w:val="28"/>
        </w:rPr>
        <w:t xml:space="preserve"> Ośrodek zosta</w:t>
      </w:r>
      <w:r w:rsidR="002D0E0A">
        <w:rPr>
          <w:sz w:val="28"/>
          <w:szCs w:val="28"/>
        </w:rPr>
        <w:t>ł rozbudowany i </w:t>
      </w:r>
      <w:r w:rsidR="000C6679">
        <w:rPr>
          <w:sz w:val="28"/>
          <w:szCs w:val="28"/>
        </w:rPr>
        <w:t xml:space="preserve">wyremontowany wielokrotnie. Obecnie jego uczniowie to </w:t>
      </w:r>
      <w:r w:rsidR="003D64A3">
        <w:rPr>
          <w:sz w:val="28"/>
          <w:szCs w:val="28"/>
        </w:rPr>
        <w:t>os</w:t>
      </w:r>
      <w:r w:rsidR="000C6679">
        <w:rPr>
          <w:sz w:val="28"/>
          <w:szCs w:val="28"/>
        </w:rPr>
        <w:t xml:space="preserve">oby </w:t>
      </w:r>
      <w:proofErr w:type="spellStart"/>
      <w:r w:rsidR="000C6679">
        <w:rPr>
          <w:sz w:val="28"/>
          <w:szCs w:val="28"/>
        </w:rPr>
        <w:t>słabowidzące</w:t>
      </w:r>
      <w:proofErr w:type="spellEnd"/>
      <w:r w:rsidR="000C6679">
        <w:rPr>
          <w:sz w:val="28"/>
          <w:szCs w:val="28"/>
        </w:rPr>
        <w:t xml:space="preserve"> i niewidome. D</w:t>
      </w:r>
      <w:r w:rsidR="003D64A3">
        <w:rPr>
          <w:sz w:val="28"/>
          <w:szCs w:val="28"/>
        </w:rPr>
        <w:t>zieci i młodzież w różnym wieku, które</w:t>
      </w:r>
      <w:r w:rsidR="000C6679">
        <w:rPr>
          <w:sz w:val="28"/>
          <w:szCs w:val="28"/>
        </w:rPr>
        <w:t xml:space="preserve"> uczęszczają do różnych szkół i </w:t>
      </w:r>
      <w:r w:rsidR="003D64A3">
        <w:rPr>
          <w:sz w:val="28"/>
          <w:szCs w:val="28"/>
        </w:rPr>
        <w:t>mieszk</w:t>
      </w:r>
      <w:r w:rsidR="000C6679">
        <w:rPr>
          <w:sz w:val="28"/>
          <w:szCs w:val="28"/>
        </w:rPr>
        <w:t>ają</w:t>
      </w:r>
      <w:r w:rsidR="00EE1777">
        <w:rPr>
          <w:sz w:val="28"/>
          <w:szCs w:val="28"/>
        </w:rPr>
        <w:t xml:space="preserve"> w internacie mieszczącym się na jego terenie. Placówka wyposażona jest w specjalne pomoce dydaktyczne i nowoczesny sprzęt multimedialny. Zatrudniani są </w:t>
      </w:r>
      <w:proofErr w:type="spellStart"/>
      <w:r w:rsidR="00EE1777">
        <w:rPr>
          <w:sz w:val="28"/>
          <w:szCs w:val="28"/>
        </w:rPr>
        <w:t>tyflopedagodzy</w:t>
      </w:r>
      <w:proofErr w:type="spellEnd"/>
      <w:r w:rsidR="00EE1777">
        <w:rPr>
          <w:sz w:val="28"/>
          <w:szCs w:val="28"/>
        </w:rPr>
        <w:t xml:space="preserve"> (nauczyciele - specjaliści), którzy prowadzą wiele zajęć, umożliwiając poprawę funkcjonowania osób </w:t>
      </w:r>
      <w:proofErr w:type="spellStart"/>
      <w:r w:rsidR="00EE1777">
        <w:rPr>
          <w:sz w:val="28"/>
          <w:szCs w:val="28"/>
        </w:rPr>
        <w:t>słabowidzących</w:t>
      </w:r>
      <w:proofErr w:type="spellEnd"/>
      <w:r w:rsidR="00EE1777">
        <w:rPr>
          <w:sz w:val="28"/>
          <w:szCs w:val="28"/>
        </w:rPr>
        <w:t xml:space="preserve"> i niewidomych, korzystanie przez nich z pełni życia pomimo ograniczeń wzrokowych.</w:t>
      </w:r>
    </w:p>
    <w:p w:rsidR="00EE1777" w:rsidRPr="00C24523" w:rsidRDefault="00EE1777" w:rsidP="008344D4">
      <w:pPr>
        <w:spacing w:after="200" w:line="360" w:lineRule="auto"/>
        <w:jc w:val="both"/>
        <w:rPr>
          <w:b/>
          <w:sz w:val="28"/>
          <w:szCs w:val="28"/>
        </w:rPr>
      </w:pPr>
      <w:r w:rsidRPr="00C24523">
        <w:rPr>
          <w:b/>
          <w:sz w:val="28"/>
          <w:szCs w:val="28"/>
        </w:rPr>
        <w:t>Obecnie w skład ośrodka wchodzą:</w:t>
      </w:r>
    </w:p>
    <w:p w:rsidR="00EE1777" w:rsidRPr="00B642AB" w:rsidRDefault="00EE1777" w:rsidP="00EE1777">
      <w:pPr>
        <w:numPr>
          <w:ilvl w:val="0"/>
          <w:numId w:val="2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r w:rsidRPr="004A1FBF">
        <w:rPr>
          <w:sz w:val="28"/>
          <w:szCs w:val="28"/>
        </w:rPr>
        <w:t>wczesne wspomaganie rozwoju małego dziecka (WWRD),</w:t>
      </w:r>
    </w:p>
    <w:p w:rsidR="00EE1777" w:rsidRPr="004E3D35" w:rsidRDefault="00EE1777" w:rsidP="00EE1777">
      <w:pPr>
        <w:numPr>
          <w:ilvl w:val="0"/>
          <w:numId w:val="2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r w:rsidRPr="004A1FBF">
        <w:rPr>
          <w:sz w:val="28"/>
          <w:szCs w:val="28"/>
        </w:rPr>
        <w:t>szkoła podstawowa,</w:t>
      </w:r>
      <w:r>
        <w:rPr>
          <w:sz w:val="28"/>
          <w:szCs w:val="28"/>
        </w:rPr>
        <w:t xml:space="preserve"> </w:t>
      </w:r>
    </w:p>
    <w:p w:rsidR="00EE1777" w:rsidRPr="004A1FBF" w:rsidRDefault="00EE1777" w:rsidP="00EE1777">
      <w:pPr>
        <w:numPr>
          <w:ilvl w:val="0"/>
          <w:numId w:val="2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r w:rsidRPr="004A1FBF">
        <w:rPr>
          <w:sz w:val="28"/>
          <w:szCs w:val="28"/>
        </w:rPr>
        <w:t>liceum ogólnokształcące,</w:t>
      </w:r>
    </w:p>
    <w:p w:rsidR="004E6F85" w:rsidRDefault="00EE1777" w:rsidP="00EE1777">
      <w:pPr>
        <w:numPr>
          <w:ilvl w:val="0"/>
          <w:numId w:val="2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r w:rsidRPr="004A1FBF">
        <w:rPr>
          <w:sz w:val="28"/>
          <w:szCs w:val="28"/>
        </w:rPr>
        <w:t>technikum</w:t>
      </w:r>
      <w:r w:rsidR="00E10D7A">
        <w:rPr>
          <w:sz w:val="28"/>
          <w:szCs w:val="28"/>
        </w:rPr>
        <w:t>;</w:t>
      </w:r>
      <w:r w:rsidR="004E6F85">
        <w:rPr>
          <w:sz w:val="28"/>
          <w:szCs w:val="28"/>
        </w:rPr>
        <w:t xml:space="preserve"> zawód technik masażysta lub</w:t>
      </w:r>
      <w:r>
        <w:rPr>
          <w:sz w:val="28"/>
          <w:szCs w:val="28"/>
        </w:rPr>
        <w:t xml:space="preserve"> </w:t>
      </w:r>
      <w:r w:rsidR="004E6F85">
        <w:rPr>
          <w:sz w:val="28"/>
          <w:szCs w:val="28"/>
        </w:rPr>
        <w:t>kelner</w:t>
      </w:r>
    </w:p>
    <w:p w:rsidR="00EE1777" w:rsidRPr="00B642AB" w:rsidRDefault="004E6F85" w:rsidP="00EE1777">
      <w:pPr>
        <w:numPr>
          <w:ilvl w:val="0"/>
          <w:numId w:val="2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r>
        <w:rPr>
          <w:sz w:val="28"/>
          <w:szCs w:val="28"/>
        </w:rPr>
        <w:t xml:space="preserve">branżowa </w:t>
      </w:r>
      <w:r w:rsidR="00E10D7A">
        <w:rPr>
          <w:sz w:val="28"/>
          <w:szCs w:val="28"/>
        </w:rPr>
        <w:t>szkoła</w:t>
      </w:r>
      <w:r>
        <w:rPr>
          <w:sz w:val="28"/>
          <w:szCs w:val="28"/>
        </w:rPr>
        <w:t xml:space="preserve"> I stopnia </w:t>
      </w:r>
      <w:r w:rsidR="00EE1777" w:rsidRPr="00B642AB">
        <w:rPr>
          <w:sz w:val="28"/>
          <w:szCs w:val="28"/>
        </w:rPr>
        <w:t>kształci: elektromechaników, mechaników-monterów maszyn i urządzeń, ślusarzy, kucharzy</w:t>
      </w:r>
      <w:r>
        <w:rPr>
          <w:sz w:val="28"/>
          <w:szCs w:val="28"/>
        </w:rPr>
        <w:t>,</w:t>
      </w:r>
      <w:r w:rsidR="00EE1777" w:rsidRPr="00B642AB">
        <w:rPr>
          <w:sz w:val="28"/>
          <w:szCs w:val="28"/>
        </w:rPr>
        <w:t xml:space="preserve"> pracowników pomocniczych obsługi hotelowej,</w:t>
      </w:r>
    </w:p>
    <w:p w:rsidR="00EE1777" w:rsidRPr="004A1FBF" w:rsidRDefault="00EE1777" w:rsidP="00EE1777">
      <w:pPr>
        <w:numPr>
          <w:ilvl w:val="0"/>
          <w:numId w:val="2"/>
        </w:numPr>
        <w:shd w:val="clear" w:color="auto" w:fill="FFFFFF"/>
        <w:spacing w:before="100" w:beforeAutospacing="1" w:after="24" w:line="360" w:lineRule="auto"/>
        <w:ind w:left="384"/>
        <w:jc w:val="both"/>
        <w:rPr>
          <w:sz w:val="28"/>
          <w:szCs w:val="28"/>
        </w:rPr>
      </w:pPr>
      <w:r w:rsidRPr="004A1FBF">
        <w:rPr>
          <w:sz w:val="28"/>
          <w:szCs w:val="28"/>
        </w:rPr>
        <w:t>szkoła przysposabiająca do pracy,</w:t>
      </w:r>
    </w:p>
    <w:p w:rsidR="00EE1777" w:rsidRPr="004A1FBF" w:rsidRDefault="00EE1777" w:rsidP="00EE1777">
      <w:pPr>
        <w:numPr>
          <w:ilvl w:val="0"/>
          <w:numId w:val="2"/>
        </w:numPr>
        <w:shd w:val="clear" w:color="auto" w:fill="FFFFFF"/>
        <w:spacing w:before="100" w:beforeAutospacing="1" w:after="24" w:line="360" w:lineRule="auto"/>
        <w:ind w:left="384"/>
        <w:jc w:val="both"/>
        <w:rPr>
          <w:sz w:val="28"/>
          <w:szCs w:val="28"/>
        </w:rPr>
      </w:pPr>
      <w:r w:rsidRPr="004A1FBF">
        <w:rPr>
          <w:sz w:val="28"/>
          <w:szCs w:val="28"/>
        </w:rPr>
        <w:t xml:space="preserve">szkoła policealna, kształci: techników administracji oraz techników </w:t>
      </w:r>
      <w:proofErr w:type="spellStart"/>
      <w:r w:rsidRPr="004A1FBF">
        <w:rPr>
          <w:sz w:val="28"/>
          <w:szCs w:val="28"/>
        </w:rPr>
        <w:t>tyfloinformatyków</w:t>
      </w:r>
      <w:proofErr w:type="spellEnd"/>
      <w:r w:rsidRPr="004A1FBF">
        <w:rPr>
          <w:sz w:val="28"/>
          <w:szCs w:val="28"/>
        </w:rPr>
        <w:t>,</w:t>
      </w:r>
      <w:r w:rsidR="004E6F85">
        <w:rPr>
          <w:sz w:val="28"/>
          <w:szCs w:val="28"/>
        </w:rPr>
        <w:t xml:space="preserve"> </w:t>
      </w:r>
      <w:proofErr w:type="spellStart"/>
      <w:r w:rsidR="004E6F85">
        <w:rPr>
          <w:sz w:val="28"/>
          <w:szCs w:val="28"/>
        </w:rPr>
        <w:t>florysta</w:t>
      </w:r>
      <w:proofErr w:type="spellEnd"/>
    </w:p>
    <w:p w:rsidR="00EE1777" w:rsidRPr="004A1FBF" w:rsidRDefault="00EE1777" w:rsidP="00EE1777">
      <w:pPr>
        <w:numPr>
          <w:ilvl w:val="0"/>
          <w:numId w:val="2"/>
        </w:numPr>
        <w:shd w:val="clear" w:color="auto" w:fill="FFFFFF"/>
        <w:spacing w:before="100" w:beforeAutospacing="1" w:after="24" w:line="360" w:lineRule="auto"/>
        <w:ind w:left="384"/>
        <w:jc w:val="both"/>
        <w:rPr>
          <w:sz w:val="28"/>
          <w:szCs w:val="28"/>
        </w:rPr>
      </w:pPr>
      <w:r w:rsidRPr="004A1FBF">
        <w:rPr>
          <w:sz w:val="28"/>
          <w:szCs w:val="28"/>
        </w:rPr>
        <w:t xml:space="preserve">kwalifikacyjne kursy zawodowe dla dorosłych, kurs gastronomiczny, </w:t>
      </w:r>
      <w:proofErr w:type="spellStart"/>
      <w:r w:rsidRPr="004A1FBF">
        <w:rPr>
          <w:sz w:val="28"/>
          <w:szCs w:val="28"/>
        </w:rPr>
        <w:t>tyfloinformatyczny</w:t>
      </w:r>
      <w:proofErr w:type="spellEnd"/>
      <w:r w:rsidRPr="004A1FBF">
        <w:rPr>
          <w:sz w:val="28"/>
          <w:szCs w:val="28"/>
        </w:rPr>
        <w:t>, administracyjny</w:t>
      </w:r>
    </w:p>
    <w:p w:rsidR="00EE1777" w:rsidRDefault="00EE1777" w:rsidP="00EE1777">
      <w:pPr>
        <w:numPr>
          <w:ilvl w:val="0"/>
          <w:numId w:val="2"/>
        </w:numPr>
        <w:shd w:val="clear" w:color="auto" w:fill="FFFFFF"/>
        <w:spacing w:before="100" w:beforeAutospacing="1" w:after="24" w:line="360" w:lineRule="auto"/>
        <w:ind w:left="384"/>
        <w:jc w:val="both"/>
        <w:rPr>
          <w:sz w:val="28"/>
          <w:szCs w:val="28"/>
        </w:rPr>
      </w:pPr>
      <w:r w:rsidRPr="004A1FBF">
        <w:rPr>
          <w:sz w:val="28"/>
          <w:szCs w:val="28"/>
        </w:rPr>
        <w:t>pierwszy w kraju oddział dzieci głuchoniewidomych,</w:t>
      </w:r>
    </w:p>
    <w:p w:rsidR="00EE1777" w:rsidRDefault="00EE1777" w:rsidP="00EE1777">
      <w:pPr>
        <w:shd w:val="clear" w:color="auto" w:fill="FFFFFF"/>
        <w:spacing w:before="100" w:beforeAutospacing="1" w:after="24" w:line="360" w:lineRule="auto"/>
        <w:jc w:val="both"/>
        <w:rPr>
          <w:sz w:val="28"/>
          <w:szCs w:val="28"/>
        </w:rPr>
      </w:pPr>
      <w:r w:rsidRPr="004A1FBF">
        <w:rPr>
          <w:sz w:val="28"/>
          <w:szCs w:val="28"/>
        </w:rPr>
        <w:t>Od 2009</w:t>
      </w:r>
      <w:r>
        <w:rPr>
          <w:sz w:val="28"/>
          <w:szCs w:val="28"/>
        </w:rPr>
        <w:t xml:space="preserve"> r. </w:t>
      </w:r>
      <w:r w:rsidRPr="004A1FBF">
        <w:rPr>
          <w:sz w:val="28"/>
          <w:szCs w:val="28"/>
        </w:rPr>
        <w:t>przy ośrodku działa stowarzyszenie </w:t>
      </w:r>
      <w:proofErr w:type="spellStart"/>
      <w:r w:rsidRPr="004A1FBF">
        <w:rPr>
          <w:i/>
          <w:iCs/>
          <w:sz w:val="28"/>
          <w:szCs w:val="28"/>
        </w:rPr>
        <w:t>Visus</w:t>
      </w:r>
      <w:proofErr w:type="spellEnd"/>
      <w:r w:rsidRPr="004A1FBF">
        <w:rPr>
          <w:i/>
          <w:iCs/>
          <w:sz w:val="28"/>
          <w:szCs w:val="28"/>
        </w:rPr>
        <w:t xml:space="preserve"> </w:t>
      </w:r>
      <w:proofErr w:type="spellStart"/>
      <w:r w:rsidRPr="004A1FBF">
        <w:rPr>
          <w:i/>
          <w:iCs/>
          <w:sz w:val="28"/>
          <w:szCs w:val="28"/>
        </w:rPr>
        <w:t>Supremus</w:t>
      </w:r>
      <w:proofErr w:type="spellEnd"/>
      <w:r w:rsidRPr="004A1FBF">
        <w:rPr>
          <w:sz w:val="28"/>
          <w:szCs w:val="28"/>
        </w:rPr>
        <w:t xml:space="preserve">, które prowadzi punkt konsultacyjno – diagnostyczny oraz wspiera edukację i rehabilitację niewidomych i </w:t>
      </w:r>
      <w:proofErr w:type="spellStart"/>
      <w:r w:rsidRPr="004A1FBF">
        <w:rPr>
          <w:sz w:val="28"/>
          <w:szCs w:val="28"/>
        </w:rPr>
        <w:t>słabowidzących</w:t>
      </w:r>
      <w:proofErr w:type="spellEnd"/>
      <w:r w:rsidRPr="004A1FBF">
        <w:rPr>
          <w:sz w:val="28"/>
          <w:szCs w:val="28"/>
        </w:rPr>
        <w:t xml:space="preserve">. </w:t>
      </w:r>
    </w:p>
    <w:p w:rsidR="00E10D7A" w:rsidRDefault="00EE1777" w:rsidP="00EE1777">
      <w:pPr>
        <w:shd w:val="clear" w:color="auto" w:fill="FFFFFF"/>
        <w:spacing w:before="100" w:beforeAutospacing="1" w:after="24" w:line="360" w:lineRule="auto"/>
        <w:jc w:val="both"/>
      </w:pPr>
      <w:r>
        <w:rPr>
          <w:sz w:val="28"/>
          <w:szCs w:val="28"/>
        </w:rPr>
        <w:lastRenderedPageBreak/>
        <w:t xml:space="preserve">Wszystkich zapraszamy do obejrzenia naszej strony: </w:t>
      </w:r>
      <w:hyperlink r:id="rId16" w:history="1">
        <w:r w:rsidRPr="00DF2099">
          <w:rPr>
            <w:rStyle w:val="Hipercze"/>
            <w:b/>
          </w:rPr>
          <w:t>www.braille.</w:t>
        </w:r>
        <w:r w:rsidRPr="00DF2099">
          <w:rPr>
            <w:rStyle w:val="Hipercze"/>
            <w:b/>
            <w:bCs/>
          </w:rPr>
          <w:t>bydgoszcz</w:t>
        </w:r>
        <w:r w:rsidRPr="00DF2099">
          <w:rPr>
            <w:rStyle w:val="Hipercze"/>
            <w:b/>
          </w:rPr>
          <w:t>.pl</w:t>
        </w:r>
      </w:hyperlink>
    </w:p>
    <w:p w:rsidR="003D64A3" w:rsidRPr="003D64A3" w:rsidRDefault="00E10D7A" w:rsidP="00EE1777">
      <w:pPr>
        <w:shd w:val="clear" w:color="auto" w:fill="FFFFFF"/>
        <w:spacing w:before="100" w:beforeAutospacing="1" w:after="24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3456432"/>
            <wp:effectExtent l="19050" t="0" r="0" b="0"/>
            <wp:docPr id="6" name="Obraz 2" descr="C:\Users\Zenia\Desktop\poczta\fo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nia\Desktop\poczta\fot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F51" w:rsidRPr="003E0F51">
        <w:rPr>
          <w:noProof/>
        </w:rPr>
        <w:pict>
          <v:shape id="_x0000_s1043" type="#_x0000_t202" style="position:absolute;left:0;text-align:left;margin-left:48.4pt;margin-top:584.5pt;width:350.25pt;height:.05pt;z-index:251703296;mso-position-horizontal-relative:text;mso-position-vertical-relative:text" stroked="f">
            <v:textbox style="mso-next-textbox:#_x0000_s1043;mso-fit-shape-to-text:t" inset="0,0,0,0">
              <w:txbxContent>
                <w:p w:rsidR="00776170" w:rsidRPr="00776170" w:rsidRDefault="00776170" w:rsidP="00776170">
                  <w:pPr>
                    <w:pStyle w:val="Legenda"/>
                    <w:jc w:val="center"/>
                    <w:rPr>
                      <w:noProof/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 w:rsidR="003E0F51" w:rsidRPr="003E0F51">
        <w:rPr>
          <w:noProof/>
        </w:rPr>
        <w:pict>
          <v:shape id="_x0000_s1042" type="#_x0000_t202" style="position:absolute;left:0;text-align:left;margin-left:202.9pt;margin-top:295.05pt;width:256.9pt;height:.05pt;z-index:251701248;mso-position-horizontal-relative:text;mso-position-vertical-relative:text" stroked="f">
            <v:textbox style="mso-next-textbox:#_x0000_s1042;mso-fit-shape-to-text:t" inset="0,0,0,0">
              <w:txbxContent>
                <w:p w:rsidR="00776170" w:rsidRPr="00EE1777" w:rsidRDefault="00776170" w:rsidP="00EE1777">
                  <w:pPr>
                    <w:rPr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="003E0F51" w:rsidRPr="003E0F51">
        <w:rPr>
          <w:noProof/>
        </w:rPr>
        <w:pict>
          <v:shape id="_x0000_s1041" type="#_x0000_t202" style="position:absolute;left:0;text-align:left;margin-left:-5.6pt;margin-top:295.05pt;width:190.5pt;height:.05pt;z-index:251699200;mso-position-horizontal-relative:text;mso-position-vertical-relative:text" stroked="f">
            <v:textbox style="mso-next-textbox:#_x0000_s1041;mso-fit-shape-to-text:t" inset="0,0,0,0">
              <w:txbxContent>
                <w:p w:rsidR="00776170" w:rsidRPr="00EE1777" w:rsidRDefault="00776170" w:rsidP="00EE1777">
                  <w:pPr>
                    <w:rPr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sectPr w:rsidR="003D64A3" w:rsidRPr="003D64A3" w:rsidSect="00F33D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26204"/>
    <w:multiLevelType w:val="multilevel"/>
    <w:tmpl w:val="A4A4B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5A580A"/>
    <w:multiLevelType w:val="multilevel"/>
    <w:tmpl w:val="A1FCC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66E5C"/>
    <w:rsid w:val="00014613"/>
    <w:rsid w:val="000C6679"/>
    <w:rsid w:val="001226B1"/>
    <w:rsid w:val="00123C8B"/>
    <w:rsid w:val="001C1ABE"/>
    <w:rsid w:val="00201046"/>
    <w:rsid w:val="00274F99"/>
    <w:rsid w:val="00283B51"/>
    <w:rsid w:val="00290B81"/>
    <w:rsid w:val="002B28DC"/>
    <w:rsid w:val="002D0E0A"/>
    <w:rsid w:val="00374F44"/>
    <w:rsid w:val="003B5542"/>
    <w:rsid w:val="003B752A"/>
    <w:rsid w:val="003D64A3"/>
    <w:rsid w:val="003E0F51"/>
    <w:rsid w:val="00403217"/>
    <w:rsid w:val="004252B0"/>
    <w:rsid w:val="00490AED"/>
    <w:rsid w:val="004A1FBF"/>
    <w:rsid w:val="004C396F"/>
    <w:rsid w:val="004D4CBA"/>
    <w:rsid w:val="004E3D35"/>
    <w:rsid w:val="004E6F85"/>
    <w:rsid w:val="00506FFF"/>
    <w:rsid w:val="00525CBD"/>
    <w:rsid w:val="0063313D"/>
    <w:rsid w:val="00634497"/>
    <w:rsid w:val="006D0174"/>
    <w:rsid w:val="00776170"/>
    <w:rsid w:val="007A3903"/>
    <w:rsid w:val="007A67DC"/>
    <w:rsid w:val="008344D4"/>
    <w:rsid w:val="0085450B"/>
    <w:rsid w:val="008F0C43"/>
    <w:rsid w:val="00904E7C"/>
    <w:rsid w:val="0091564C"/>
    <w:rsid w:val="009422EF"/>
    <w:rsid w:val="00962569"/>
    <w:rsid w:val="00AB2334"/>
    <w:rsid w:val="00AE7ADD"/>
    <w:rsid w:val="00B631A1"/>
    <w:rsid w:val="00B642AB"/>
    <w:rsid w:val="00BB697A"/>
    <w:rsid w:val="00BD69DF"/>
    <w:rsid w:val="00C04E12"/>
    <w:rsid w:val="00C24523"/>
    <w:rsid w:val="00C30133"/>
    <w:rsid w:val="00C57CA5"/>
    <w:rsid w:val="00C73DC1"/>
    <w:rsid w:val="00C84886"/>
    <w:rsid w:val="00C97057"/>
    <w:rsid w:val="00CB2177"/>
    <w:rsid w:val="00D1185C"/>
    <w:rsid w:val="00D54B40"/>
    <w:rsid w:val="00DF2099"/>
    <w:rsid w:val="00E05692"/>
    <w:rsid w:val="00E10D7A"/>
    <w:rsid w:val="00E16F6F"/>
    <w:rsid w:val="00E17163"/>
    <w:rsid w:val="00E66E5C"/>
    <w:rsid w:val="00EB0D67"/>
    <w:rsid w:val="00EE1777"/>
    <w:rsid w:val="00F040A0"/>
    <w:rsid w:val="00F33DA9"/>
    <w:rsid w:val="00F8783D"/>
    <w:rsid w:val="00F87D79"/>
    <w:rsid w:val="00FC5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E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0C6679"/>
    <w:rPr>
      <w:color w:val="000080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B217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2177"/>
    <w:rPr>
      <w:rFonts w:ascii="Tahoma" w:eastAsia="Times New Roman" w:hAnsi="Tahoma" w:cs="Tahoma"/>
      <w:sz w:val="16"/>
      <w:szCs w:val="16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6D017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9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://www.braille.bydgoszcz.p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EA0F15-6195-40EF-B156-2CF9DB7DA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584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Zenona Góra</dc:creator>
  <cp:keywords/>
  <dc:description/>
  <cp:lastModifiedBy>Zenia</cp:lastModifiedBy>
  <cp:revision>37</cp:revision>
  <dcterms:created xsi:type="dcterms:W3CDTF">2016-09-07T08:34:00Z</dcterms:created>
  <dcterms:modified xsi:type="dcterms:W3CDTF">2019-09-12T16:44:00Z</dcterms:modified>
</cp:coreProperties>
</file>