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C5B" w:rsidRDefault="005901C2" w:rsidP="00075DF1">
      <w:pPr>
        <w:spacing w:line="286" w:lineRule="auto"/>
        <w:ind w:left="2023" w:right="1513" w:hanging="1906"/>
      </w:pPr>
      <w:r>
        <w:rPr>
          <w:rFonts w:ascii="Times New Roman" w:eastAsia="Times New Roman" w:hAnsi="Times New Roman" w:cs="Times New Roman"/>
          <w:b/>
          <w:color w:val="FF0000"/>
          <w:sz w:val="72"/>
        </w:rPr>
        <w:t xml:space="preserve">           </w:t>
      </w:r>
      <w:r w:rsidR="00F25412">
        <w:rPr>
          <w:rFonts w:ascii="Times New Roman" w:eastAsia="Times New Roman" w:hAnsi="Times New Roman" w:cs="Times New Roman"/>
          <w:b/>
          <w:color w:val="FF0000"/>
          <w:sz w:val="72"/>
        </w:rPr>
        <w:t>PRZEMOC I AGRESJA W SZKOLE I JEJ OKOLICY – JAK SIĘ PRZED TYM BRONIĆ?</w:t>
      </w:r>
    </w:p>
    <w:p w:rsidR="00881C5B" w:rsidRDefault="00075DF1">
      <w:pPr>
        <w:spacing w:after="0"/>
        <w:ind w:right="267"/>
        <w:jc w:val="right"/>
      </w:pPr>
      <w:r>
        <w:rPr>
          <w:rFonts w:ascii="Times New Roman" w:eastAsia="Times New Roman" w:hAnsi="Times New Roman" w:cs="Times New Roman"/>
          <w:sz w:val="40"/>
        </w:rPr>
        <w:t xml:space="preserve"> </w:t>
      </w:r>
    </w:p>
    <w:p w:rsidR="00075DF1" w:rsidRDefault="00075DF1">
      <w:pPr>
        <w:pStyle w:val="Nagwek1"/>
        <w:spacing w:after="227"/>
      </w:pPr>
    </w:p>
    <w:p w:rsidR="00881C5B" w:rsidRDefault="00F25412">
      <w:pPr>
        <w:pStyle w:val="Nagwek1"/>
        <w:spacing w:after="227"/>
      </w:pPr>
      <w:r>
        <w:t>POJĘCIE AGRESJI</w:t>
      </w:r>
    </w:p>
    <w:p w:rsidR="00881C5B" w:rsidRDefault="00F25412">
      <w:pPr>
        <w:numPr>
          <w:ilvl w:val="0"/>
          <w:numId w:val="1"/>
        </w:numPr>
        <w:spacing w:after="3" w:line="378" w:lineRule="auto"/>
        <w:ind w:right="522" w:hanging="650"/>
      </w:pPr>
      <w:r>
        <w:rPr>
          <w:rFonts w:ascii="Times New Roman" w:eastAsia="Times New Roman" w:hAnsi="Times New Roman" w:cs="Times New Roman"/>
          <w:b/>
          <w:color w:val="0070C0"/>
          <w:sz w:val="48"/>
        </w:rPr>
        <w:t>Agresja – to świadome i zamierzone działanie, mające na celu wyrządzenie komuś szkody, straty, czy bólu.</w:t>
      </w:r>
    </w:p>
    <w:p w:rsidR="00881C5B" w:rsidRDefault="00F25412">
      <w:pPr>
        <w:numPr>
          <w:ilvl w:val="0"/>
          <w:numId w:val="1"/>
        </w:numPr>
        <w:spacing w:after="283"/>
        <w:ind w:right="522" w:hanging="650"/>
      </w:pPr>
      <w:r>
        <w:rPr>
          <w:rFonts w:ascii="Times New Roman" w:eastAsia="Times New Roman" w:hAnsi="Times New Roman" w:cs="Times New Roman"/>
          <w:b/>
          <w:color w:val="0070C0"/>
          <w:sz w:val="48"/>
        </w:rPr>
        <w:t>O agresji mówimy wtedy, gdy jedna osoba rani drugą.</w:t>
      </w:r>
    </w:p>
    <w:p w:rsidR="00881C5B" w:rsidRDefault="00F25412">
      <w:pPr>
        <w:numPr>
          <w:ilvl w:val="0"/>
          <w:numId w:val="1"/>
        </w:numPr>
        <w:spacing w:after="3" w:line="378" w:lineRule="auto"/>
        <w:ind w:right="522" w:hanging="650"/>
      </w:pPr>
      <w:r>
        <w:rPr>
          <w:rFonts w:ascii="Times New Roman" w:eastAsia="Times New Roman" w:hAnsi="Times New Roman" w:cs="Times New Roman"/>
          <w:b/>
          <w:color w:val="0070C0"/>
          <w:sz w:val="48"/>
        </w:rPr>
        <w:t>Agresja jest incydentalnym zachowaniem, może się wyrażać w różny sposób i w różnych formach.</w:t>
      </w:r>
    </w:p>
    <w:p w:rsidR="00881C5B" w:rsidRDefault="00F25412">
      <w:pPr>
        <w:pStyle w:val="Nagwek1"/>
        <w:spacing w:after="237"/>
        <w:ind w:left="2470"/>
      </w:pPr>
      <w:r>
        <w:lastRenderedPageBreak/>
        <w:t>POJĘCIE  PRZEMOCY</w:t>
      </w:r>
    </w:p>
    <w:p w:rsidR="00881C5B" w:rsidRDefault="00F25412">
      <w:pPr>
        <w:spacing w:after="0" w:line="373" w:lineRule="auto"/>
        <w:ind w:left="381" w:right="1122" w:firstLine="115"/>
      </w:pPr>
      <w:r>
        <w:rPr>
          <w:rFonts w:ascii="Times New Roman" w:eastAsia="Times New Roman" w:hAnsi="Times New Roman" w:cs="Times New Roman"/>
          <w:b/>
          <w:color w:val="4472C4"/>
          <w:sz w:val="48"/>
        </w:rPr>
        <w:t xml:space="preserve">Przemoc – to wszelkie nieprzypadkowe ataki godzące w osobistą wolność jednostki lub przyczyniające się do </w:t>
      </w:r>
    </w:p>
    <w:p w:rsidR="00881C5B" w:rsidRDefault="00F25412">
      <w:pPr>
        <w:spacing w:after="423"/>
        <w:ind w:left="236" w:right="1122" w:hanging="10"/>
      </w:pPr>
      <w:r>
        <w:rPr>
          <w:rFonts w:ascii="Times New Roman" w:eastAsia="Times New Roman" w:hAnsi="Times New Roman" w:cs="Times New Roman"/>
          <w:b/>
          <w:color w:val="4472C4"/>
          <w:sz w:val="48"/>
        </w:rPr>
        <w:t xml:space="preserve">fizycznej, a także psychicznej szkody atakowanej osoby. </w:t>
      </w:r>
    </w:p>
    <w:p w:rsidR="00881C5B" w:rsidRDefault="00F25412">
      <w:pPr>
        <w:pStyle w:val="Nagwek2"/>
        <w:spacing w:after="423"/>
        <w:ind w:left="671" w:right="1122"/>
      </w:pPr>
      <w:r>
        <w:rPr>
          <w:color w:val="4472C4"/>
          <w:sz w:val="48"/>
          <w:u w:val="none" w:color="000000"/>
        </w:rPr>
        <w:t>Przemoc jest procesem. Oznacza przewagę sprawcy</w:t>
      </w:r>
    </w:p>
    <w:p w:rsidR="00881C5B" w:rsidRDefault="00F25412">
      <w:pPr>
        <w:spacing w:after="0"/>
        <w:ind w:right="968"/>
        <w:jc w:val="center"/>
      </w:pPr>
      <w:r>
        <w:rPr>
          <w:rFonts w:ascii="Times New Roman" w:eastAsia="Times New Roman" w:hAnsi="Times New Roman" w:cs="Times New Roman"/>
          <w:b/>
          <w:color w:val="4472C4"/>
          <w:sz w:val="48"/>
        </w:rPr>
        <w:t>nad ofiarą lub ofiarami.</w:t>
      </w:r>
    </w:p>
    <w:p w:rsidR="00ED7D2C" w:rsidRDefault="00ED7D2C">
      <w:pPr>
        <w:spacing w:after="79" w:line="264" w:lineRule="auto"/>
        <w:ind w:left="838" w:right="2377" w:firstLine="558"/>
        <w:rPr>
          <w:rFonts w:ascii="Times New Roman" w:eastAsia="Times New Roman" w:hAnsi="Times New Roman" w:cs="Times New Roman"/>
          <w:b/>
          <w:color w:val="FF0000"/>
          <w:sz w:val="60"/>
        </w:rPr>
      </w:pPr>
    </w:p>
    <w:p w:rsidR="00881C5B" w:rsidRDefault="00F25412">
      <w:pPr>
        <w:spacing w:after="79" w:line="264" w:lineRule="auto"/>
        <w:ind w:left="838" w:right="2377" w:firstLine="558"/>
      </w:pPr>
      <w:r>
        <w:rPr>
          <w:rFonts w:ascii="Times New Roman" w:eastAsia="Times New Roman" w:hAnsi="Times New Roman" w:cs="Times New Roman"/>
          <w:b/>
          <w:color w:val="FF0000"/>
          <w:sz w:val="60"/>
        </w:rPr>
        <w:lastRenderedPageBreak/>
        <w:t xml:space="preserve">Kryteria pozwalające stwierdzić, że mamy do czynienia z przemocą to: </w:t>
      </w:r>
    </w:p>
    <w:p w:rsidR="00881C5B" w:rsidRDefault="00F25412">
      <w:pPr>
        <w:numPr>
          <w:ilvl w:val="0"/>
          <w:numId w:val="2"/>
        </w:numPr>
        <w:spacing w:after="217"/>
        <w:ind w:left="1346" w:right="666" w:hanging="585"/>
      </w:pPr>
      <w:r>
        <w:rPr>
          <w:rFonts w:ascii="Times New Roman" w:eastAsia="Times New Roman" w:hAnsi="Times New Roman" w:cs="Times New Roman"/>
          <w:b/>
          <w:color w:val="4472C4"/>
          <w:sz w:val="37"/>
        </w:rPr>
        <w:t xml:space="preserve">Nierównowaga sił pomiędzy sprawcą a ofiarą. </w:t>
      </w:r>
    </w:p>
    <w:p w:rsidR="00881C5B" w:rsidRDefault="00F25412">
      <w:pPr>
        <w:numPr>
          <w:ilvl w:val="0"/>
          <w:numId w:val="2"/>
        </w:numPr>
        <w:spacing w:after="217"/>
        <w:ind w:left="1346" w:right="666" w:hanging="585"/>
      </w:pPr>
      <w:r>
        <w:rPr>
          <w:rFonts w:ascii="Times New Roman" w:eastAsia="Times New Roman" w:hAnsi="Times New Roman" w:cs="Times New Roman"/>
          <w:b/>
          <w:color w:val="4472C4"/>
          <w:sz w:val="37"/>
        </w:rPr>
        <w:t>Długofalowy charakter zjawiska, w odróżnieniu od incydentalnego.</w:t>
      </w:r>
    </w:p>
    <w:p w:rsidR="00881C5B" w:rsidRDefault="00F25412">
      <w:pPr>
        <w:numPr>
          <w:ilvl w:val="0"/>
          <w:numId w:val="2"/>
        </w:numPr>
        <w:spacing w:after="217" w:line="376" w:lineRule="auto"/>
        <w:ind w:left="1346" w:right="666" w:hanging="585"/>
      </w:pPr>
      <w:r>
        <w:rPr>
          <w:rFonts w:ascii="Times New Roman" w:eastAsia="Times New Roman" w:hAnsi="Times New Roman" w:cs="Times New Roman"/>
          <w:b/>
          <w:color w:val="4472C4"/>
          <w:sz w:val="37"/>
        </w:rPr>
        <w:t xml:space="preserve">Cykliczność </w:t>
      </w:r>
      <w:proofErr w:type="spellStart"/>
      <w:r>
        <w:rPr>
          <w:rFonts w:ascii="Times New Roman" w:eastAsia="Times New Roman" w:hAnsi="Times New Roman" w:cs="Times New Roman"/>
          <w:b/>
          <w:color w:val="4472C4"/>
          <w:sz w:val="37"/>
        </w:rPr>
        <w:t>zachowań</w:t>
      </w:r>
      <w:proofErr w:type="spellEnd"/>
      <w:r>
        <w:rPr>
          <w:rFonts w:ascii="Times New Roman" w:eastAsia="Times New Roman" w:hAnsi="Times New Roman" w:cs="Times New Roman"/>
          <w:b/>
          <w:color w:val="4472C4"/>
          <w:sz w:val="37"/>
        </w:rPr>
        <w:t xml:space="preserve"> – okresy nasilania się </w:t>
      </w:r>
      <w:proofErr w:type="spellStart"/>
      <w:r>
        <w:rPr>
          <w:rFonts w:ascii="Times New Roman" w:eastAsia="Times New Roman" w:hAnsi="Times New Roman" w:cs="Times New Roman"/>
          <w:b/>
          <w:color w:val="4472C4"/>
          <w:sz w:val="37"/>
        </w:rPr>
        <w:t>zachowań</w:t>
      </w:r>
      <w:proofErr w:type="spellEnd"/>
      <w:r>
        <w:rPr>
          <w:rFonts w:ascii="Times New Roman" w:eastAsia="Times New Roman" w:hAnsi="Times New Roman" w:cs="Times New Roman"/>
          <w:b/>
          <w:color w:val="4472C4"/>
          <w:sz w:val="37"/>
        </w:rPr>
        <w:t xml:space="preserve"> agresywnych pojawiają się na przemian z okresami względnego spokoju. </w:t>
      </w:r>
      <w:r>
        <w:rPr>
          <w:rFonts w:ascii="Arial" w:eastAsia="Arial" w:hAnsi="Arial" w:cs="Arial"/>
          <w:b/>
          <w:color w:val="4472C4"/>
          <w:sz w:val="37"/>
        </w:rPr>
        <w:t xml:space="preserve">● </w:t>
      </w:r>
      <w:r>
        <w:rPr>
          <w:rFonts w:ascii="Times New Roman" w:eastAsia="Times New Roman" w:hAnsi="Times New Roman" w:cs="Times New Roman"/>
          <w:b/>
          <w:color w:val="4472C4"/>
          <w:sz w:val="37"/>
        </w:rPr>
        <w:t>Występowanie utrwalonych ról sprawcy, ofiary i świadka (w procesie przemocy – w odróżnieniu od agresji – osoby te nie zamieniają się między sobą rolami).</w:t>
      </w:r>
    </w:p>
    <w:p w:rsidR="00075DF1" w:rsidRDefault="00075DF1">
      <w:pPr>
        <w:spacing w:after="44"/>
        <w:ind w:right="264"/>
        <w:jc w:val="center"/>
        <w:rPr>
          <w:rFonts w:ascii="Times New Roman" w:eastAsia="Times New Roman" w:hAnsi="Times New Roman" w:cs="Times New Roman"/>
          <w:b/>
          <w:color w:val="FF0000"/>
          <w:sz w:val="100"/>
        </w:rPr>
      </w:pPr>
    </w:p>
    <w:p w:rsidR="00881C5B" w:rsidRDefault="00F25412">
      <w:pPr>
        <w:spacing w:after="44"/>
        <w:ind w:right="26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100"/>
        </w:rPr>
        <w:t>FORMY</w:t>
      </w:r>
    </w:p>
    <w:p w:rsidR="005901C2" w:rsidRPr="005901C2" w:rsidRDefault="00F25412" w:rsidP="005901C2">
      <w:pPr>
        <w:spacing w:after="0" w:line="268" w:lineRule="auto"/>
        <w:ind w:left="3466" w:hanging="2694"/>
      </w:pPr>
      <w:r>
        <w:rPr>
          <w:rFonts w:ascii="Times New Roman" w:eastAsia="Times New Roman" w:hAnsi="Times New Roman" w:cs="Times New Roman"/>
          <w:b/>
          <w:color w:val="FF0000"/>
          <w:sz w:val="100"/>
        </w:rPr>
        <w:t>AGRESJI I PRZEMOCY SZKOLNEJ:</w:t>
      </w:r>
    </w:p>
    <w:p w:rsidR="005901C2" w:rsidRDefault="005901C2">
      <w:pPr>
        <w:pStyle w:val="Nagwek2"/>
      </w:pPr>
    </w:p>
    <w:p w:rsidR="005901C2" w:rsidRDefault="005901C2">
      <w:pPr>
        <w:pStyle w:val="Nagwek2"/>
      </w:pPr>
    </w:p>
    <w:p w:rsidR="005901C2" w:rsidRDefault="005901C2">
      <w:pPr>
        <w:pStyle w:val="Nagwek2"/>
      </w:pPr>
    </w:p>
    <w:p w:rsidR="00881C5B" w:rsidRDefault="00F25412">
      <w:pPr>
        <w:pStyle w:val="Nagwek2"/>
      </w:pPr>
      <w:r>
        <w:t>Agresja fizyczna</w:t>
      </w:r>
      <w:r>
        <w:rPr>
          <w:u w:val="none" w:color="000000"/>
        </w:rPr>
        <w:t xml:space="preserve"> </w:t>
      </w:r>
    </w:p>
    <w:p w:rsidR="00881C5B" w:rsidRDefault="00F25412">
      <w:pPr>
        <w:spacing w:after="367"/>
        <w:ind w:left="569" w:right="98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Przejawia się poprzez takie zachowania jak: </w:t>
      </w:r>
    </w:p>
    <w:p w:rsidR="00881C5B" w:rsidRDefault="00F25412">
      <w:pPr>
        <w:numPr>
          <w:ilvl w:val="0"/>
          <w:numId w:val="3"/>
        </w:numPr>
        <w:spacing w:after="218"/>
        <w:ind w:right="98" w:hanging="860"/>
      </w:pPr>
      <w:r>
        <w:rPr>
          <w:rFonts w:ascii="Times New Roman" w:eastAsia="Times New Roman" w:hAnsi="Times New Roman" w:cs="Times New Roman"/>
          <w:b/>
          <w:sz w:val="48"/>
        </w:rPr>
        <w:t>bicie, kopanie, popychanie, szarpanie,</w:t>
      </w:r>
    </w:p>
    <w:p w:rsidR="00881C5B" w:rsidRDefault="00F25412">
      <w:pPr>
        <w:numPr>
          <w:ilvl w:val="0"/>
          <w:numId w:val="3"/>
        </w:numPr>
        <w:spacing w:after="192"/>
        <w:ind w:right="98" w:hanging="8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4061901</wp:posOffset>
            </wp:positionH>
            <wp:positionV relativeFrom="paragraph">
              <wp:posOffset>-62520</wp:posOffset>
            </wp:positionV>
            <wp:extent cx="4042076" cy="3219052"/>
            <wp:effectExtent l="0" t="0" r="0" b="0"/>
            <wp:wrapSquare wrapText="bothSides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2076" cy="321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8"/>
        </w:rPr>
        <w:t xml:space="preserve">zabieranie </w:t>
      </w:r>
      <w:r>
        <w:rPr>
          <w:rFonts w:ascii="Times New Roman" w:eastAsia="Times New Roman" w:hAnsi="Times New Roman" w:cs="Times New Roman"/>
          <w:b/>
          <w:sz w:val="46"/>
        </w:rPr>
        <w:t>przedmiotów</w:t>
      </w:r>
      <w:r>
        <w:rPr>
          <w:rFonts w:ascii="Times New Roman" w:eastAsia="Times New Roman" w:hAnsi="Times New Roman" w:cs="Times New Roman"/>
          <w:b/>
          <w:sz w:val="48"/>
        </w:rPr>
        <w:t xml:space="preserve">, </w:t>
      </w:r>
    </w:p>
    <w:p w:rsidR="00881C5B" w:rsidRDefault="00F25412">
      <w:pPr>
        <w:numPr>
          <w:ilvl w:val="0"/>
          <w:numId w:val="3"/>
        </w:numPr>
        <w:spacing w:after="192"/>
        <w:ind w:right="98" w:hanging="860"/>
      </w:pPr>
      <w:r>
        <w:rPr>
          <w:rFonts w:ascii="Times New Roman" w:eastAsia="Times New Roman" w:hAnsi="Times New Roman" w:cs="Times New Roman"/>
          <w:b/>
          <w:sz w:val="48"/>
        </w:rPr>
        <w:t xml:space="preserve">plucie, </w:t>
      </w:r>
    </w:p>
    <w:p w:rsidR="00881C5B" w:rsidRDefault="00F25412">
      <w:pPr>
        <w:numPr>
          <w:ilvl w:val="0"/>
          <w:numId w:val="3"/>
        </w:numPr>
        <w:spacing w:after="192"/>
        <w:ind w:right="98" w:hanging="860"/>
      </w:pPr>
      <w:r>
        <w:rPr>
          <w:rFonts w:ascii="Times New Roman" w:eastAsia="Times New Roman" w:hAnsi="Times New Roman" w:cs="Times New Roman"/>
          <w:b/>
          <w:sz w:val="48"/>
        </w:rPr>
        <w:t xml:space="preserve">wymuszanie pieniędzy, </w:t>
      </w:r>
    </w:p>
    <w:p w:rsidR="00881C5B" w:rsidRDefault="00F25412">
      <w:pPr>
        <w:numPr>
          <w:ilvl w:val="0"/>
          <w:numId w:val="3"/>
        </w:numPr>
        <w:spacing w:after="192"/>
        <w:ind w:right="98" w:hanging="860"/>
      </w:pPr>
      <w:r>
        <w:rPr>
          <w:rFonts w:ascii="Times New Roman" w:eastAsia="Times New Roman" w:hAnsi="Times New Roman" w:cs="Times New Roman"/>
          <w:b/>
          <w:sz w:val="48"/>
        </w:rPr>
        <w:t xml:space="preserve">podstawianie nogi, </w:t>
      </w:r>
    </w:p>
    <w:p w:rsidR="00881C5B" w:rsidRDefault="00F25412">
      <w:pPr>
        <w:numPr>
          <w:ilvl w:val="0"/>
          <w:numId w:val="3"/>
        </w:numPr>
        <w:spacing w:after="192"/>
        <w:ind w:right="98" w:hanging="860"/>
      </w:pPr>
      <w:r>
        <w:rPr>
          <w:rFonts w:ascii="Times New Roman" w:eastAsia="Times New Roman" w:hAnsi="Times New Roman" w:cs="Times New Roman"/>
          <w:b/>
          <w:sz w:val="48"/>
        </w:rPr>
        <w:t xml:space="preserve">niszczenie własności.                                                              </w:t>
      </w:r>
    </w:p>
    <w:p w:rsidR="00881C5B" w:rsidRDefault="00F25412">
      <w:pPr>
        <w:spacing w:after="435"/>
        <w:ind w:left="623" w:hanging="10"/>
      </w:pPr>
      <w:r>
        <w:rPr>
          <w:rFonts w:ascii="Times New Roman" w:eastAsia="Times New Roman" w:hAnsi="Times New Roman" w:cs="Times New Roman"/>
          <w:b/>
          <w:sz w:val="50"/>
        </w:rPr>
        <w:t xml:space="preserve">Agresja i przemoc fizyczna mogą być stosowane:   </w:t>
      </w:r>
    </w:p>
    <w:p w:rsidR="00881C5B" w:rsidRDefault="00F25412">
      <w:pPr>
        <w:numPr>
          <w:ilvl w:val="1"/>
          <w:numId w:val="3"/>
        </w:numPr>
        <w:spacing w:after="3" w:line="379" w:lineRule="auto"/>
        <w:ind w:right="377" w:hanging="8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3018664</wp:posOffset>
            </wp:positionH>
            <wp:positionV relativeFrom="page">
              <wp:posOffset>2502475</wp:posOffset>
            </wp:positionV>
            <wp:extent cx="3961512" cy="2641025"/>
            <wp:effectExtent l="0" t="0" r="0" b="0"/>
            <wp:wrapTopAndBottom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1512" cy="26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50"/>
        </w:rPr>
        <w:t>bezpośrednio – gdy uczniowie sami są ich sprawcami,</w:t>
      </w:r>
    </w:p>
    <w:p w:rsidR="00881C5B" w:rsidRDefault="00F25412">
      <w:pPr>
        <w:numPr>
          <w:ilvl w:val="1"/>
          <w:numId w:val="3"/>
        </w:numPr>
        <w:spacing w:after="0"/>
        <w:ind w:right="377" w:hanging="860"/>
      </w:pPr>
      <w:r>
        <w:rPr>
          <w:rFonts w:ascii="Times New Roman" w:eastAsia="Times New Roman" w:hAnsi="Times New Roman" w:cs="Times New Roman"/>
          <w:b/>
          <w:sz w:val="50"/>
        </w:rPr>
        <w:t xml:space="preserve">lub pośrednio – gdy nakłaniają do nich innych. </w:t>
      </w:r>
      <w:r>
        <w:br w:type="page"/>
      </w:r>
    </w:p>
    <w:p w:rsidR="00881C5B" w:rsidRDefault="00F25412">
      <w:pPr>
        <w:pStyle w:val="Nagwek2"/>
        <w:spacing w:after="98"/>
        <w:ind w:left="101"/>
      </w:pPr>
      <w:r>
        <w:rPr>
          <w:rFonts w:ascii="Arial" w:eastAsia="Arial" w:hAnsi="Arial" w:cs="Arial"/>
          <w:u w:val="none" w:color="000000"/>
        </w:rPr>
        <w:lastRenderedPageBreak/>
        <w:t xml:space="preserve">● </w:t>
      </w:r>
      <w:r>
        <w:t>Agresja werbalna</w:t>
      </w:r>
      <w:r>
        <w:rPr>
          <w:u w:val="none" w:color="000000"/>
        </w:rPr>
        <w:t xml:space="preserve"> (słowna)</w:t>
      </w:r>
    </w:p>
    <w:p w:rsidR="00881C5B" w:rsidRDefault="00F25412">
      <w:pPr>
        <w:spacing w:after="158" w:line="373" w:lineRule="auto"/>
        <w:ind w:left="1624" w:right="747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5874651</wp:posOffset>
            </wp:positionH>
            <wp:positionV relativeFrom="page">
              <wp:posOffset>1874150</wp:posOffset>
            </wp:positionV>
            <wp:extent cx="3269351" cy="3269351"/>
            <wp:effectExtent l="0" t="0" r="0" b="0"/>
            <wp:wrapSquare wrapText="bothSides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9351" cy="326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6"/>
        </w:rPr>
        <w:t>Przejawia się m.in poprzez: dokuczanie, przezywanie, wyśmiewanie, wyszydzanie, obrażanie, ośmieszanie, przeszkadzanie, pokazywanie nieprzyzwoitych gestów, grożenie rozpowszechnianie plotek.</w:t>
      </w:r>
    </w:p>
    <w:p w:rsidR="00881C5B" w:rsidRDefault="00F25412">
      <w:pPr>
        <w:spacing w:after="158" w:line="373" w:lineRule="auto"/>
        <w:ind w:left="1624" w:right="747" w:hanging="10"/>
      </w:pPr>
      <w:r>
        <w:rPr>
          <w:rFonts w:ascii="Times New Roman" w:eastAsia="Times New Roman" w:hAnsi="Times New Roman" w:cs="Times New Roman"/>
          <w:b/>
          <w:sz w:val="36"/>
        </w:rPr>
        <w:t xml:space="preserve">Ten rodzaj agresji i przemocy również może występować w formie pośredniej, np. gdy uczniowie </w:t>
      </w:r>
      <w:r>
        <w:rPr>
          <w:rFonts w:ascii="Times New Roman" w:eastAsia="Times New Roman" w:hAnsi="Times New Roman" w:cs="Times New Roman"/>
          <w:b/>
          <w:sz w:val="36"/>
        </w:rPr>
        <w:lastRenderedPageBreak/>
        <w:t>namawiają rówieśników do zrobienia komuś krzywdy, wyśmiewania lub wykluczenia z grupy.</w:t>
      </w:r>
    </w:p>
    <w:p w:rsidR="00881C5B" w:rsidRDefault="00F25412">
      <w:pPr>
        <w:pStyle w:val="Nagwek2"/>
        <w:spacing w:after="253"/>
        <w:ind w:left="206"/>
      </w:pPr>
      <w:r>
        <w:rPr>
          <w:rFonts w:ascii="Arial" w:eastAsia="Arial" w:hAnsi="Arial" w:cs="Arial"/>
          <w:u w:val="none" w:color="000000"/>
        </w:rPr>
        <w:lastRenderedPageBreak/>
        <w:t xml:space="preserve">● </w:t>
      </w:r>
      <w:r>
        <w:t>Agresja relacyjna</w:t>
      </w:r>
      <w:r>
        <w:rPr>
          <w:u w:val="none" w:color="000000"/>
        </w:rPr>
        <w:t xml:space="preserve"> </w:t>
      </w:r>
    </w:p>
    <w:p w:rsidR="00881C5B" w:rsidRDefault="00F25412">
      <w:pPr>
        <w:spacing w:after="3" w:line="348" w:lineRule="auto"/>
        <w:ind w:left="623" w:right="1452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3704376</wp:posOffset>
            </wp:positionH>
            <wp:positionV relativeFrom="paragraph">
              <wp:posOffset>976453</wp:posOffset>
            </wp:positionV>
            <wp:extent cx="4368150" cy="2910400"/>
            <wp:effectExtent l="0" t="0" r="0" b="0"/>
            <wp:wrapSquare wrapText="bothSides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8150" cy="291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50"/>
        </w:rPr>
        <w:t xml:space="preserve">To agresja bez fizycznego kontaktu, polegająca na działaniach, które prowadzą do obniżenia czyjegoś statusu w grupie, izolowania, pomijania, </w:t>
      </w:r>
      <w:r>
        <w:rPr>
          <w:rFonts w:ascii="Times New Roman" w:eastAsia="Times New Roman" w:hAnsi="Times New Roman" w:cs="Times New Roman"/>
          <w:b/>
          <w:sz w:val="50"/>
        </w:rPr>
        <w:lastRenderedPageBreak/>
        <w:t xml:space="preserve">wykluczenia z grupy, nieodzywania się. </w:t>
      </w:r>
    </w:p>
    <w:p w:rsidR="00881C5B" w:rsidRDefault="00F25412">
      <w:pPr>
        <w:pStyle w:val="Nagwek2"/>
        <w:spacing w:after="111"/>
        <w:ind w:left="-5"/>
      </w:pPr>
      <w:r>
        <w:rPr>
          <w:rFonts w:ascii="Arial" w:eastAsia="Arial" w:hAnsi="Arial" w:cs="Arial"/>
          <w:b w:val="0"/>
          <w:u w:val="none" w:color="000000"/>
        </w:rPr>
        <w:t xml:space="preserve">● </w:t>
      </w:r>
      <w:r>
        <w:t>Agresja cyfrowa, elektroniczna/</w:t>
      </w:r>
      <w:r>
        <w:rPr>
          <w:u w:val="none" w:color="000000"/>
        </w:rPr>
        <w:t xml:space="preserve"> </w:t>
      </w:r>
      <w:r>
        <w:t>cyberprzemoc</w:t>
      </w:r>
    </w:p>
    <w:p w:rsidR="005901C2" w:rsidRPr="005901C2" w:rsidRDefault="005901C2" w:rsidP="005901C2"/>
    <w:p w:rsidR="00881C5B" w:rsidRDefault="00F25412">
      <w:pPr>
        <w:spacing w:after="57" w:line="367" w:lineRule="auto"/>
        <w:ind w:left="176" w:right="110" w:hanging="1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2563625</wp:posOffset>
            </wp:positionH>
            <wp:positionV relativeFrom="page">
              <wp:posOffset>2467625</wp:posOffset>
            </wp:positionV>
            <wp:extent cx="5351752" cy="2675876"/>
            <wp:effectExtent l="0" t="0" r="0" b="0"/>
            <wp:wrapTopAndBottom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752" cy="267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4"/>
        </w:rPr>
        <w:t>To przemoc z użyciem nowych technologii, np. obraźliwe SMS-y czy e-maile</w:t>
      </w:r>
      <w:r>
        <w:rPr>
          <w:b/>
          <w:sz w:val="44"/>
        </w:rPr>
        <w:t xml:space="preserve">, </w:t>
      </w:r>
      <w:r>
        <w:rPr>
          <w:rFonts w:ascii="Times New Roman" w:eastAsia="Times New Roman" w:hAnsi="Times New Roman" w:cs="Times New Roman"/>
          <w:b/>
          <w:sz w:val="44"/>
        </w:rPr>
        <w:t xml:space="preserve">wpisy na portalach społecznościowych, umieszczanie w </w:t>
      </w:r>
      <w:proofErr w:type="spellStart"/>
      <w:r>
        <w:rPr>
          <w:rFonts w:ascii="Times New Roman" w:eastAsia="Times New Roman" w:hAnsi="Times New Roman" w:cs="Times New Roman"/>
          <w:b/>
          <w:sz w:val="44"/>
        </w:rPr>
        <w:t>internecie</w:t>
      </w:r>
      <w:proofErr w:type="spellEnd"/>
      <w:r>
        <w:rPr>
          <w:rFonts w:ascii="Times New Roman" w:eastAsia="Times New Roman" w:hAnsi="Times New Roman" w:cs="Times New Roman"/>
          <w:b/>
          <w:sz w:val="44"/>
        </w:rPr>
        <w:t xml:space="preserve"> zdjęć lub filmów ośmieszających ofiarę. </w:t>
      </w:r>
      <w:r>
        <w:br w:type="page"/>
      </w:r>
    </w:p>
    <w:p w:rsidR="00881C5B" w:rsidRDefault="00F25412">
      <w:pPr>
        <w:spacing w:after="0" w:line="323" w:lineRule="auto"/>
        <w:ind w:left="757" w:right="931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 xml:space="preserve">Uczniowie mogą się stykać z różnorodnymi formami agresji elektronicznej, np. agresywnymi atakami na czacie lub w ramach grupy dyskusyjnej, regularnym </w:t>
      </w:r>
    </w:p>
    <w:p w:rsidR="00881C5B" w:rsidRDefault="00F25412">
      <w:pPr>
        <w:spacing w:after="99"/>
        <w:ind w:left="43" w:right="220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elektronicznym przesyłaniem nieprzyjemnych wiadomości do ofiary, podszywaniem się </w:t>
      </w:r>
    </w:p>
    <w:p w:rsidR="00881C5B" w:rsidRDefault="00F25412">
      <w:pPr>
        <w:spacing w:after="0" w:line="323" w:lineRule="auto"/>
        <w:ind w:left="43" w:right="33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pod ofiarę (kradzież tożsamości), upublicznianiem tajemnic, udostępnianiem prywatnych materiałów (zdjęć ofiary), śledzeniem i nękaniem oraz prowokowaniem do pewnych </w:t>
      </w:r>
    </w:p>
    <w:p w:rsidR="00881C5B" w:rsidRDefault="00F25412">
      <w:pPr>
        <w:spacing w:after="0" w:line="323" w:lineRule="auto"/>
        <w:ind w:left="43" w:right="218" w:hanging="10"/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32"/>
        </w:rPr>
        <w:t>zachowań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i dokumentowaniem ich za pomocą zdjęć lub filmów upowszechnianych następnie w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internecie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, upublicznieniem poniżających, nieprawdziwych informacji lub materiałów na temat ofiary. </w:t>
      </w:r>
    </w:p>
    <w:p w:rsidR="00881C5B" w:rsidRDefault="00F25412">
      <w:pPr>
        <w:spacing w:after="0"/>
        <w:ind w:left="2518"/>
      </w:pPr>
      <w:r>
        <w:rPr>
          <w:noProof/>
        </w:rPr>
        <w:lastRenderedPageBreak/>
        <w:drawing>
          <wp:inline distT="0" distB="0" distL="0" distR="0">
            <wp:extent cx="5303520" cy="2484120"/>
            <wp:effectExtent l="0" t="0" r="0" b="0"/>
            <wp:docPr id="5117" name="Picture 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" name="Picture 51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5B" w:rsidRDefault="00F25412">
      <w:pPr>
        <w:pStyle w:val="Nagwek1"/>
        <w:spacing w:after="144"/>
        <w:ind w:left="1315"/>
      </w:pPr>
      <w:r>
        <w:t>OFIARY PRZEMOCY SZKOLNEJ</w:t>
      </w:r>
    </w:p>
    <w:p w:rsidR="00881C5B" w:rsidRDefault="00F25412">
      <w:pPr>
        <w:spacing w:after="158" w:line="373" w:lineRule="auto"/>
        <w:ind w:left="238" w:right="490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>Często zdarza się, że wśród ofiar przemocy rówieśniczej spotyka się dzieci z pewnymi charakterystycznymi cechami, jak: kolor włosów, okulary, dysfunkcje fizyczne, itp.</w:t>
      </w:r>
    </w:p>
    <w:p w:rsidR="00881C5B" w:rsidRDefault="00F25412">
      <w:pPr>
        <w:spacing w:after="158" w:line="373" w:lineRule="auto"/>
        <w:ind w:left="238" w:right="228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 xml:space="preserve"> Jednak ofiarami przemocy mogą być także dzieci, które niczym charakterystycznym nie wyróżniają się.</w:t>
      </w:r>
    </w:p>
    <w:p w:rsidR="00881C5B" w:rsidRDefault="00F25412">
      <w:pPr>
        <w:spacing w:after="158" w:line="373" w:lineRule="auto"/>
        <w:ind w:left="512" w:right="588" w:hanging="284"/>
        <w:jc w:val="center"/>
      </w:pPr>
      <w:r>
        <w:rPr>
          <w:rFonts w:ascii="Times New Roman" w:eastAsia="Times New Roman" w:hAnsi="Times New Roman" w:cs="Times New Roman"/>
          <w:b/>
          <w:sz w:val="40"/>
        </w:rPr>
        <w:t>Dziećmi, którym dokuczają rówieśnicy, są zarówno dobrzy, jak i słabsi uczniowie, chłopcy i dziewczynki, osoby dobrze i gorzej sytuowane.</w:t>
      </w:r>
    </w:p>
    <w:p w:rsidR="005901C2" w:rsidRDefault="005901C2">
      <w:pPr>
        <w:spacing w:after="84" w:line="268" w:lineRule="auto"/>
        <w:ind w:left="224" w:right="514"/>
        <w:jc w:val="center"/>
        <w:rPr>
          <w:rFonts w:ascii="Times New Roman" w:eastAsia="Times New Roman" w:hAnsi="Times New Roman" w:cs="Times New Roman"/>
          <w:b/>
          <w:color w:val="FF0000"/>
          <w:sz w:val="60"/>
        </w:rPr>
      </w:pPr>
    </w:p>
    <w:p w:rsidR="005901C2" w:rsidRDefault="005901C2">
      <w:pPr>
        <w:spacing w:after="84" w:line="268" w:lineRule="auto"/>
        <w:ind w:left="224" w:right="514"/>
        <w:jc w:val="center"/>
        <w:rPr>
          <w:rFonts w:ascii="Times New Roman" w:eastAsia="Times New Roman" w:hAnsi="Times New Roman" w:cs="Times New Roman"/>
          <w:b/>
          <w:color w:val="FF0000"/>
          <w:sz w:val="60"/>
        </w:rPr>
      </w:pPr>
    </w:p>
    <w:p w:rsidR="00881C5B" w:rsidRDefault="00F25412">
      <w:pPr>
        <w:spacing w:after="84" w:line="268" w:lineRule="auto"/>
        <w:ind w:left="224" w:right="51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60"/>
        </w:rPr>
        <w:lastRenderedPageBreak/>
        <w:t>Najczęściej ofiarami przemocy stają się osoby, u których obserwuje się:</w:t>
      </w:r>
    </w:p>
    <w:p w:rsidR="00881C5B" w:rsidRDefault="00F25412">
      <w:pPr>
        <w:numPr>
          <w:ilvl w:val="0"/>
          <w:numId w:val="4"/>
        </w:numPr>
        <w:spacing w:after="236"/>
        <w:ind w:left="1382" w:right="675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Brak pewności siebie, nieśmiałość, wysoki poziom lęku. </w:t>
      </w:r>
    </w:p>
    <w:p w:rsidR="00881C5B" w:rsidRDefault="00F25412">
      <w:pPr>
        <w:numPr>
          <w:ilvl w:val="0"/>
          <w:numId w:val="4"/>
        </w:numPr>
        <w:spacing w:after="3" w:line="381" w:lineRule="auto"/>
        <w:ind w:left="1382" w:right="675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Trudności w nawiązywaniu kontaktów z rówieśnikami i w związku z tym mniejsze wsparcie społeczne. </w:t>
      </w:r>
    </w:p>
    <w:p w:rsidR="00881C5B" w:rsidRDefault="00F25412">
      <w:pPr>
        <w:numPr>
          <w:ilvl w:val="0"/>
          <w:numId w:val="4"/>
        </w:numPr>
        <w:spacing w:after="3" w:line="381" w:lineRule="auto"/>
        <w:ind w:left="1382" w:right="675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Niezbyt ścisłe relacje rodziców ucznia ze szkołą, zmniejszające prawdopodobieństwo interwencji z ich strony. </w:t>
      </w:r>
    </w:p>
    <w:p w:rsidR="00881C5B" w:rsidRDefault="00F25412">
      <w:pPr>
        <w:numPr>
          <w:ilvl w:val="0"/>
          <w:numId w:val="4"/>
        </w:numPr>
        <w:spacing w:after="3"/>
        <w:ind w:left="1382" w:right="675" w:hanging="602"/>
      </w:pPr>
      <w:r>
        <w:rPr>
          <w:rFonts w:ascii="Times New Roman" w:eastAsia="Times New Roman" w:hAnsi="Times New Roman" w:cs="Times New Roman"/>
          <w:b/>
          <w:sz w:val="40"/>
        </w:rPr>
        <w:t>U chłopców – niska sprawność fizyczna.</w:t>
      </w:r>
    </w:p>
    <w:p w:rsidR="00075DF1" w:rsidRDefault="00075DF1">
      <w:pPr>
        <w:pStyle w:val="Nagwek1"/>
        <w:ind w:left="1594"/>
      </w:pPr>
    </w:p>
    <w:p w:rsidR="00881C5B" w:rsidRDefault="00F25412">
      <w:pPr>
        <w:pStyle w:val="Nagwek1"/>
        <w:ind w:left="1594"/>
      </w:pPr>
      <w:r>
        <w:t>CZĘSTE ZACHOWANIA OFIAR  PRZEMOCY SZKOLNEJ</w:t>
      </w:r>
    </w:p>
    <w:p w:rsidR="00881C5B" w:rsidRDefault="00F25412">
      <w:pPr>
        <w:spacing w:after="94" w:line="381" w:lineRule="auto"/>
        <w:ind w:left="695" w:right="464" w:hanging="143"/>
      </w:pPr>
      <w:r>
        <w:rPr>
          <w:rFonts w:ascii="Times New Roman" w:eastAsia="Times New Roman" w:hAnsi="Times New Roman" w:cs="Times New Roman"/>
          <w:b/>
          <w:sz w:val="40"/>
        </w:rPr>
        <w:t>Ofiary przemocy szkolnej bardzo rzadko mówią dorosłym o swoich problemach, dlatego nie zawsze są rozpoznawane przez otoczenie. Często same borykają się ze zmartwieniami.</w:t>
      </w:r>
    </w:p>
    <w:p w:rsidR="00881C5B" w:rsidRDefault="00F25412">
      <w:pPr>
        <w:spacing w:after="105" w:line="381" w:lineRule="auto"/>
        <w:ind w:left="3180" w:right="464" w:hanging="2558"/>
      </w:pPr>
      <w:r>
        <w:rPr>
          <w:rFonts w:ascii="Times New Roman" w:eastAsia="Times New Roman" w:hAnsi="Times New Roman" w:cs="Times New Roman"/>
          <w:b/>
          <w:sz w:val="40"/>
        </w:rPr>
        <w:t xml:space="preserve">Nie proszą o pomoc dorosłych dlatego, że obawiają się pogorszenia sytuacji albo zemsty prześladowców. </w:t>
      </w:r>
    </w:p>
    <w:p w:rsidR="00881C5B" w:rsidRDefault="00F25412">
      <w:pPr>
        <w:spacing w:after="3" w:line="381" w:lineRule="auto"/>
        <w:ind w:left="1664" w:right="464" w:hanging="851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Ofiarom przemocy przeszkadza wstyd i poczucie winy – „ kozioł ofiarny”  jest przekonany, że wina tkwi w nim samym.</w:t>
      </w:r>
    </w:p>
    <w:p w:rsidR="00881C5B" w:rsidRDefault="00F25412">
      <w:pPr>
        <w:pStyle w:val="Nagwek1"/>
        <w:ind w:left="2233" w:hanging="1297"/>
      </w:pPr>
      <w:r>
        <w:t>SYGNAŁY POZWALAJĄCE POZNAĆ PRZEŚLADOWANE DZIECI</w:t>
      </w:r>
    </w:p>
    <w:p w:rsidR="00881C5B" w:rsidRDefault="00F25412">
      <w:pPr>
        <w:spacing w:after="146" w:line="381" w:lineRule="auto"/>
        <w:ind w:left="1328" w:right="464"/>
      </w:pPr>
      <w:r>
        <w:rPr>
          <w:rFonts w:ascii="Times New Roman" w:eastAsia="Times New Roman" w:hAnsi="Times New Roman" w:cs="Times New Roman"/>
          <w:b/>
          <w:sz w:val="40"/>
        </w:rPr>
        <w:t xml:space="preserve">Dan 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Olweus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>, norweski psycholog zajmujący się od wielu lat problemem przemocy w szkole, podaje wskazówki pozwalające zidentyfikować ofiarę przemocy szkolnej.</w:t>
      </w:r>
    </w:p>
    <w:p w:rsidR="00881C5B" w:rsidRDefault="00F25412">
      <w:pPr>
        <w:spacing w:after="183"/>
        <w:ind w:left="1328"/>
      </w:pPr>
      <w:r>
        <w:rPr>
          <w:rFonts w:ascii="Times New Roman" w:eastAsia="Times New Roman" w:hAnsi="Times New Roman" w:cs="Times New Roman"/>
          <w:b/>
          <w:sz w:val="40"/>
          <w:u w:val="single" w:color="000000"/>
        </w:rPr>
        <w:t>Według badacza dziecko takie:</w:t>
      </w:r>
    </w:p>
    <w:p w:rsidR="00881C5B" w:rsidRDefault="00F25412">
      <w:pPr>
        <w:numPr>
          <w:ilvl w:val="0"/>
          <w:numId w:val="5"/>
        </w:numPr>
        <w:spacing w:after="236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często płacze lub wygląda na osobę smutną, nieszczęśliwą,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 xml:space="preserve">przerwy spędza samo lub stara się trzymać w pobliżu nauczyciela, </w:t>
      </w:r>
    </w:p>
    <w:p w:rsidR="00881C5B" w:rsidRDefault="00F25412">
      <w:pPr>
        <w:numPr>
          <w:ilvl w:val="0"/>
          <w:numId w:val="5"/>
        </w:numPr>
        <w:spacing w:after="3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ma problemy z głośnym wypowiadaniem się na lekcji, 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może szukać swoich rzeczy, które często są chowane, rozrzucane albo niszczone,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ma wyraźne ślady fizyczne – zadrapania, sińce, także podarte lub zniszczone ubrania, 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jest izolowane, niezapraszane do wspólnych działań,  w czasie podziału na grupy zostaje samo, jako ostatnie wybierane jest do grupy,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>może przejawiać nieoczekiwane zmiany nastroju – od smutku do irytacji lub nagłych wybuchów złości,</w:t>
      </w:r>
    </w:p>
    <w:p w:rsidR="00881C5B" w:rsidRDefault="00F25412">
      <w:pPr>
        <w:numPr>
          <w:ilvl w:val="0"/>
          <w:numId w:val="5"/>
        </w:numPr>
        <w:spacing w:after="3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traci zainteresowanie nauką, pogarszają się jego stopnie,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spóźnia się do szkoły lub zaczyna chodzić i wracać z niej dziwną, okrężną trasą albo zaczyna unikać szkoły, wagaruje, 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nie bierze udziału w imprezach i wyjazdach klasowych lub trzyma się podczas nich blisko dorosłych,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 xml:space="preserve">nie ma kolegów, nikt nie przychodzi do jego domu i ono samo też nikogo nie odwiedza, 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lastRenderedPageBreak/>
        <w:t xml:space="preserve">skarży się na częste bóle głowy, brzucha, ma kłopoty ze snem, krzyczy lub płacze w nocy, </w:t>
      </w:r>
    </w:p>
    <w:p w:rsidR="00881C5B" w:rsidRDefault="00F25412">
      <w:pPr>
        <w:numPr>
          <w:ilvl w:val="0"/>
          <w:numId w:val="5"/>
        </w:numPr>
        <w:spacing w:after="3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domaga się od rodziców dodatkowych pieniędzy,</w:t>
      </w:r>
    </w:p>
    <w:p w:rsidR="00881C5B" w:rsidRDefault="00F25412">
      <w:pPr>
        <w:numPr>
          <w:ilvl w:val="0"/>
          <w:numId w:val="5"/>
        </w:numPr>
        <w:spacing w:after="3" w:line="381" w:lineRule="auto"/>
        <w:ind w:left="1643" w:right="464" w:hanging="602"/>
      </w:pPr>
      <w:r>
        <w:rPr>
          <w:rFonts w:ascii="Times New Roman" w:eastAsia="Times New Roman" w:hAnsi="Times New Roman" w:cs="Times New Roman"/>
          <w:b/>
          <w:sz w:val="40"/>
        </w:rPr>
        <w:t>jest często wyśmiewane, ośmieszane, poniżane, zastraszane, popychane, zmuszane do wykonywania poleceń kolegów, często też ma nieprzyjemne przezwisko.</w:t>
      </w:r>
    </w:p>
    <w:p w:rsidR="00881C5B" w:rsidRDefault="00F25412">
      <w:pPr>
        <w:spacing w:after="0"/>
        <w:ind w:left="3028"/>
      </w:pPr>
      <w:r>
        <w:rPr>
          <w:noProof/>
        </w:rPr>
        <w:lastRenderedPageBreak/>
        <w:drawing>
          <wp:inline distT="0" distB="0" distL="0" distR="0">
            <wp:extent cx="5179049" cy="3451850"/>
            <wp:effectExtent l="0" t="0" r="0" b="0"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9049" cy="3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5B" w:rsidRDefault="00F25412">
      <w:pPr>
        <w:pStyle w:val="Nagwek1"/>
        <w:ind w:left="2747" w:hanging="2320"/>
      </w:pPr>
      <w:r>
        <w:lastRenderedPageBreak/>
        <w:t>CZYNNIKI OKREŚLAJĄCE SPRAWCÓW PRZEMOCY SZKOLNEJ</w:t>
      </w:r>
    </w:p>
    <w:p w:rsidR="00881C5B" w:rsidRDefault="00F25412">
      <w:pPr>
        <w:spacing w:after="374"/>
        <w:ind w:left="968"/>
      </w:pPr>
      <w:r>
        <w:rPr>
          <w:rFonts w:ascii="Times New Roman" w:eastAsia="Times New Roman" w:hAnsi="Times New Roman" w:cs="Times New Roman"/>
          <w:b/>
          <w:sz w:val="38"/>
        </w:rPr>
        <w:t xml:space="preserve">Sprawcy przemocy zazwyczaj: </w:t>
      </w:r>
    </w:p>
    <w:p w:rsidR="00881C5B" w:rsidRDefault="00F25412">
      <w:pPr>
        <w:numPr>
          <w:ilvl w:val="0"/>
          <w:numId w:val="6"/>
        </w:numPr>
        <w:spacing w:after="224"/>
        <w:ind w:right="571" w:hanging="606"/>
      </w:pPr>
      <w:r>
        <w:rPr>
          <w:rFonts w:ascii="Times New Roman" w:eastAsia="Times New Roman" w:hAnsi="Times New Roman" w:cs="Times New Roman"/>
          <w:b/>
          <w:sz w:val="38"/>
        </w:rPr>
        <w:t xml:space="preserve">są starsi, silniejsi lub bardziej sprawni fizycznie od swoich ofiar, </w:t>
      </w:r>
    </w:p>
    <w:p w:rsidR="00881C5B" w:rsidRDefault="00F25412">
      <w:pPr>
        <w:numPr>
          <w:ilvl w:val="0"/>
          <w:numId w:val="6"/>
        </w:numPr>
        <w:spacing w:after="3" w:line="378" w:lineRule="auto"/>
        <w:ind w:right="571" w:hanging="606"/>
      </w:pPr>
      <w:r>
        <w:rPr>
          <w:rFonts w:ascii="Times New Roman" w:eastAsia="Times New Roman" w:hAnsi="Times New Roman" w:cs="Times New Roman"/>
          <w:b/>
          <w:sz w:val="38"/>
        </w:rPr>
        <w:t xml:space="preserve">są aktywni i energiczni, starają się dominować nad otoczeniem i próbują podporządkować sobie innych, </w:t>
      </w:r>
    </w:p>
    <w:p w:rsidR="00881C5B" w:rsidRDefault="00F25412">
      <w:pPr>
        <w:numPr>
          <w:ilvl w:val="0"/>
          <w:numId w:val="6"/>
        </w:numPr>
        <w:spacing w:after="3" w:line="378" w:lineRule="auto"/>
        <w:ind w:right="571" w:hanging="606"/>
      </w:pPr>
      <w:r>
        <w:rPr>
          <w:rFonts w:ascii="Times New Roman" w:eastAsia="Times New Roman" w:hAnsi="Times New Roman" w:cs="Times New Roman"/>
          <w:b/>
          <w:sz w:val="38"/>
        </w:rPr>
        <w:t xml:space="preserve">są impulsywni, łatwo wpadają w gniew, często są napięci lub sfrustrowani, </w:t>
      </w:r>
    </w:p>
    <w:p w:rsidR="00881C5B" w:rsidRDefault="00F25412">
      <w:pPr>
        <w:numPr>
          <w:ilvl w:val="0"/>
          <w:numId w:val="6"/>
        </w:numPr>
        <w:spacing w:after="224"/>
        <w:ind w:right="571" w:hanging="606"/>
      </w:pPr>
      <w:r>
        <w:rPr>
          <w:rFonts w:ascii="Times New Roman" w:eastAsia="Times New Roman" w:hAnsi="Times New Roman" w:cs="Times New Roman"/>
          <w:b/>
          <w:sz w:val="38"/>
        </w:rPr>
        <w:t xml:space="preserve">nie przestrzegają norm i reguł, </w:t>
      </w:r>
    </w:p>
    <w:p w:rsidR="00881C5B" w:rsidRDefault="00F25412">
      <w:pPr>
        <w:numPr>
          <w:ilvl w:val="0"/>
          <w:numId w:val="6"/>
        </w:numPr>
        <w:spacing w:after="3" w:line="378" w:lineRule="auto"/>
        <w:ind w:right="571" w:hanging="606"/>
      </w:pPr>
      <w:r>
        <w:rPr>
          <w:rFonts w:ascii="Times New Roman" w:eastAsia="Times New Roman" w:hAnsi="Times New Roman" w:cs="Times New Roman"/>
          <w:b/>
          <w:sz w:val="38"/>
        </w:rPr>
        <w:lastRenderedPageBreak/>
        <w:t xml:space="preserve">im są starsi, tym bardziej mają negatywny stosunek do szkoły i tym gorsze oceny, </w:t>
      </w:r>
    </w:p>
    <w:p w:rsidR="00881C5B" w:rsidRDefault="00F25412">
      <w:pPr>
        <w:numPr>
          <w:ilvl w:val="0"/>
          <w:numId w:val="6"/>
        </w:numPr>
        <w:spacing w:after="4" w:line="352" w:lineRule="auto"/>
        <w:ind w:right="571" w:hanging="606"/>
      </w:pPr>
      <w:r>
        <w:rPr>
          <w:rFonts w:ascii="Times New Roman" w:eastAsia="Times New Roman" w:hAnsi="Times New Roman" w:cs="Times New Roman"/>
          <w:b/>
          <w:sz w:val="41"/>
        </w:rPr>
        <w:t xml:space="preserve">często wpadają w tzw. złe towarzystwo, dość wcześnie zaczynają pić alkohol, popełniają kradzieże i wchodzą w konflikty z prawem, </w:t>
      </w:r>
    </w:p>
    <w:p w:rsidR="00881C5B" w:rsidRDefault="00F25412">
      <w:pPr>
        <w:numPr>
          <w:ilvl w:val="0"/>
          <w:numId w:val="6"/>
        </w:numPr>
        <w:spacing w:after="4" w:line="352" w:lineRule="auto"/>
        <w:ind w:right="571" w:hanging="606"/>
      </w:pPr>
      <w:r>
        <w:rPr>
          <w:rFonts w:ascii="Times New Roman" w:eastAsia="Times New Roman" w:hAnsi="Times New Roman" w:cs="Times New Roman"/>
          <w:b/>
          <w:sz w:val="41"/>
        </w:rPr>
        <w:t xml:space="preserve">często się buntują, występują przeciw dorosłym, chociaż mogą też bać się silniejszych od siebie, </w:t>
      </w:r>
    </w:p>
    <w:p w:rsidR="00881C5B" w:rsidRDefault="00F25412">
      <w:pPr>
        <w:numPr>
          <w:ilvl w:val="0"/>
          <w:numId w:val="6"/>
        </w:numPr>
        <w:spacing w:after="4" w:line="352" w:lineRule="auto"/>
        <w:ind w:right="571" w:hanging="606"/>
      </w:pPr>
      <w:r>
        <w:rPr>
          <w:rFonts w:ascii="Times New Roman" w:eastAsia="Times New Roman" w:hAnsi="Times New Roman" w:cs="Times New Roman"/>
          <w:b/>
          <w:sz w:val="41"/>
        </w:rPr>
        <w:t xml:space="preserve">mają opinię twardych, nie przejawiają wstydu, poczucia winy i empatii wobec innych, </w:t>
      </w:r>
    </w:p>
    <w:p w:rsidR="00881C5B" w:rsidRDefault="00F25412">
      <w:pPr>
        <w:numPr>
          <w:ilvl w:val="0"/>
          <w:numId w:val="6"/>
        </w:numPr>
        <w:spacing w:after="191"/>
        <w:ind w:right="571" w:hanging="606"/>
      </w:pPr>
      <w:r>
        <w:rPr>
          <w:rFonts w:ascii="Times New Roman" w:eastAsia="Times New Roman" w:hAnsi="Times New Roman" w:cs="Times New Roman"/>
          <w:b/>
          <w:sz w:val="41"/>
        </w:rPr>
        <w:t xml:space="preserve">są raczej pewni i zadowoleni z siebie, </w:t>
      </w:r>
    </w:p>
    <w:p w:rsidR="00881C5B" w:rsidRDefault="00F25412">
      <w:pPr>
        <w:numPr>
          <w:ilvl w:val="0"/>
          <w:numId w:val="6"/>
        </w:numPr>
        <w:spacing w:after="4" w:line="352" w:lineRule="auto"/>
        <w:ind w:right="571" w:hanging="606"/>
      </w:pPr>
      <w:r>
        <w:rPr>
          <w:rFonts w:ascii="Times New Roman" w:eastAsia="Times New Roman" w:hAnsi="Times New Roman" w:cs="Times New Roman"/>
          <w:b/>
          <w:sz w:val="41"/>
        </w:rPr>
        <w:lastRenderedPageBreak/>
        <w:t>zazwyczaj mają grupę osób, wśród których cieszą się popularnością.</w:t>
      </w:r>
    </w:p>
    <w:p w:rsidR="00881C5B" w:rsidRDefault="00F25412">
      <w:pPr>
        <w:pStyle w:val="Nagwek1"/>
        <w:spacing w:after="246"/>
        <w:ind w:left="1681"/>
      </w:pPr>
      <w:r>
        <w:t>KONSEKWENCJE PRZEMOCY</w:t>
      </w:r>
    </w:p>
    <w:p w:rsidR="00881C5B" w:rsidRDefault="00F25412">
      <w:pPr>
        <w:spacing w:after="139" w:line="280" w:lineRule="auto"/>
        <w:ind w:left="676" w:right="932" w:firstLine="162"/>
      </w:pPr>
      <w:r>
        <w:rPr>
          <w:rFonts w:ascii="Times New Roman" w:eastAsia="Times New Roman" w:hAnsi="Times New Roman" w:cs="Times New Roman"/>
          <w:b/>
          <w:sz w:val="44"/>
        </w:rPr>
        <w:t xml:space="preserve">Ofiary przemocy przeżywają dotkliwie poczucie poniżenia i upokorzenie, lęk, rozpacz i smutek. Czują się osamotnione, bezsilne i bezradne. </w:t>
      </w:r>
    </w:p>
    <w:p w:rsidR="00881C5B" w:rsidRDefault="00F25412">
      <w:pPr>
        <w:spacing w:after="139" w:line="280" w:lineRule="auto"/>
        <w:ind w:left="911" w:right="516" w:firstLine="208"/>
      </w:pPr>
      <w:r>
        <w:rPr>
          <w:rFonts w:ascii="Times New Roman" w:eastAsia="Times New Roman" w:hAnsi="Times New Roman" w:cs="Times New Roman"/>
          <w:b/>
          <w:sz w:val="44"/>
        </w:rPr>
        <w:t>Wstydzą się tego, co je spotkało i czują się winne, że nie potrafią sobie poradzić. Towarzyszy im złość, żal, a nawet nienawiść do sprawcy.</w:t>
      </w:r>
    </w:p>
    <w:p w:rsidR="00881C5B" w:rsidRDefault="00F25412">
      <w:pPr>
        <w:spacing w:after="139" w:line="280" w:lineRule="auto"/>
        <w:ind w:left="2595" w:right="516" w:hanging="1716"/>
      </w:pPr>
      <w:r>
        <w:rPr>
          <w:rFonts w:ascii="Times New Roman" w:eastAsia="Times New Roman" w:hAnsi="Times New Roman" w:cs="Times New Roman"/>
          <w:b/>
          <w:sz w:val="44"/>
        </w:rPr>
        <w:lastRenderedPageBreak/>
        <w:t xml:space="preserve">W szkole emocje te wpływają negatywnie na koncentrację uwagi i w rezultacie na wyniki w nauce. </w:t>
      </w:r>
    </w:p>
    <w:p w:rsidR="00881C5B" w:rsidRDefault="00F25412">
      <w:pPr>
        <w:spacing w:after="3" w:line="268" w:lineRule="auto"/>
        <w:ind w:left="435" w:hanging="43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-781449</wp:posOffset>
            </wp:positionH>
            <wp:positionV relativeFrom="paragraph">
              <wp:posOffset>-104094</wp:posOffset>
            </wp:positionV>
            <wp:extent cx="3300984" cy="4215384"/>
            <wp:effectExtent l="0" t="0" r="0" b="0"/>
            <wp:wrapSquare wrapText="bothSides"/>
            <wp:docPr id="5118" name="Picture 5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" name="Picture 51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2"/>
        </w:rPr>
        <w:t xml:space="preserve">O sobie samych najczęściej myślą bardzo źle: „Jestem do niczego”, „Sam jestem sobie winny”, „Nigdy nic mi się nie uda”, „Nie potrafię sobie poradzić”. Otoczenie </w:t>
      </w:r>
    </w:p>
    <w:p w:rsidR="00881C5B" w:rsidRDefault="00F25412">
      <w:pPr>
        <w:spacing w:line="268" w:lineRule="auto"/>
        <w:ind w:firstLine="523"/>
      </w:pPr>
      <w:r>
        <w:rPr>
          <w:rFonts w:ascii="Times New Roman" w:eastAsia="Times New Roman" w:hAnsi="Times New Roman" w:cs="Times New Roman"/>
          <w:b/>
          <w:sz w:val="42"/>
        </w:rPr>
        <w:t xml:space="preserve">postrzegają jako wrogie lub obojętne: „Wszyscy są przeciwko mnie”, „Nikt mi nie pomoże”, „Nikogo nie obchodzi to, co się ze mną dzieje”. </w:t>
      </w:r>
    </w:p>
    <w:p w:rsidR="00881C5B" w:rsidRDefault="00F25412">
      <w:pPr>
        <w:spacing w:after="3" w:line="268" w:lineRule="auto"/>
        <w:ind w:left="315" w:hanging="315"/>
      </w:pPr>
      <w:r>
        <w:rPr>
          <w:rFonts w:ascii="Times New Roman" w:eastAsia="Times New Roman" w:hAnsi="Times New Roman" w:cs="Times New Roman"/>
          <w:b/>
          <w:sz w:val="42"/>
        </w:rPr>
        <w:t>Takie wyobrażenie o sobie utrwala się i często wpływa na zachowanie ofiar i ich relacje z otoczeniem w całym późniejszym życiu.</w:t>
      </w:r>
    </w:p>
    <w:p w:rsidR="00881C5B" w:rsidRDefault="00F25412">
      <w:pPr>
        <w:spacing w:after="139" w:line="280" w:lineRule="auto"/>
        <w:ind w:left="708" w:right="516" w:firstLine="45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2819087</wp:posOffset>
            </wp:positionH>
            <wp:positionV relativeFrom="page">
              <wp:posOffset>2186400</wp:posOffset>
            </wp:positionV>
            <wp:extent cx="4443984" cy="2947416"/>
            <wp:effectExtent l="0" t="0" r="0" b="0"/>
            <wp:wrapTopAndBottom/>
            <wp:docPr id="5119" name="Picture 5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" name="Picture 51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44"/>
        </w:rPr>
        <w:t>Aby zjawisko przemocy nie rozpowszechniało się trzeba reagować na nawet drobne sygnały. Ważne jest, by ofiara nie pozwoliła się zastraszyć i potrafiła odpowiednio reagować na dokuczanie.</w:t>
      </w:r>
      <w:r>
        <w:br w:type="page"/>
      </w:r>
    </w:p>
    <w:p w:rsidR="00881C5B" w:rsidRDefault="00F25412">
      <w:pPr>
        <w:spacing w:after="0" w:line="249" w:lineRule="auto"/>
        <w:ind w:left="3033" w:right="1585" w:hanging="1350"/>
      </w:pPr>
      <w:r>
        <w:rPr>
          <w:rFonts w:ascii="Times New Roman" w:eastAsia="Times New Roman" w:hAnsi="Times New Roman" w:cs="Times New Roman"/>
          <w:b/>
          <w:color w:val="00B0F0"/>
          <w:sz w:val="64"/>
        </w:rPr>
        <w:lastRenderedPageBreak/>
        <w:t>Najważniejsze to nie być samemu w trudnych sytuacjach!</w:t>
      </w:r>
    </w:p>
    <w:p w:rsidR="00881C5B" w:rsidRDefault="00F25412">
      <w:pPr>
        <w:spacing w:after="269"/>
        <w:ind w:left="883"/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>Pamiętaj !</w:t>
      </w:r>
    </w:p>
    <w:p w:rsidR="00881C5B" w:rsidRDefault="00F25412">
      <w:pPr>
        <w:numPr>
          <w:ilvl w:val="0"/>
          <w:numId w:val="7"/>
        </w:numPr>
        <w:spacing w:after="21" w:line="280" w:lineRule="auto"/>
        <w:ind w:right="516" w:hanging="626"/>
      </w:pPr>
      <w:r>
        <w:rPr>
          <w:rFonts w:ascii="Times New Roman" w:eastAsia="Times New Roman" w:hAnsi="Times New Roman" w:cs="Times New Roman"/>
          <w:b/>
          <w:sz w:val="44"/>
        </w:rPr>
        <w:t>Informowanie dorosłych nie jest żadnym donoszeniem na kolegów, ale szukaniem pomocy.</w:t>
      </w:r>
    </w:p>
    <w:p w:rsidR="00881C5B" w:rsidRDefault="00F25412">
      <w:pPr>
        <w:numPr>
          <w:ilvl w:val="0"/>
          <w:numId w:val="7"/>
        </w:numPr>
        <w:spacing w:after="250" w:line="280" w:lineRule="auto"/>
        <w:ind w:right="516" w:hanging="626"/>
      </w:pPr>
      <w:r>
        <w:rPr>
          <w:rFonts w:ascii="Times New Roman" w:eastAsia="Times New Roman" w:hAnsi="Times New Roman" w:cs="Times New Roman"/>
          <w:b/>
          <w:sz w:val="44"/>
        </w:rPr>
        <w:t>Sprawcy postępują źle, łamią normy i powinni ponieść odpowiednie konsekwencje. Nie jesteś skarżypytą, walczysz o bezpieczeństwo w szkole.</w:t>
      </w:r>
    </w:p>
    <w:p w:rsidR="00881C5B" w:rsidRDefault="00F25412">
      <w:pPr>
        <w:spacing w:after="139" w:line="280" w:lineRule="auto"/>
        <w:ind w:left="1326" w:right="516" w:hanging="158"/>
      </w:pPr>
      <w:r>
        <w:rPr>
          <w:rFonts w:ascii="Times New Roman" w:eastAsia="Times New Roman" w:hAnsi="Times New Roman" w:cs="Times New Roman"/>
          <w:b/>
          <w:sz w:val="44"/>
        </w:rPr>
        <w:lastRenderedPageBreak/>
        <w:t xml:space="preserve">      Mówiąc o przemocy dorosłym, pomagasz także innym dzieciom, które spotyka to samo. Jeśli nikomu o tym nie mówisz- krzywdzisz siebie i chronisz sprawców.</w:t>
      </w:r>
    </w:p>
    <w:p w:rsidR="00881C5B" w:rsidRDefault="00F25412">
      <w:pPr>
        <w:pStyle w:val="Nagwek1"/>
        <w:spacing w:after="102"/>
        <w:ind w:left="2568"/>
      </w:pPr>
      <w:r>
        <w:t>Przeciwdziałanie agresji</w:t>
      </w:r>
    </w:p>
    <w:p w:rsidR="00881C5B" w:rsidRDefault="00F25412">
      <w:pPr>
        <w:spacing w:after="225" w:line="373" w:lineRule="auto"/>
        <w:ind w:left="664" w:right="97" w:hanging="266"/>
      </w:pPr>
      <w:r>
        <w:rPr>
          <w:rFonts w:ascii="Times New Roman" w:eastAsia="Times New Roman" w:hAnsi="Times New Roman" w:cs="Times New Roman"/>
          <w:b/>
          <w:color w:val="444444"/>
          <w:sz w:val="48"/>
        </w:rPr>
        <w:t xml:space="preserve"> Zapobieganie agresji i przemocy wśród dzieci i młodzieży to złożony problem wymagający czasu i zaangażowania wszystkich uczniów w szkole oraz różnych instytucji wspomagających.</w:t>
      </w:r>
    </w:p>
    <w:p w:rsidR="00881C5B" w:rsidRDefault="00F25412">
      <w:pPr>
        <w:spacing w:after="225" w:line="373" w:lineRule="auto"/>
        <w:ind w:left="767" w:hanging="40"/>
      </w:pPr>
      <w:r>
        <w:rPr>
          <w:rFonts w:ascii="Times New Roman" w:eastAsia="Times New Roman" w:hAnsi="Times New Roman" w:cs="Times New Roman"/>
          <w:b/>
          <w:color w:val="00B050"/>
          <w:sz w:val="48"/>
        </w:rPr>
        <w:lastRenderedPageBreak/>
        <w:t>Najskuteczniejszą i najlepszą metodą jest  zapewnienie dzieciom miłości, akceptacji i bezpieczeństwa zarówno</w:t>
      </w:r>
    </w:p>
    <w:p w:rsidR="00881C5B" w:rsidRDefault="00F25412">
      <w:pPr>
        <w:spacing w:after="0"/>
        <w:ind w:right="212"/>
        <w:jc w:val="center"/>
      </w:pPr>
      <w:r>
        <w:rPr>
          <w:rFonts w:ascii="Times New Roman" w:eastAsia="Times New Roman" w:hAnsi="Times New Roman" w:cs="Times New Roman"/>
          <w:b/>
          <w:color w:val="00B050"/>
          <w:sz w:val="48"/>
        </w:rPr>
        <w:t>w rodzinie, jak i w szkole.</w:t>
      </w:r>
    </w:p>
    <w:p w:rsidR="00881C5B" w:rsidRDefault="00F25412">
      <w:pPr>
        <w:spacing w:after="247" w:line="286" w:lineRule="auto"/>
        <w:ind w:left="65" w:right="500"/>
        <w:jc w:val="center"/>
      </w:pPr>
      <w:r>
        <w:rPr>
          <w:rFonts w:ascii="Times New Roman" w:eastAsia="Times New Roman" w:hAnsi="Times New Roman" w:cs="Times New Roman"/>
          <w:b/>
          <w:color w:val="00B0F0"/>
          <w:sz w:val="60"/>
        </w:rPr>
        <w:t>Działaniem zapobiegawczym zjawiskom agresji i przemocy wśród dzieci i młodzieży jest:</w:t>
      </w:r>
    </w:p>
    <w:p w:rsidR="00881C5B" w:rsidRDefault="00F25412">
      <w:pPr>
        <w:numPr>
          <w:ilvl w:val="0"/>
          <w:numId w:val="8"/>
        </w:numPr>
        <w:spacing w:after="523"/>
        <w:ind w:right="153" w:hanging="626"/>
      </w:pPr>
      <w:r>
        <w:rPr>
          <w:rFonts w:ascii="Times New Roman" w:eastAsia="Times New Roman" w:hAnsi="Times New Roman" w:cs="Times New Roman"/>
          <w:b/>
          <w:color w:val="444444"/>
          <w:sz w:val="44"/>
        </w:rPr>
        <w:t>wyznaczanie jasnych i czytelnych granic zachowania,</w:t>
      </w:r>
    </w:p>
    <w:p w:rsidR="00881C5B" w:rsidRDefault="00F25412">
      <w:pPr>
        <w:numPr>
          <w:ilvl w:val="0"/>
          <w:numId w:val="8"/>
        </w:numPr>
        <w:spacing w:after="3" w:line="503" w:lineRule="auto"/>
        <w:ind w:right="153" w:hanging="626"/>
      </w:pPr>
      <w:r>
        <w:rPr>
          <w:rFonts w:ascii="Times New Roman" w:eastAsia="Times New Roman" w:hAnsi="Times New Roman" w:cs="Times New Roman"/>
          <w:b/>
          <w:color w:val="444444"/>
          <w:sz w:val="44"/>
        </w:rPr>
        <w:lastRenderedPageBreak/>
        <w:t>tworzenie norm i zasad postępowania w szkole oraz sposobów ich przestrzegania,</w:t>
      </w:r>
    </w:p>
    <w:p w:rsidR="00881C5B" w:rsidRDefault="00F25412">
      <w:pPr>
        <w:numPr>
          <w:ilvl w:val="0"/>
          <w:numId w:val="8"/>
        </w:numPr>
        <w:spacing w:after="3" w:line="503" w:lineRule="auto"/>
        <w:ind w:right="153" w:hanging="626"/>
      </w:pPr>
      <w:r>
        <w:rPr>
          <w:rFonts w:ascii="Times New Roman" w:eastAsia="Times New Roman" w:hAnsi="Times New Roman" w:cs="Times New Roman"/>
          <w:b/>
          <w:color w:val="444444"/>
          <w:sz w:val="44"/>
        </w:rPr>
        <w:t>stosowanie zamiast kar - logicznych i jasnych konsekwencji złego zachowania.</w:t>
      </w:r>
    </w:p>
    <w:p w:rsidR="005901C2" w:rsidRDefault="005901C2">
      <w:pPr>
        <w:spacing w:after="0"/>
        <w:ind w:left="414"/>
        <w:jc w:val="center"/>
        <w:rPr>
          <w:rFonts w:ascii="Times New Roman" w:eastAsia="Times New Roman" w:hAnsi="Times New Roman" w:cs="Times New Roman"/>
          <w:b/>
          <w:color w:val="00B050"/>
          <w:sz w:val="66"/>
        </w:rPr>
      </w:pPr>
    </w:p>
    <w:p w:rsidR="005901C2" w:rsidRDefault="005901C2">
      <w:pPr>
        <w:spacing w:after="0"/>
        <w:ind w:left="414"/>
        <w:jc w:val="center"/>
        <w:rPr>
          <w:rFonts w:ascii="Times New Roman" w:eastAsia="Times New Roman" w:hAnsi="Times New Roman" w:cs="Times New Roman"/>
          <w:b/>
          <w:color w:val="00B050"/>
          <w:sz w:val="66"/>
        </w:rPr>
      </w:pPr>
    </w:p>
    <w:p w:rsidR="005901C2" w:rsidRDefault="005901C2">
      <w:pPr>
        <w:spacing w:after="0"/>
        <w:ind w:left="414"/>
        <w:jc w:val="center"/>
        <w:rPr>
          <w:rFonts w:ascii="Times New Roman" w:eastAsia="Times New Roman" w:hAnsi="Times New Roman" w:cs="Times New Roman"/>
          <w:b/>
          <w:color w:val="00B050"/>
          <w:sz w:val="66"/>
        </w:rPr>
      </w:pPr>
    </w:p>
    <w:p w:rsidR="00881C5B" w:rsidRDefault="00F25412">
      <w:pPr>
        <w:spacing w:after="0"/>
        <w:ind w:left="414"/>
        <w:jc w:val="center"/>
      </w:pPr>
      <w:r>
        <w:rPr>
          <w:rFonts w:ascii="Times New Roman" w:eastAsia="Times New Roman" w:hAnsi="Times New Roman" w:cs="Times New Roman"/>
          <w:b/>
          <w:color w:val="00B050"/>
          <w:sz w:val="66"/>
        </w:rPr>
        <w:lastRenderedPageBreak/>
        <w:t>PAMIĘTAJ:</w:t>
      </w:r>
    </w:p>
    <w:p w:rsidR="00881C5B" w:rsidRDefault="00F25412">
      <w:pPr>
        <w:spacing w:after="297"/>
        <w:ind w:left="1548"/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KAŻDY Z NAS MOŻE ZROBIĆ COŚ DOBREGO!</w:t>
      </w:r>
    </w:p>
    <w:p w:rsidR="00881C5B" w:rsidRDefault="00F25412">
      <w:pPr>
        <w:spacing w:after="251" w:line="280" w:lineRule="auto"/>
        <w:ind w:left="1543" w:right="516" w:hanging="10"/>
      </w:pPr>
      <w:r>
        <w:rPr>
          <w:rFonts w:ascii="Times New Roman" w:eastAsia="Times New Roman" w:hAnsi="Times New Roman" w:cs="Times New Roman"/>
          <w:b/>
          <w:sz w:val="44"/>
        </w:rPr>
        <w:t>Gdy będziesz świadkiem agresji w szkole lub poza nią zawsze reaguj-</w:t>
      </w:r>
      <w:r>
        <w:rPr>
          <w:rFonts w:ascii="Times New Roman" w:eastAsia="Times New Roman" w:hAnsi="Times New Roman" w:cs="Times New Roman"/>
          <w:b/>
          <w:color w:val="595959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44"/>
        </w:rPr>
        <w:t>brak reakcji to zgoda na AGRESJĘ!</w:t>
      </w:r>
      <w:r>
        <w:rPr>
          <w:rFonts w:ascii="Times New Roman" w:eastAsia="Times New Roman" w:hAnsi="Times New Roman" w:cs="Times New Roman"/>
          <w:b/>
          <w:sz w:val="44"/>
        </w:rPr>
        <w:t>- powiedz o tym wychowawcom, rodzicom.</w:t>
      </w:r>
    </w:p>
    <w:p w:rsidR="00881C5B" w:rsidRDefault="00F25412">
      <w:pPr>
        <w:spacing w:after="259" w:line="280" w:lineRule="auto"/>
        <w:ind w:left="1543" w:right="516" w:hanging="10"/>
      </w:pPr>
      <w:r>
        <w:rPr>
          <w:rFonts w:ascii="Times New Roman" w:eastAsia="Times New Roman" w:hAnsi="Times New Roman" w:cs="Times New Roman"/>
          <w:b/>
          <w:sz w:val="44"/>
        </w:rPr>
        <w:t>Nie postępuje tak jak agresor-</w:t>
      </w:r>
      <w:r>
        <w:rPr>
          <w:rFonts w:ascii="Times New Roman" w:eastAsia="Times New Roman" w:hAnsi="Times New Roman" w:cs="Times New Roman"/>
          <w:b/>
          <w:color w:val="595959"/>
          <w:sz w:val="4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44"/>
        </w:rPr>
        <w:t>“Agresja rodzi Agresję”.</w:t>
      </w:r>
    </w:p>
    <w:p w:rsidR="00881C5B" w:rsidRDefault="00F25412">
      <w:pPr>
        <w:spacing w:after="139" w:line="280" w:lineRule="auto"/>
        <w:ind w:left="1543" w:right="516" w:hanging="10"/>
      </w:pPr>
      <w:r>
        <w:rPr>
          <w:rFonts w:ascii="Times New Roman" w:eastAsia="Times New Roman" w:hAnsi="Times New Roman" w:cs="Times New Roman"/>
          <w:b/>
          <w:sz w:val="44"/>
        </w:rPr>
        <w:t>Pomóż osobie, która stała się ofiarą agresji- nie idź za tłumem.</w:t>
      </w:r>
    </w:p>
    <w:p w:rsidR="00881C5B" w:rsidRDefault="00F25412">
      <w:pPr>
        <w:spacing w:after="57"/>
        <w:ind w:left="176" w:right="420" w:hanging="10"/>
        <w:jc w:val="center"/>
      </w:pPr>
      <w:r>
        <w:rPr>
          <w:rFonts w:ascii="Times New Roman" w:eastAsia="Times New Roman" w:hAnsi="Times New Roman" w:cs="Times New Roman"/>
          <w:b/>
          <w:sz w:val="44"/>
        </w:rPr>
        <w:t>Przesłanie dla wszystkich:</w:t>
      </w:r>
    </w:p>
    <w:p w:rsidR="00881C5B" w:rsidRDefault="00F25412">
      <w:pPr>
        <w:spacing w:after="0" w:line="286" w:lineRule="auto"/>
        <w:ind w:left="3812" w:hanging="3233"/>
      </w:pPr>
      <w:r>
        <w:rPr>
          <w:rFonts w:ascii="Times New Roman" w:eastAsia="Times New Roman" w:hAnsi="Times New Roman" w:cs="Times New Roman"/>
          <w:b/>
          <w:color w:val="00B050"/>
          <w:sz w:val="44"/>
        </w:rPr>
        <w:lastRenderedPageBreak/>
        <w:t>,,KAŻDY Z NAS MOŻE ZROBIĆ COŚ, BY W SZKOŁACH BYŁO MNIEJ AGRESJI”</w:t>
      </w:r>
    </w:p>
    <w:p w:rsidR="00881C5B" w:rsidRDefault="00F25412">
      <w:pPr>
        <w:spacing w:after="0"/>
        <w:ind w:left="2830"/>
      </w:pPr>
      <w:r>
        <w:rPr>
          <w:noProof/>
        </w:rPr>
        <w:drawing>
          <wp:inline distT="0" distB="0" distL="0" distR="0">
            <wp:extent cx="5003699" cy="3400100"/>
            <wp:effectExtent l="0" t="0" r="0" b="0"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3699" cy="34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C5B" w:rsidRDefault="00F25412">
      <w:pPr>
        <w:spacing w:after="241"/>
        <w:ind w:left="1254" w:right="98" w:hanging="10"/>
      </w:pPr>
      <w:r>
        <w:rPr>
          <w:rFonts w:ascii="Times New Roman" w:eastAsia="Times New Roman" w:hAnsi="Times New Roman" w:cs="Times New Roman"/>
          <w:b/>
          <w:sz w:val="48"/>
        </w:rPr>
        <w:lastRenderedPageBreak/>
        <w:t>Prezentację przygotowano w oparciu o literaturę:</w:t>
      </w:r>
    </w:p>
    <w:p w:rsidR="00881C5B" w:rsidRDefault="00F25412">
      <w:pPr>
        <w:numPr>
          <w:ilvl w:val="0"/>
          <w:numId w:val="9"/>
        </w:numPr>
        <w:spacing w:after="184"/>
        <w:ind w:hanging="633"/>
      </w:pPr>
      <w:proofErr w:type="spellStart"/>
      <w:r>
        <w:rPr>
          <w:rFonts w:ascii="Times New Roman" w:eastAsia="Times New Roman" w:hAnsi="Times New Roman" w:cs="Times New Roman"/>
          <w:sz w:val="32"/>
        </w:rPr>
        <w:t>Dambach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K.E. „ </w:t>
      </w:r>
      <w:proofErr w:type="spellStart"/>
      <w:r>
        <w:rPr>
          <w:rFonts w:ascii="Times New Roman" w:eastAsia="Times New Roman" w:hAnsi="Times New Roman" w:cs="Times New Roman"/>
          <w:sz w:val="32"/>
        </w:rPr>
        <w:t>Mobbing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w szkole. Jak zapobiegać przemocy grupowej”, Gdańsk: </w:t>
      </w:r>
    </w:p>
    <w:p w:rsidR="00881C5B" w:rsidRDefault="00F25412">
      <w:pPr>
        <w:spacing w:after="184"/>
        <w:ind w:left="1597" w:hanging="10"/>
      </w:pPr>
      <w:r>
        <w:rPr>
          <w:rFonts w:ascii="Times New Roman" w:eastAsia="Times New Roman" w:hAnsi="Times New Roman" w:cs="Times New Roman"/>
          <w:sz w:val="32"/>
        </w:rPr>
        <w:t xml:space="preserve">GWP. </w:t>
      </w:r>
    </w:p>
    <w:p w:rsidR="00881C5B" w:rsidRDefault="00F25412">
      <w:pPr>
        <w:numPr>
          <w:ilvl w:val="0"/>
          <w:numId w:val="9"/>
        </w:numPr>
        <w:spacing w:after="184"/>
        <w:ind w:hanging="633"/>
      </w:pPr>
      <w:proofErr w:type="spellStart"/>
      <w:r>
        <w:rPr>
          <w:rFonts w:ascii="Times New Roman" w:eastAsia="Times New Roman" w:hAnsi="Times New Roman" w:cs="Times New Roman"/>
          <w:sz w:val="32"/>
        </w:rPr>
        <w:t>Danilewska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J, „ Agresja u dzieci – Szkoła porozumienia”, Warszawa: WSiP. </w:t>
      </w:r>
    </w:p>
    <w:p w:rsidR="00881C5B" w:rsidRDefault="00F25412">
      <w:pPr>
        <w:numPr>
          <w:ilvl w:val="0"/>
          <w:numId w:val="9"/>
        </w:numPr>
        <w:spacing w:after="184"/>
        <w:ind w:hanging="633"/>
      </w:pPr>
      <w:r>
        <w:rPr>
          <w:rFonts w:ascii="Times New Roman" w:eastAsia="Times New Roman" w:hAnsi="Times New Roman" w:cs="Times New Roman"/>
          <w:sz w:val="32"/>
        </w:rPr>
        <w:t xml:space="preserve">Grochulska I, „ Reedukacja dzieci agresywnych”, Warszawa: WSiP. </w:t>
      </w:r>
    </w:p>
    <w:p w:rsidR="00881C5B" w:rsidRDefault="00F25412">
      <w:pPr>
        <w:numPr>
          <w:ilvl w:val="0"/>
          <w:numId w:val="9"/>
        </w:numPr>
        <w:spacing w:after="184"/>
        <w:ind w:hanging="633"/>
      </w:pPr>
      <w:proofErr w:type="spellStart"/>
      <w:r>
        <w:rPr>
          <w:rFonts w:ascii="Times New Roman" w:eastAsia="Times New Roman" w:hAnsi="Times New Roman" w:cs="Times New Roman"/>
          <w:sz w:val="32"/>
        </w:rPr>
        <w:t>Kirwil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L, „ Agresja szkolna jako rodzaj agresji pro aktywnej”, Warszawa, WSiP.</w:t>
      </w:r>
    </w:p>
    <w:p w:rsidR="00881C5B" w:rsidRDefault="00F25412">
      <w:pPr>
        <w:numPr>
          <w:ilvl w:val="0"/>
          <w:numId w:val="9"/>
        </w:numPr>
        <w:spacing w:after="0" w:line="378" w:lineRule="auto"/>
        <w:ind w:hanging="633"/>
      </w:pPr>
      <w:r>
        <w:rPr>
          <w:rFonts w:ascii="Times New Roman" w:eastAsia="Times New Roman" w:hAnsi="Times New Roman" w:cs="Times New Roman"/>
          <w:sz w:val="32"/>
        </w:rPr>
        <w:t xml:space="preserve">Kołodziejczyk J, „ Agresja i przemoc w szkole. Konstruowanie programu przeciwdziałania agresji i przemocy w szkole” , Kraków: NODN </w:t>
      </w:r>
      <w:proofErr w:type="spellStart"/>
      <w:r>
        <w:rPr>
          <w:rFonts w:ascii="Times New Roman" w:eastAsia="Times New Roman" w:hAnsi="Times New Roman" w:cs="Times New Roman"/>
          <w:sz w:val="32"/>
        </w:rPr>
        <w:t>Sophia</w:t>
      </w:r>
      <w:proofErr w:type="spellEnd"/>
      <w:r>
        <w:rPr>
          <w:rFonts w:ascii="Times New Roman" w:eastAsia="Times New Roman" w:hAnsi="Times New Roman" w:cs="Times New Roman"/>
          <w:sz w:val="32"/>
        </w:rPr>
        <w:t>.</w:t>
      </w:r>
    </w:p>
    <w:p w:rsidR="00881C5B" w:rsidRDefault="00F25412" w:rsidP="005901C2">
      <w:pPr>
        <w:numPr>
          <w:ilvl w:val="0"/>
          <w:numId w:val="9"/>
        </w:numPr>
        <w:spacing w:after="180"/>
        <w:ind w:right="399" w:hanging="633"/>
        <w:jc w:val="right"/>
      </w:pPr>
      <w:r w:rsidRPr="005901C2">
        <w:rPr>
          <w:rFonts w:ascii="Times New Roman" w:eastAsia="Times New Roman" w:hAnsi="Times New Roman" w:cs="Times New Roman"/>
          <w:sz w:val="32"/>
        </w:rPr>
        <w:t xml:space="preserve">Kołodziejczyk A., </w:t>
      </w:r>
      <w:proofErr w:type="spellStart"/>
      <w:r w:rsidRPr="005901C2">
        <w:rPr>
          <w:rFonts w:ascii="Times New Roman" w:eastAsia="Times New Roman" w:hAnsi="Times New Roman" w:cs="Times New Roman"/>
          <w:sz w:val="32"/>
        </w:rPr>
        <w:t>Czemierowska</w:t>
      </w:r>
      <w:proofErr w:type="spellEnd"/>
      <w:r w:rsidRPr="005901C2">
        <w:rPr>
          <w:rFonts w:ascii="Times New Roman" w:eastAsia="Times New Roman" w:hAnsi="Times New Roman" w:cs="Times New Roman"/>
          <w:sz w:val="32"/>
        </w:rPr>
        <w:t xml:space="preserve"> E., Kołodziejczyk T, „  Spójrz inaczej na agresję. </w:t>
      </w:r>
      <w:r w:rsidR="005901C2" w:rsidRPr="005901C2">
        <w:rPr>
          <w:rFonts w:ascii="Times New Roman" w:eastAsia="Times New Roman" w:hAnsi="Times New Roman" w:cs="Times New Roman"/>
          <w:sz w:val="32"/>
        </w:rPr>
        <w:t xml:space="preserve"> </w:t>
      </w:r>
    </w:p>
    <w:p w:rsidR="00881C5B" w:rsidRDefault="00F25412">
      <w:pPr>
        <w:numPr>
          <w:ilvl w:val="0"/>
          <w:numId w:val="9"/>
        </w:numPr>
        <w:spacing w:after="184"/>
        <w:ind w:hanging="633"/>
      </w:pPr>
      <w:r>
        <w:rPr>
          <w:rFonts w:ascii="Times New Roman" w:eastAsia="Times New Roman" w:hAnsi="Times New Roman" w:cs="Times New Roman"/>
          <w:sz w:val="32"/>
        </w:rPr>
        <w:t>zdjęcia oraz ilustracje- freepik.com</w:t>
      </w:r>
    </w:p>
    <w:p w:rsidR="00881C5B" w:rsidRDefault="00F25412">
      <w:pPr>
        <w:spacing w:after="44"/>
        <w:ind w:right="-50"/>
        <w:jc w:val="right"/>
      </w:pPr>
      <w:r>
        <w:rPr>
          <w:rFonts w:ascii="Times New Roman" w:eastAsia="Times New Roman" w:hAnsi="Times New Roman" w:cs="Times New Roman"/>
          <w:b/>
          <w:color w:val="00B050"/>
          <w:sz w:val="100"/>
        </w:rPr>
        <w:t xml:space="preserve">                             </w:t>
      </w:r>
    </w:p>
    <w:p w:rsidR="00881C5B" w:rsidRDefault="00F25412">
      <w:pPr>
        <w:spacing w:after="0"/>
        <w:ind w:left="1523"/>
        <w:rPr>
          <w:rFonts w:ascii="Times New Roman" w:eastAsia="Times New Roman" w:hAnsi="Times New Roman" w:cs="Times New Roman"/>
          <w:b/>
          <w:color w:val="00B050"/>
          <w:sz w:val="100"/>
        </w:rPr>
      </w:pPr>
      <w:r>
        <w:rPr>
          <w:rFonts w:ascii="Times New Roman" w:eastAsia="Times New Roman" w:hAnsi="Times New Roman" w:cs="Times New Roman"/>
          <w:b/>
          <w:color w:val="00B050"/>
          <w:sz w:val="100"/>
        </w:rPr>
        <w:lastRenderedPageBreak/>
        <w:t>Dziękuj</w:t>
      </w:r>
      <w:r w:rsidR="009376DB">
        <w:rPr>
          <w:rFonts w:ascii="Times New Roman" w:eastAsia="Times New Roman" w:hAnsi="Times New Roman" w:cs="Times New Roman"/>
          <w:b/>
          <w:color w:val="00B050"/>
          <w:sz w:val="100"/>
        </w:rPr>
        <w:t>emy</w:t>
      </w:r>
      <w:r>
        <w:rPr>
          <w:rFonts w:ascii="Times New Roman" w:eastAsia="Times New Roman" w:hAnsi="Times New Roman" w:cs="Times New Roman"/>
          <w:b/>
          <w:color w:val="00B050"/>
          <w:sz w:val="100"/>
        </w:rPr>
        <w:t xml:space="preserve"> za uwagę!</w:t>
      </w:r>
    </w:p>
    <w:p w:rsidR="00075DF1" w:rsidRDefault="00075DF1">
      <w:pPr>
        <w:spacing w:after="0"/>
        <w:ind w:left="1523"/>
      </w:pPr>
    </w:p>
    <w:p w:rsidR="009376DB" w:rsidRDefault="009376DB">
      <w:pPr>
        <w:spacing w:after="0"/>
        <w:ind w:left="152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</w:t>
      </w:r>
    </w:p>
    <w:p w:rsidR="009376DB" w:rsidRDefault="009376DB">
      <w:pPr>
        <w:spacing w:after="0"/>
        <w:ind w:left="152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9376DB" w:rsidRDefault="009376DB">
      <w:pPr>
        <w:spacing w:after="0"/>
        <w:ind w:left="1523"/>
        <w:rPr>
          <w:b/>
          <w:sz w:val="28"/>
          <w:szCs w:val="28"/>
        </w:rPr>
      </w:pPr>
    </w:p>
    <w:p w:rsidR="00075DF1" w:rsidRPr="00075DF1" w:rsidRDefault="009376DB" w:rsidP="009376DB">
      <w:pPr>
        <w:spacing w:after="0"/>
        <w:ind w:left="6479" w:firstLine="601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Zespół pomocy psychologiczno-pedagogicznej</w:t>
      </w:r>
    </w:p>
    <w:sectPr w:rsidR="00075DF1" w:rsidRPr="00075DF1">
      <w:headerReference w:type="even" r:id="rId18"/>
      <w:headerReference w:type="default" r:id="rId19"/>
      <w:headerReference w:type="first" r:id="rId20"/>
      <w:pgSz w:w="14400" w:h="8100" w:orient="landscape"/>
      <w:pgMar w:top="272" w:right="0" w:bottom="65" w:left="15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3F03" w:rsidRDefault="00443F03">
      <w:pPr>
        <w:spacing w:after="0" w:line="240" w:lineRule="auto"/>
      </w:pPr>
      <w:r>
        <w:separator/>
      </w:r>
    </w:p>
  </w:endnote>
  <w:endnote w:type="continuationSeparator" w:id="0">
    <w:p w:rsidR="00443F03" w:rsidRDefault="00443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3F03" w:rsidRDefault="00443F03">
      <w:pPr>
        <w:spacing w:after="0" w:line="240" w:lineRule="auto"/>
      </w:pPr>
      <w:r>
        <w:separator/>
      </w:r>
    </w:p>
  </w:footnote>
  <w:footnote w:type="continuationSeparator" w:id="0">
    <w:p w:rsidR="00443F03" w:rsidRDefault="00443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C5B" w:rsidRDefault="00F2541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5128" name="Group 51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5129" name="Picture 51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8" style="width:720pt;height:405pt;position:absolute;z-index:-2147483648;mso-position-horizontal-relative:page;mso-position-horizontal:absolute;margin-left:0pt;mso-position-vertical-relative:page;margin-top:0pt;" coordsize="91440,51435">
              <v:shape id="Picture 5129" style="position:absolute;width:91440;height:51435;left:0;top:0;" filled="f">
                <v:imagedata r:id="rId1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C5B" w:rsidRDefault="00F2541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5125" name="Group 5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5126" name="Picture 51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5" style="width:720pt;height:405pt;position:absolute;z-index:-2147483648;mso-position-horizontal-relative:page;mso-position-horizontal:absolute;margin-left:0pt;mso-position-vertical-relative:page;margin-top:0pt;" coordsize="91440,51435">
              <v:shape id="Picture 5126" style="position:absolute;width:91440;height:51435;left:0;top:0;" filled="f">
                <v:imagedata r:id="rId1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1C5B" w:rsidRDefault="00F2541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5143500"/>
              <wp:effectExtent l="0" t="0" r="0" b="0"/>
              <wp:wrapNone/>
              <wp:docPr id="5122" name="Group 51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5143500"/>
                        <a:chOff x="0" y="0"/>
                        <a:chExt cx="9144000" cy="5143500"/>
                      </a:xfrm>
                    </wpg:grpSpPr>
                    <pic:pic xmlns:pic="http://schemas.openxmlformats.org/drawingml/2006/picture">
                      <pic:nvPicPr>
                        <pic:cNvPr id="5123" name="Picture 51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5143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122" style="width:720pt;height:405pt;position:absolute;z-index:-2147483648;mso-position-horizontal-relative:page;mso-position-horizontal:absolute;margin-left:0pt;mso-position-vertical-relative:page;margin-top:0pt;" coordsize="91440,51435">
              <v:shape id="Picture 5123" style="position:absolute;width:91440;height:51435;left:0;top:0;" filled="f">
                <v:imagedata r:id="rId1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70E5D"/>
    <w:multiLevelType w:val="hybridMultilevel"/>
    <w:tmpl w:val="8594F40A"/>
    <w:lvl w:ilvl="0" w:tplc="B6F8FA42">
      <w:start w:val="1"/>
      <w:numFmt w:val="bullet"/>
      <w:lvlText w:val="●"/>
      <w:lvlJc w:val="left"/>
      <w:pPr>
        <w:ind w:left="1573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7F521592">
      <w:start w:val="1"/>
      <w:numFmt w:val="bullet"/>
      <w:lvlText w:val="o"/>
      <w:lvlJc w:val="left"/>
      <w:pPr>
        <w:ind w:left="189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F76A5E04">
      <w:start w:val="1"/>
      <w:numFmt w:val="bullet"/>
      <w:lvlText w:val="▪"/>
      <w:lvlJc w:val="left"/>
      <w:pPr>
        <w:ind w:left="261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32068156">
      <w:start w:val="1"/>
      <w:numFmt w:val="bullet"/>
      <w:lvlText w:val="•"/>
      <w:lvlJc w:val="left"/>
      <w:pPr>
        <w:ind w:left="333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361073E6">
      <w:start w:val="1"/>
      <w:numFmt w:val="bullet"/>
      <w:lvlText w:val="o"/>
      <w:lvlJc w:val="left"/>
      <w:pPr>
        <w:ind w:left="405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1F6FA70">
      <w:start w:val="1"/>
      <w:numFmt w:val="bullet"/>
      <w:lvlText w:val="▪"/>
      <w:lvlJc w:val="left"/>
      <w:pPr>
        <w:ind w:left="477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EA81860">
      <w:start w:val="1"/>
      <w:numFmt w:val="bullet"/>
      <w:lvlText w:val="•"/>
      <w:lvlJc w:val="left"/>
      <w:pPr>
        <w:ind w:left="549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4589D6C">
      <w:start w:val="1"/>
      <w:numFmt w:val="bullet"/>
      <w:lvlText w:val="o"/>
      <w:lvlJc w:val="left"/>
      <w:pPr>
        <w:ind w:left="621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240C526">
      <w:start w:val="1"/>
      <w:numFmt w:val="bullet"/>
      <w:lvlText w:val="▪"/>
      <w:lvlJc w:val="left"/>
      <w:pPr>
        <w:ind w:left="6934"/>
      </w:pPr>
      <w:rPr>
        <w:rFonts w:ascii="Arial" w:eastAsia="Arial" w:hAnsi="Arial" w:cs="Arial"/>
        <w:b/>
        <w:bCs/>
        <w:i w:val="0"/>
        <w:strike w:val="0"/>
        <w:dstrike w:val="0"/>
        <w:color w:val="444444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8F214F"/>
    <w:multiLevelType w:val="hybridMultilevel"/>
    <w:tmpl w:val="39CA728A"/>
    <w:lvl w:ilvl="0" w:tplc="A04271DE">
      <w:start w:val="1"/>
      <w:numFmt w:val="bullet"/>
      <w:lvlText w:val="●"/>
      <w:lvlJc w:val="left"/>
      <w:pPr>
        <w:ind w:left="822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512BFD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6336753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7262AA1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3AAB1B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4896F05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04E97E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2F343C5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23C6A6A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70C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176E66"/>
    <w:multiLevelType w:val="hybridMultilevel"/>
    <w:tmpl w:val="145C8962"/>
    <w:lvl w:ilvl="0" w:tplc="FE76BB12">
      <w:start w:val="1"/>
      <w:numFmt w:val="bullet"/>
      <w:lvlText w:val="●"/>
      <w:lvlJc w:val="left"/>
      <w:pPr>
        <w:ind w:left="16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26A11FE">
      <w:start w:val="1"/>
      <w:numFmt w:val="bullet"/>
      <w:lvlText w:val="o"/>
      <w:lvlJc w:val="left"/>
      <w:pPr>
        <w:ind w:left="11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AF40AB7A">
      <w:start w:val="1"/>
      <w:numFmt w:val="bullet"/>
      <w:lvlText w:val="▪"/>
      <w:lvlJc w:val="left"/>
      <w:pPr>
        <w:ind w:left="18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E20EDE02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7FA718A">
      <w:start w:val="1"/>
      <w:numFmt w:val="bullet"/>
      <w:lvlText w:val="o"/>
      <w:lvlJc w:val="left"/>
      <w:pPr>
        <w:ind w:left="33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4164096A">
      <w:start w:val="1"/>
      <w:numFmt w:val="bullet"/>
      <w:lvlText w:val="▪"/>
      <w:lvlJc w:val="left"/>
      <w:pPr>
        <w:ind w:left="40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6E9A7166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CC6CF89A">
      <w:start w:val="1"/>
      <w:numFmt w:val="bullet"/>
      <w:lvlText w:val="o"/>
      <w:lvlJc w:val="left"/>
      <w:pPr>
        <w:ind w:left="54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B0181056">
      <w:start w:val="1"/>
      <w:numFmt w:val="bullet"/>
      <w:lvlText w:val="▪"/>
      <w:lvlJc w:val="left"/>
      <w:pPr>
        <w:ind w:left="62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A0103C"/>
    <w:multiLevelType w:val="hybridMultilevel"/>
    <w:tmpl w:val="27F08774"/>
    <w:lvl w:ilvl="0" w:tplc="D638AF4E">
      <w:start w:val="1"/>
      <w:numFmt w:val="bullet"/>
      <w:lvlText w:val="●"/>
      <w:lvlJc w:val="left"/>
      <w:pPr>
        <w:ind w:left="1345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F91E93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2" w:tplc="35DEE34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3" w:tplc="F5D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4" w:tplc="1C5A27F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5" w:tplc="FA52B6D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6" w:tplc="A208A6A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7" w:tplc="EEC0D4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8" w:tplc="705AB2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4472C4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A33379"/>
    <w:multiLevelType w:val="hybridMultilevel"/>
    <w:tmpl w:val="EFA8B840"/>
    <w:lvl w:ilvl="0" w:tplc="FC2E0D16">
      <w:start w:val="1"/>
      <w:numFmt w:val="bullet"/>
      <w:lvlText w:val="➔"/>
      <w:lvlJc w:val="left"/>
      <w:pPr>
        <w:ind w:left="1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6922CF5A">
      <w:start w:val="1"/>
      <w:numFmt w:val="bullet"/>
      <w:lvlText w:val="➢"/>
      <w:lvlJc w:val="left"/>
      <w:pPr>
        <w:ind w:left="1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6C707A2A">
      <w:start w:val="1"/>
      <w:numFmt w:val="bullet"/>
      <w:lvlText w:val="▪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03FE6690">
      <w:start w:val="1"/>
      <w:numFmt w:val="bullet"/>
      <w:lvlText w:val="•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2BACC92E">
      <w:start w:val="1"/>
      <w:numFmt w:val="bullet"/>
      <w:lvlText w:val="o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927E7820">
      <w:start w:val="1"/>
      <w:numFmt w:val="bullet"/>
      <w:lvlText w:val="▪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06125E8A">
      <w:start w:val="1"/>
      <w:numFmt w:val="bullet"/>
      <w:lvlText w:val="•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6B76F148">
      <w:start w:val="1"/>
      <w:numFmt w:val="bullet"/>
      <w:lvlText w:val="o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17160C3C">
      <w:start w:val="1"/>
      <w:numFmt w:val="bullet"/>
      <w:lvlText w:val="▪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C1A2329"/>
    <w:multiLevelType w:val="hybridMultilevel"/>
    <w:tmpl w:val="429A7DDE"/>
    <w:lvl w:ilvl="0" w:tplc="37BEF760">
      <w:start w:val="1"/>
      <w:numFmt w:val="bullet"/>
      <w:lvlText w:val="●"/>
      <w:lvlJc w:val="left"/>
      <w:pPr>
        <w:ind w:left="16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FFCDB62">
      <w:start w:val="1"/>
      <w:numFmt w:val="bullet"/>
      <w:lvlText w:val="o"/>
      <w:lvlJc w:val="left"/>
      <w:pPr>
        <w:ind w:left="11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4E0468A">
      <w:start w:val="1"/>
      <w:numFmt w:val="bullet"/>
      <w:lvlText w:val="▪"/>
      <w:lvlJc w:val="left"/>
      <w:pPr>
        <w:ind w:left="19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A9546E44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7CE21AC">
      <w:start w:val="1"/>
      <w:numFmt w:val="bullet"/>
      <w:lvlText w:val="o"/>
      <w:lvlJc w:val="left"/>
      <w:pPr>
        <w:ind w:left="33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31E81F2E">
      <w:start w:val="1"/>
      <w:numFmt w:val="bullet"/>
      <w:lvlText w:val="▪"/>
      <w:lvlJc w:val="left"/>
      <w:pPr>
        <w:ind w:left="40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88F8FA90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C2AE594">
      <w:start w:val="1"/>
      <w:numFmt w:val="bullet"/>
      <w:lvlText w:val="o"/>
      <w:lvlJc w:val="left"/>
      <w:pPr>
        <w:ind w:left="5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DB2CBF9A">
      <w:start w:val="1"/>
      <w:numFmt w:val="bullet"/>
      <w:lvlText w:val="▪"/>
      <w:lvlJc w:val="left"/>
      <w:pPr>
        <w:ind w:left="62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C9605B"/>
    <w:multiLevelType w:val="hybridMultilevel"/>
    <w:tmpl w:val="BB4AA98C"/>
    <w:lvl w:ilvl="0" w:tplc="CC600406">
      <w:start w:val="1"/>
      <w:numFmt w:val="bullet"/>
      <w:lvlText w:val="●"/>
      <w:lvlJc w:val="left"/>
      <w:pPr>
        <w:ind w:left="13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D57ED3CC">
      <w:start w:val="1"/>
      <w:numFmt w:val="bullet"/>
      <w:lvlText w:val="o"/>
      <w:lvlJc w:val="left"/>
      <w:pPr>
        <w:ind w:left="14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6C4D8C2">
      <w:start w:val="1"/>
      <w:numFmt w:val="bullet"/>
      <w:lvlText w:val="▪"/>
      <w:lvlJc w:val="left"/>
      <w:pPr>
        <w:ind w:left="21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3C216F4">
      <w:start w:val="1"/>
      <w:numFmt w:val="bullet"/>
      <w:lvlText w:val="•"/>
      <w:lvlJc w:val="left"/>
      <w:pPr>
        <w:ind w:left="29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758ED4E">
      <w:start w:val="1"/>
      <w:numFmt w:val="bullet"/>
      <w:lvlText w:val="o"/>
      <w:lvlJc w:val="left"/>
      <w:pPr>
        <w:ind w:left="36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BAD962">
      <w:start w:val="1"/>
      <w:numFmt w:val="bullet"/>
      <w:lvlText w:val="▪"/>
      <w:lvlJc w:val="left"/>
      <w:pPr>
        <w:ind w:left="43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430AD78">
      <w:start w:val="1"/>
      <w:numFmt w:val="bullet"/>
      <w:lvlText w:val="•"/>
      <w:lvlJc w:val="left"/>
      <w:pPr>
        <w:ind w:left="50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68C82968">
      <w:start w:val="1"/>
      <w:numFmt w:val="bullet"/>
      <w:lvlText w:val="o"/>
      <w:lvlJc w:val="left"/>
      <w:pPr>
        <w:ind w:left="57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F8C069A8">
      <w:start w:val="1"/>
      <w:numFmt w:val="bullet"/>
      <w:lvlText w:val="▪"/>
      <w:lvlJc w:val="left"/>
      <w:pPr>
        <w:ind w:left="6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D71B87"/>
    <w:multiLevelType w:val="hybridMultilevel"/>
    <w:tmpl w:val="729AE110"/>
    <w:lvl w:ilvl="0" w:tplc="CE029F4E">
      <w:start w:val="1"/>
      <w:numFmt w:val="bullet"/>
      <w:lvlText w:val="●"/>
      <w:lvlJc w:val="left"/>
      <w:pPr>
        <w:ind w:left="15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ABEE728">
      <w:start w:val="1"/>
      <w:numFmt w:val="bullet"/>
      <w:lvlText w:val="o"/>
      <w:lvlJc w:val="left"/>
      <w:pPr>
        <w:ind w:left="14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03C2276">
      <w:start w:val="1"/>
      <w:numFmt w:val="bullet"/>
      <w:lvlText w:val="▪"/>
      <w:lvlJc w:val="left"/>
      <w:pPr>
        <w:ind w:left="21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4DD8B358">
      <w:start w:val="1"/>
      <w:numFmt w:val="bullet"/>
      <w:lvlText w:val="•"/>
      <w:lvlJc w:val="left"/>
      <w:pPr>
        <w:ind w:left="28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746E598">
      <w:start w:val="1"/>
      <w:numFmt w:val="bullet"/>
      <w:lvlText w:val="o"/>
      <w:lvlJc w:val="left"/>
      <w:pPr>
        <w:ind w:left="35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BDCE42CE">
      <w:start w:val="1"/>
      <w:numFmt w:val="bullet"/>
      <w:lvlText w:val="▪"/>
      <w:lvlJc w:val="left"/>
      <w:pPr>
        <w:ind w:left="42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34DAFF68">
      <w:start w:val="1"/>
      <w:numFmt w:val="bullet"/>
      <w:lvlText w:val="•"/>
      <w:lvlJc w:val="left"/>
      <w:pPr>
        <w:ind w:left="50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F66C6A6">
      <w:start w:val="1"/>
      <w:numFmt w:val="bullet"/>
      <w:lvlText w:val="o"/>
      <w:lvlJc w:val="left"/>
      <w:pPr>
        <w:ind w:left="57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8A38F8CC">
      <w:start w:val="1"/>
      <w:numFmt w:val="bullet"/>
      <w:lvlText w:val="▪"/>
      <w:lvlJc w:val="left"/>
      <w:pPr>
        <w:ind w:left="64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C243D75"/>
    <w:multiLevelType w:val="hybridMultilevel"/>
    <w:tmpl w:val="03D07FDE"/>
    <w:lvl w:ilvl="0" w:tplc="EED03B22">
      <w:start w:val="1"/>
      <w:numFmt w:val="bullet"/>
      <w:lvlText w:val="●"/>
      <w:lvlJc w:val="left"/>
      <w:pPr>
        <w:ind w:left="1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6B2E8A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F08764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EFC8C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99C0F2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990E51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2DA7A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89A602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EF2BA7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C5B"/>
    <w:rsid w:val="00047410"/>
    <w:rsid w:val="00075DF1"/>
    <w:rsid w:val="00443F03"/>
    <w:rsid w:val="005060BE"/>
    <w:rsid w:val="005901C2"/>
    <w:rsid w:val="00881C5B"/>
    <w:rsid w:val="009376DB"/>
    <w:rsid w:val="00ED7D2C"/>
    <w:rsid w:val="00F2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D55A"/>
  <w15:docId w15:val="{E48B3B79-D805-4DED-ACF0-039E1D23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7" w:line="264" w:lineRule="auto"/>
      <w:ind w:left="3011" w:hanging="10"/>
      <w:outlineLvl w:val="0"/>
    </w:pPr>
    <w:rPr>
      <w:rFonts w:ascii="Times New Roman" w:eastAsia="Times New Roman" w:hAnsi="Times New Roman" w:cs="Times New Roman"/>
      <w:b/>
      <w:color w:val="FF0000"/>
      <w:sz w:val="6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52"/>
      <w:ind w:left="422" w:hanging="10"/>
      <w:outlineLvl w:val="1"/>
    </w:pPr>
    <w:rPr>
      <w:rFonts w:ascii="Times New Roman" w:eastAsia="Times New Roman" w:hAnsi="Times New Roman" w:cs="Times New Roman"/>
      <w:b/>
      <w:color w:val="FF0000"/>
      <w:sz w:val="60"/>
      <w:u w:val="single" w:color="FF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FF0000"/>
      <w:sz w:val="60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FF0000"/>
      <w:sz w:val="60"/>
      <w:u w:val="single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FD684-13E7-4B74-820E-228B348FB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1399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Prezentacja agresja SP 5 Piła- Psycholog Marta Glanc</vt:lpstr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agresja SP 5 Piła- Psycholog Marta Glanc</dc:title>
  <dc:subject/>
  <dc:creator>Małgorzata Przybysz</dc:creator>
  <cp:keywords/>
  <cp:lastModifiedBy>user</cp:lastModifiedBy>
  <cp:revision>8</cp:revision>
  <dcterms:created xsi:type="dcterms:W3CDTF">2025-09-30T14:35:00Z</dcterms:created>
  <dcterms:modified xsi:type="dcterms:W3CDTF">2025-09-30T14:55:00Z</dcterms:modified>
</cp:coreProperties>
</file>