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892" w:rsidRPr="00A52F8D" w:rsidRDefault="00832892" w:rsidP="00A52F8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52F8D">
        <w:rPr>
          <w:rFonts w:ascii="Arial" w:hAnsi="Arial" w:cs="Arial"/>
          <w:b/>
          <w:bCs/>
          <w:sz w:val="24"/>
          <w:szCs w:val="24"/>
        </w:rPr>
        <w:t>Myślograficzny lekturownik z elementami OK</w:t>
      </w:r>
    </w:p>
    <w:p w:rsidR="00832892" w:rsidRPr="00A52F8D" w:rsidRDefault="00832892" w:rsidP="00A52F8D">
      <w:pPr>
        <w:spacing w:line="360" w:lineRule="auto"/>
        <w:rPr>
          <w:rFonts w:ascii="Arial" w:hAnsi="Arial" w:cs="Arial"/>
          <w:sz w:val="24"/>
          <w:szCs w:val="24"/>
        </w:rPr>
      </w:pPr>
      <w:r w:rsidRPr="00A52F8D">
        <w:rPr>
          <w:rFonts w:ascii="Arial" w:hAnsi="Arial" w:cs="Arial"/>
          <w:sz w:val="24"/>
          <w:szCs w:val="24"/>
        </w:rPr>
        <w:t>Klasa 7 c</w:t>
      </w:r>
    </w:p>
    <w:p w:rsidR="00832892" w:rsidRPr="00A52F8D" w:rsidRDefault="00832892" w:rsidP="00A52F8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2F8D">
        <w:rPr>
          <w:rFonts w:ascii="Arial" w:hAnsi="Arial" w:cs="Arial"/>
          <w:sz w:val="24"/>
          <w:szCs w:val="24"/>
        </w:rPr>
        <w:t>W roku szkolnym 2091/2020 grupa polonistów postanowiła wprowadzić innowacje do swojej dotychczasowej pracy i stworzyć „projekt”, który ułatwi uczniom opanowanie treści lektur, zapamiętanie najważniejszych kwestii, zmotywuje do samodzielnej pracy, a tym samym przygotuje do egzaminu ósmoklasisty.</w:t>
      </w:r>
    </w:p>
    <w:p w:rsidR="00832892" w:rsidRPr="00A52F8D" w:rsidRDefault="00832892" w:rsidP="00A52F8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52F8D">
        <w:rPr>
          <w:rFonts w:ascii="Arial" w:hAnsi="Arial" w:cs="Arial"/>
          <w:sz w:val="24"/>
          <w:szCs w:val="24"/>
        </w:rPr>
        <w:t>W związku z tym, idealnym rozwiązaniem okazało się być wprowadzenie osobnego zeszytu (format A4) tylko do opracowywania lektur, dlatego zwanym „Lekturownik</w:t>
      </w:r>
      <w:r w:rsidR="00A52F8D">
        <w:rPr>
          <w:rFonts w:ascii="Arial" w:hAnsi="Arial" w:cs="Arial"/>
          <w:sz w:val="24"/>
          <w:szCs w:val="24"/>
        </w:rPr>
        <w:t>i</w:t>
      </w:r>
      <w:r w:rsidRPr="00A52F8D">
        <w:rPr>
          <w:rFonts w:ascii="Arial" w:hAnsi="Arial" w:cs="Arial"/>
          <w:sz w:val="24"/>
          <w:szCs w:val="24"/>
        </w:rPr>
        <w:t xml:space="preserve">em”. </w:t>
      </w:r>
    </w:p>
    <w:p w:rsidR="00832892" w:rsidRDefault="00832892" w:rsidP="00A52F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52F8D">
        <w:rPr>
          <w:rFonts w:ascii="Arial" w:hAnsi="Arial" w:cs="Arial"/>
          <w:sz w:val="24"/>
          <w:szCs w:val="24"/>
        </w:rPr>
        <w:t xml:space="preserve"> </w:t>
      </w:r>
      <w:r w:rsidR="00A52F8D">
        <w:rPr>
          <w:rFonts w:ascii="Arial" w:hAnsi="Arial" w:cs="Arial"/>
          <w:sz w:val="24"/>
          <w:szCs w:val="24"/>
        </w:rPr>
        <w:tab/>
      </w:r>
      <w:r w:rsidRPr="00A52F8D">
        <w:rPr>
          <w:rFonts w:ascii="Arial" w:hAnsi="Arial" w:cs="Arial"/>
          <w:sz w:val="24"/>
          <w:szCs w:val="24"/>
        </w:rPr>
        <w:t xml:space="preserve">Aby uporządkować pracę uczniów, nakierować ich na samokształcenie, wykorzystujemy również elementy OK. Nacobezu, informacje zwrotne, karty </w:t>
      </w:r>
      <w:r w:rsidR="00A52F8D">
        <w:rPr>
          <w:rFonts w:ascii="Arial" w:hAnsi="Arial" w:cs="Arial"/>
          <w:sz w:val="24"/>
          <w:szCs w:val="24"/>
        </w:rPr>
        <w:t xml:space="preserve">działań </w:t>
      </w:r>
      <w:proofErr w:type="gramStart"/>
      <w:r w:rsidR="00A52F8D">
        <w:rPr>
          <w:rFonts w:ascii="Arial" w:hAnsi="Arial" w:cs="Arial"/>
          <w:sz w:val="24"/>
          <w:szCs w:val="24"/>
        </w:rPr>
        <w:t xml:space="preserve">– </w:t>
      </w:r>
      <w:r w:rsidRPr="00A52F8D">
        <w:rPr>
          <w:rFonts w:ascii="Arial" w:hAnsi="Arial" w:cs="Arial"/>
          <w:sz w:val="24"/>
          <w:szCs w:val="24"/>
        </w:rPr>
        <w:t xml:space="preserve"> to</w:t>
      </w:r>
      <w:proofErr w:type="gramEnd"/>
      <w:r w:rsidRPr="00A52F8D">
        <w:rPr>
          <w:rFonts w:ascii="Arial" w:hAnsi="Arial" w:cs="Arial"/>
          <w:sz w:val="24"/>
          <w:szCs w:val="24"/>
        </w:rPr>
        <w:t xml:space="preserve"> wszystko ułatwia pracę naszym młodym czytelnikom, daje im jasne kryteria sukcesu, by ich zapiski były kompletne, skierowane na najważniejsze przesłania. Ćwiczy to również ich samodzielność w zakresie tworzenia notatki. Nie chcemy, by tylko bezmyślnie przepisali pewne informacje, chcemy, by wymyślili sobie pewną koncepcję, mieli pomysł, by wykorzystali elem</w:t>
      </w:r>
      <w:r w:rsidR="00A52F8D" w:rsidRPr="00A52F8D">
        <w:rPr>
          <w:rFonts w:ascii="Arial" w:hAnsi="Arial" w:cs="Arial"/>
          <w:sz w:val="24"/>
          <w:szCs w:val="24"/>
        </w:rPr>
        <w:t>e</w:t>
      </w:r>
      <w:r w:rsidRPr="00A52F8D">
        <w:rPr>
          <w:rFonts w:ascii="Arial" w:hAnsi="Arial" w:cs="Arial"/>
          <w:sz w:val="24"/>
          <w:szCs w:val="24"/>
        </w:rPr>
        <w:t>nty sketchnotingu, aby docierała do uczniów wielotorowo</w:t>
      </w:r>
      <w:r w:rsidR="00A52F8D" w:rsidRPr="00A52F8D">
        <w:rPr>
          <w:rFonts w:ascii="Arial" w:hAnsi="Arial" w:cs="Arial"/>
          <w:sz w:val="24"/>
          <w:szCs w:val="24"/>
        </w:rPr>
        <w:t xml:space="preserve"> i była przy tym świetną zabawą. </w:t>
      </w:r>
      <w:r w:rsidR="00A52F8D">
        <w:rPr>
          <w:rFonts w:ascii="Arial" w:hAnsi="Arial" w:cs="Arial"/>
          <w:sz w:val="24"/>
          <w:szCs w:val="24"/>
        </w:rPr>
        <w:t>Taka umiejętność przyda się również na dalszych etapach kształcenia.</w:t>
      </w:r>
    </w:p>
    <w:p w:rsidR="00A52F8D" w:rsidRDefault="00A52F8D" w:rsidP="00A52F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ETAPY PRACY</w:t>
      </w:r>
    </w:p>
    <w:p w:rsidR="00A52F8D" w:rsidRDefault="00A52F8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początku roku szkolnego poświęciłam 2 lekcje na zaznajomienie uczniów z tematem. Prosiłam o przyniesienie dodatkowych zeszytów. </w:t>
      </w:r>
    </w:p>
    <w:p w:rsidR="00A52F8D" w:rsidRDefault="00A52F8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52F8D">
        <w:rPr>
          <w:rFonts w:ascii="Arial" w:hAnsi="Arial" w:cs="Arial"/>
          <w:sz w:val="24"/>
          <w:szCs w:val="24"/>
        </w:rPr>
        <w:t>Wydr</w:t>
      </w:r>
      <w:r>
        <w:rPr>
          <w:rFonts w:ascii="Arial" w:hAnsi="Arial" w:cs="Arial"/>
          <w:sz w:val="24"/>
          <w:szCs w:val="24"/>
        </w:rPr>
        <w:t xml:space="preserve">ukowałam przykłady różnych form notatek graficznych, by zrozumieli ideę sketchnotingu. </w:t>
      </w:r>
    </w:p>
    <w:p w:rsidR="00A52F8D" w:rsidRDefault="00A52F8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Następnie otrzymali Nacobezu </w:t>
      </w:r>
      <w:proofErr w:type="gramStart"/>
      <w:r>
        <w:rPr>
          <w:rFonts w:ascii="Arial" w:hAnsi="Arial" w:cs="Arial"/>
          <w:sz w:val="24"/>
          <w:szCs w:val="24"/>
        </w:rPr>
        <w:t>( Kryteria</w:t>
      </w:r>
      <w:proofErr w:type="gramEnd"/>
      <w:r>
        <w:rPr>
          <w:rFonts w:ascii="Arial" w:hAnsi="Arial" w:cs="Arial"/>
          <w:sz w:val="24"/>
          <w:szCs w:val="24"/>
        </w:rPr>
        <w:t xml:space="preserve"> sukcesu – co ma się znaleźć w notatce czyli </w:t>
      </w:r>
      <w:r w:rsidRPr="00A52F8D"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a </w:t>
      </w:r>
      <w:r w:rsidRPr="00A52F8D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 </w:t>
      </w:r>
      <w:r w:rsidRPr="00A52F8D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ędę </w:t>
      </w:r>
      <w:r w:rsidRPr="00A52F8D">
        <w:rPr>
          <w:rFonts w:ascii="Arial" w:hAnsi="Arial" w:cs="Arial"/>
          <w:b/>
          <w:bCs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wracała </w:t>
      </w:r>
      <w:r w:rsidRPr="00A52F8D">
        <w:rPr>
          <w:rFonts w:ascii="Arial" w:hAnsi="Arial" w:cs="Arial"/>
          <w:b/>
          <w:bCs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wagę).</w:t>
      </w:r>
    </w:p>
    <w:p w:rsidR="00A52F8D" w:rsidRDefault="00A52F8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Druga lekcja poświęcona była już jednej z lektur, taki zwiastun. Otrzymali kartę pracy, siódmoklasiści mieli również przeczytać tekst i wykonać samodzielnie notatkę.</w:t>
      </w:r>
    </w:p>
    <w:p w:rsidR="00A52F8D" w:rsidRDefault="00A52F8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Gdy spróbowali swoich sił, omówiliśmy zadania, sprawdziłam poprawność ich zapisu. I zabrali lekturowniki do domu, by już zabrać się do pracy, bowiem termin omawiania pierwszej lektury zbliżał się wielkimi krokami. </w:t>
      </w:r>
    </w:p>
    <w:p w:rsidR="00A52F8D" w:rsidRDefault="00A52F8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 pierwsz</w:t>
      </w:r>
      <w:r w:rsidR="00DB42CD">
        <w:rPr>
          <w:rFonts w:ascii="Arial" w:hAnsi="Arial" w:cs="Arial"/>
          <w:sz w:val="24"/>
          <w:szCs w:val="24"/>
        </w:rPr>
        <w:t>ą</w:t>
      </w:r>
      <w:r>
        <w:rPr>
          <w:rFonts w:ascii="Arial" w:hAnsi="Arial" w:cs="Arial"/>
          <w:sz w:val="24"/>
          <w:szCs w:val="24"/>
        </w:rPr>
        <w:t xml:space="preserve"> lekcj</w:t>
      </w:r>
      <w:r w:rsidR="00DB42CD">
        <w:rPr>
          <w:rFonts w:ascii="Arial" w:hAnsi="Arial" w:cs="Arial"/>
          <w:sz w:val="24"/>
          <w:szCs w:val="24"/>
        </w:rPr>
        <w:t xml:space="preserve">ę omawiania lektury uczniowie przynoszą swoje lekturowniki. Sprawdzam, jak im poszła praca. Zostawiam krótką informację zwrotną; jeśli trzeba to nakierowuję ich na dalszą pracę, jeśli nie odpowiednio chwalę. </w:t>
      </w:r>
    </w:p>
    <w:p w:rsidR="00DB42CD" w:rsidRDefault="00DB42C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Podczas lekcji wszelkie notatki, zadania, karty pracy są zapisywane lub wklejane właśnie do lekturownika, w zeszycie przedmiotowym zapisujemy temat. </w:t>
      </w:r>
    </w:p>
    <w:p w:rsidR="00DB42CD" w:rsidRDefault="00DB42C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Nie ukrywam, że inspiracją są dla nas prace pani Sylwii Oszczyk i pani Mai Mark. </w:t>
      </w:r>
    </w:p>
    <w:p w:rsidR="00DB42CD" w:rsidRDefault="00DB42CD" w:rsidP="00A52F8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Gdy lektura zostanie omówiona i wszystkie tematy zrealizowane, to zabieram lekturowniki do sprawdzenia. I sprawdzam zgodnie z wytycznymi i moimi wcześniejszymi wskazówkami.</w:t>
      </w:r>
    </w:p>
    <w:p w:rsidR="00DB42CD" w:rsidRDefault="00DB42CD" w:rsidP="00FE634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Uczniowie bardzo chętnie prowadzą lekturowniki. Daje im to radość, mogą wykazać się kreatywnością, „poszaleć” z pomysłami, kolorami. Lektura sprowadza się do innego wymiaru niż przeczytać, omówić, zapomnieć. Hurra!</w:t>
      </w:r>
    </w:p>
    <w:p w:rsidR="00FE634A" w:rsidRDefault="00FE634A" w:rsidP="00FE634A">
      <w:pPr>
        <w:spacing w:line="360" w:lineRule="auto"/>
        <w:ind w:firstLine="360"/>
        <w:jc w:val="center"/>
        <w:rPr>
          <w:rFonts w:ascii="Arial" w:hAnsi="Arial" w:cs="Arial"/>
          <w:sz w:val="24"/>
          <w:szCs w:val="24"/>
        </w:rPr>
      </w:pPr>
    </w:p>
    <w:p w:rsidR="00FE634A" w:rsidRDefault="00DB42CD" w:rsidP="00FE634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B42CD">
        <w:rPr>
          <w:rFonts w:ascii="Arial" w:hAnsi="Arial" w:cs="Arial"/>
          <w:b/>
          <w:bCs/>
          <w:sz w:val="24"/>
          <w:szCs w:val="24"/>
        </w:rPr>
        <w:t>Poniżej przedstawiam realizacje</w:t>
      </w:r>
      <w:r w:rsidRPr="00DB42CD">
        <w:rPr>
          <w:rFonts w:ascii="Arial" w:hAnsi="Arial" w:cs="Arial"/>
          <w:b/>
          <w:bCs/>
          <w:sz w:val="24"/>
          <w:szCs w:val="24"/>
        </w:rPr>
        <w:t xml:space="preserve"> notatek</w:t>
      </w:r>
      <w:r w:rsidRPr="00DB42CD">
        <w:rPr>
          <w:rFonts w:ascii="Arial" w:hAnsi="Arial" w:cs="Arial"/>
          <w:b/>
          <w:bCs/>
          <w:sz w:val="24"/>
          <w:szCs w:val="24"/>
        </w:rPr>
        <w:t xml:space="preserve"> uczniów klasy 7 c </w:t>
      </w:r>
      <w:r w:rsidR="00FE634A">
        <w:rPr>
          <w:rFonts w:ascii="Arial" w:hAnsi="Arial" w:cs="Arial"/>
          <w:b/>
          <w:bCs/>
          <w:sz w:val="24"/>
          <w:szCs w:val="24"/>
        </w:rPr>
        <w:t>do lektury</w:t>
      </w:r>
    </w:p>
    <w:p w:rsidR="00FE634A" w:rsidRPr="00FE634A" w:rsidRDefault="00FE634A" w:rsidP="00FE634A">
      <w:pPr>
        <w:ind w:left="2832" w:firstLine="708"/>
        <w:rPr>
          <w:rFonts w:ascii="Arial" w:hAnsi="Arial" w:cs="Arial"/>
          <w:b/>
          <w:bCs/>
          <w:sz w:val="24"/>
          <w:szCs w:val="24"/>
        </w:rPr>
      </w:pPr>
      <w:r w:rsidRPr="00FE634A">
        <w:rPr>
          <w:rFonts w:ascii="Arial" w:hAnsi="Arial" w:cs="Arial"/>
          <w:b/>
          <w:bCs/>
          <w:sz w:val="24"/>
          <w:szCs w:val="24"/>
        </w:rPr>
        <w:t>pt. „Mały Książę”</w:t>
      </w:r>
      <w:r w:rsidRPr="00FE634A">
        <w:rPr>
          <w:rFonts w:ascii="Arial" w:hAnsi="Arial" w:cs="Arial"/>
          <w:sz w:val="24"/>
          <w:szCs w:val="24"/>
        </w:rPr>
        <w:t xml:space="preserve"> </w:t>
      </w:r>
    </w:p>
    <w:p w:rsidR="00FE634A" w:rsidRPr="00FE634A" w:rsidRDefault="00FE634A" w:rsidP="00FE634A">
      <w:pPr>
        <w:ind w:firstLine="708"/>
        <w:rPr>
          <w:rFonts w:ascii="Arial" w:hAnsi="Arial" w:cs="Arial"/>
          <w:sz w:val="24"/>
          <w:szCs w:val="24"/>
        </w:rPr>
      </w:pPr>
    </w:p>
    <w:p w:rsidR="00FE634A" w:rsidRDefault="00FE634A" w:rsidP="00FE634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2D668B" wp14:editId="41C3BA3D">
            <wp:extent cx="5075090" cy="67684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41" cy="67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4A" w:rsidRDefault="00FE634A" w:rsidP="00DB42CD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6828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28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192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4A" w:rsidRDefault="00FE634A" w:rsidP="00FE634A">
      <w:pPr>
        <w:rPr>
          <w:noProof/>
        </w:rPr>
      </w:pPr>
    </w:p>
    <w:p w:rsidR="00FE634A" w:rsidRPr="00FE634A" w:rsidRDefault="00FE634A" w:rsidP="00FE634A">
      <w:pPr>
        <w:ind w:firstLine="708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43192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1927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28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286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28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34A" w:rsidRPr="00FE6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32273A"/>
    <w:multiLevelType w:val="hybridMultilevel"/>
    <w:tmpl w:val="5AE8D6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892"/>
    <w:rsid w:val="00832892"/>
    <w:rsid w:val="00A52F8D"/>
    <w:rsid w:val="00DB42CD"/>
    <w:rsid w:val="00FE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EBBF0"/>
  <w15:chartTrackingRefBased/>
  <w15:docId w15:val="{FA965262-BF14-474D-B18E-6316C7D5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2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408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Dziubińska</dc:creator>
  <cp:keywords/>
  <dc:description/>
  <cp:lastModifiedBy>Monika Dziubińska</cp:lastModifiedBy>
  <cp:revision>1</cp:revision>
  <dcterms:created xsi:type="dcterms:W3CDTF">2019-10-06T15:06:00Z</dcterms:created>
  <dcterms:modified xsi:type="dcterms:W3CDTF">2019-10-06T15:41:00Z</dcterms:modified>
</cp:coreProperties>
</file>