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0" w:hanging="0"/>
        <w:outlineLvl w:val="0"/>
        <w:rPr>
          <w:rFonts w:cs="Calibri" w:cstheme="minorHAnsi"/>
          <w:b/>
          <w:b/>
          <w:sz w:val="36"/>
        </w:rPr>
      </w:pPr>
      <w:r>
        <w:rPr>
          <w:rFonts w:cs="Calibri" w:cstheme="minorHAnsi"/>
          <w:b/>
          <w:sz w:val="36"/>
        </w:rPr>
        <w:t>INFORMATYKA – KL.VI – Teresa Szałkowska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cs="Calibri" w:cstheme="minorHAnsi"/>
          <w:b/>
          <w:b/>
          <w:sz w:val="36"/>
        </w:rPr>
      </w:pPr>
      <w:r>
        <w:rPr>
          <w:rFonts w:cs="Calibri" w:cstheme="minorHAnsi"/>
          <w:b/>
          <w:sz w:val="36"/>
        </w:rPr>
        <w:t>Przedmiotowy system oceniania – klasa 4</w:t>
      </w:r>
    </w:p>
    <w:p>
      <w:pPr>
        <w:pStyle w:val="Normal"/>
        <w:rPr>
          <w:rFonts w:cs="Calibri" w:cstheme="minorHAnsi"/>
        </w:rPr>
      </w:pPr>
      <w:r>
        <w:rPr/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numPr>
          <w:ilvl w:val="0"/>
          <w:numId w:val="0"/>
        </w:numPr>
        <w:spacing w:before="0" w:after="120"/>
        <w:ind w:left="0" w:hanging="0"/>
        <w:outlineLvl w:val="0"/>
        <w:rPr>
          <w:rFonts w:cs="Calibri" w:cstheme="minorHAnsi"/>
          <w:b/>
          <w:b/>
          <w:sz w:val="28"/>
        </w:rPr>
      </w:pPr>
      <w:r>
        <w:rPr>
          <w:rFonts w:cs="Calibri" w:cstheme="minorHAnsi"/>
          <w:b/>
          <w:sz w:val="28"/>
        </w:rPr>
        <w:t>1. Ogólne zasady oceniania uczniów</w:t>
      </w:r>
    </w:p>
    <w:p>
      <w:pPr>
        <w:pStyle w:val="ListParagraph"/>
        <w:numPr>
          <w:ilvl w:val="0"/>
          <w:numId w:val="1"/>
        </w:numPr>
        <w:rPr>
          <w:rFonts w:cs="Calibri" w:cstheme="minorHAnsi"/>
        </w:rPr>
      </w:pPr>
      <w:r>
        <w:rPr>
          <w:rFonts w:cs="Calibri" w:cstheme="minorHAnsi"/>
        </w:rPr>
        <w:t>Ocenianie osiągnięć edukacyjnych ucznia polega na rozpoznawaniu przez nauczyciela postępów w opanowaniu przez ucznia wiadomości i umiejętności. Nauczyciel powinien analizować i oceniać poziom wiedzy i umiejętności ucznia w stosunku do wymagań edukacyjnych wynikających z podstawy programowej i realizowanych w szkole programów nauczania (opracowanych zgodnie z podstawą programową danego przedmiotu).</w:t>
      </w:r>
    </w:p>
    <w:p>
      <w:pPr>
        <w:pStyle w:val="ListParagraph"/>
        <w:numPr>
          <w:ilvl w:val="0"/>
          <w:numId w:val="1"/>
        </w:numPr>
        <w:rPr>
          <w:rFonts w:cs="Calibri" w:cstheme="minorHAnsi"/>
        </w:rPr>
      </w:pPr>
      <w:r>
        <w:rPr>
          <w:rFonts w:cs="Calibri" w:cstheme="minorHAnsi"/>
        </w:rPr>
        <w:t>Nauczyciel ma za zadanie:</w:t>
      </w:r>
    </w:p>
    <w:p>
      <w:pPr>
        <w:pStyle w:val="ListParagraph"/>
        <w:numPr>
          <w:ilvl w:val="1"/>
          <w:numId w:val="1"/>
        </w:numPr>
        <w:rPr>
          <w:rFonts w:cs="Calibri" w:cstheme="minorHAnsi"/>
        </w:rPr>
      </w:pPr>
      <w:r>
        <w:rPr>
          <w:rFonts w:cs="Calibri" w:cstheme="minorHAnsi"/>
        </w:rPr>
        <w:t>informować ucznia o poziomie jego osiągnięć edukacyjnych oraz o postępach w tym zakresie,</w:t>
      </w:r>
    </w:p>
    <w:p>
      <w:pPr>
        <w:pStyle w:val="ListParagraph"/>
        <w:numPr>
          <w:ilvl w:val="1"/>
          <w:numId w:val="1"/>
        </w:numPr>
        <w:rPr>
          <w:rFonts w:cs="Calibri" w:cstheme="minorHAnsi"/>
        </w:rPr>
      </w:pPr>
      <w:r>
        <w:rPr>
          <w:rFonts w:cs="Calibri" w:cstheme="minorHAnsi"/>
        </w:rPr>
        <w:t>pomagać uczniowi w samodzielnym planowaniu jego rozwoju,</w:t>
      </w:r>
    </w:p>
    <w:p>
      <w:pPr>
        <w:pStyle w:val="ListParagraph"/>
        <w:numPr>
          <w:ilvl w:val="1"/>
          <w:numId w:val="1"/>
        </w:numPr>
        <w:spacing w:before="0" w:after="120"/>
        <w:ind w:left="1434" w:hanging="357"/>
        <w:contextualSpacing/>
        <w:rPr>
          <w:rFonts w:cs="Calibri" w:cstheme="minorHAnsi"/>
        </w:rPr>
      </w:pPr>
      <w:r>
        <w:rPr>
          <w:rFonts w:cs="Calibri" w:cstheme="minorHAnsi"/>
        </w:rPr>
        <w:t>motywować ucznia do dalszych postępów w nauce,</w:t>
      </w:r>
    </w:p>
    <w:p>
      <w:pPr>
        <w:pStyle w:val="ListParagraph"/>
        <w:numPr>
          <w:ilvl w:val="1"/>
          <w:numId w:val="1"/>
        </w:numPr>
        <w:rPr>
          <w:rFonts w:cs="Calibri" w:cstheme="minorHAnsi"/>
        </w:rPr>
      </w:pPr>
      <w:r>
        <w:rPr>
          <w:rFonts w:cs="Calibri" w:cstheme="minorHAnsi"/>
        </w:rPr>
        <w:t>informować rodziców (opiekunów prawnych) o postępach, trudnościach w nauce oraz specjalnych uzdolnieniach ucznia.</w:t>
      </w:r>
    </w:p>
    <w:p>
      <w:pPr>
        <w:pStyle w:val="ListParagraph"/>
        <w:numPr>
          <w:ilvl w:val="0"/>
          <w:numId w:val="1"/>
        </w:numPr>
        <w:rPr>
          <w:rFonts w:cs="Calibri" w:cstheme="minorHAnsi"/>
        </w:rPr>
      </w:pPr>
      <w:r>
        <w:rPr>
          <w:rFonts w:cs="Calibri" w:cstheme="minorHAnsi"/>
        </w:rPr>
        <w:t>Oceny są jawne dla ucznia i jego rodziców (opiekunów prawnych).</w:t>
      </w:r>
    </w:p>
    <w:p>
      <w:pPr>
        <w:pStyle w:val="ListParagraph"/>
        <w:numPr>
          <w:ilvl w:val="0"/>
          <w:numId w:val="1"/>
        </w:numPr>
        <w:rPr>
          <w:rFonts w:cs="Calibri" w:cstheme="minorHAnsi"/>
        </w:rPr>
      </w:pPr>
      <w:r>
        <w:rPr>
          <w:rFonts w:cs="Calibri" w:cstheme="minorHAnsi"/>
        </w:rPr>
        <w:t>Na wniosek ucznia lub jego rodziców (opiekunów prawnych) nauczyciel uzasadnia ocenę w sposób określony w statucie szkoły.</w:t>
      </w:r>
    </w:p>
    <w:p>
      <w:pPr>
        <w:pStyle w:val="ListParagraph"/>
        <w:numPr>
          <w:ilvl w:val="0"/>
          <w:numId w:val="1"/>
        </w:numPr>
        <w:rPr>
          <w:rFonts w:cs="Calibri" w:cstheme="minorHAnsi"/>
        </w:rPr>
      </w:pPr>
      <w:r>
        <w:rPr>
          <w:rFonts w:cs="Calibri" w:cstheme="minorHAnsi"/>
        </w:rPr>
        <w:t>Na wniosek ucznia lub jego rodziców (opiekunów prawnych) sprawdzone i ocenione pisemne prace kontrolne są udostępniane do wglądu uczniowi lub jego rodzicom (opiekunom prawnym).</w:t>
      </w:r>
    </w:p>
    <w:p>
      <w:pPr>
        <w:pStyle w:val="ListParagraph"/>
        <w:numPr>
          <w:ilvl w:val="0"/>
          <w:numId w:val="1"/>
        </w:numPr>
        <w:rPr>
          <w:rFonts w:cs="Calibri" w:cstheme="minorHAnsi"/>
        </w:rPr>
      </w:pPr>
      <w:r>
        <w:rPr>
          <w:rFonts w:cs="Calibri" w:cstheme="minorHAnsi"/>
        </w:rPr>
        <w:t>Szczegółowe warunki i sposób oceniania wewnątrzszkolnego określa statut szkoły.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numPr>
          <w:ilvl w:val="0"/>
          <w:numId w:val="0"/>
        </w:numPr>
        <w:spacing w:before="0" w:after="120"/>
        <w:ind w:left="0" w:hanging="0"/>
        <w:outlineLvl w:val="0"/>
        <w:rPr>
          <w:rFonts w:cs="Calibri" w:cstheme="minorHAnsi"/>
          <w:b/>
          <w:b/>
          <w:sz w:val="28"/>
        </w:rPr>
      </w:pPr>
      <w:r>
        <w:rPr>
          <w:rFonts w:cs="Calibri" w:cstheme="minorHAnsi"/>
          <w:b/>
          <w:sz w:val="28"/>
        </w:rPr>
        <w:t>2. Kryteria oceniania poszczególnych form aktywności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Ocenie podlegają: sprawdziany, kartkówki, ćwiczenia praktyczne, odpowiedzi ustne, prace domowe, praca na lekcji, prace dodatkowe oraz szczególne osiągnięcia.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  <w:b/>
        </w:rPr>
        <w:t>Sprawdziany</w:t>
      </w:r>
      <w:r>
        <w:rPr>
          <w:rFonts w:cs="Calibri" w:cstheme="minorHAnsi"/>
        </w:rPr>
        <w:t xml:space="preserve"> mogą wymagać zapisania odpowiedzi na wydrukowanym arkuszu lub sprawdzać praktyczne umiejętności na komputerze, a ich celem jest weryfikacja wiadomości i umiejętności ucznia po realizacji działu podręcznika.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Sprawdzian planuje się na zakończenie działu.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Uczeń jest informowany o planowanym sprawdzianie z co najmniej tygodniowym wyprzedzeniem (jeśli WSO nie reguluje tego inaczej).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Przed sprawdzianem nauczyciel podaje jego zakres programowy.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Sprawdzian może poprzedzać lekcja powtórzeniowa, podczas której nauczyciel zwraca uwagę uczniów na najważniejsze zagadnienia z danego działu.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Reguły uzasadniania oceny ze sprawdzianu, jej poprawy oraz sposób przechowywania sprawdzianów są zgodne z WSO.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Sprawdzian pozwala zweryfikować wiadomości i umiejętności na wszystkich poziomach wymagań edukacyjnych, od koniecznego do wykraczającego.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Zasady przeliczania oceny punktowej na stopień szkolny są zgodne z WSO.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Zadania ze sprawdzianu są przez nauczyciela omawiane i poprawiane po oddaniu prac.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  <w:b/>
        </w:rPr>
        <w:t>Kartkówki</w:t>
      </w:r>
      <w:r>
        <w:rPr>
          <w:rFonts w:cs="Calibri" w:cstheme="minorHAnsi"/>
        </w:rPr>
        <w:t xml:space="preserve"> są przeprowadzane w formie pisemnej, a ich celem jest sprawdzenie wiadomości i umiejętności ucznia z zakresu programowego ostatnich jednostek lekcyjnych (maksymalnie trzech).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Nauczyciel nie ma obowiązku uprzedzania uczniów o terminie i zakresie programowym kartkówki.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Kartkówka powinna być tak skonstruowana, aby uczeń mógł wykonać wszystkie polecenia w czasie nie dłuższym niż 15 minut.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Kartkówka jest oceniana w skali punktowej, a liczba punktów jest przeliczana na ocenę zgodnie z zasadami WSO.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Zasady przechowywania kartkówek reguluje WSO.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  <w:b/>
        </w:rPr>
        <w:t>Ćwiczenia praktyczne</w:t>
      </w:r>
      <w:r>
        <w:rPr>
          <w:rFonts w:cs="Calibri" w:cstheme="minorHAnsi"/>
        </w:rPr>
        <w:t xml:space="preserve"> obejmują zadania praktyczne, które uczeń wykonuje podczas lekcji. Oceniając je, nauczyciel bierze pod uwagę: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wartość merytoryczną,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stopień zaangażowania w wykonanie ćwiczenia,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dokładność wykonania polecenia,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staranność i estetykę.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  <w:b/>
        </w:rPr>
        <w:t>Odpowiedź ustna</w:t>
      </w:r>
      <w:r>
        <w:rPr>
          <w:rFonts w:cs="Calibri" w:cstheme="minorHAnsi"/>
        </w:rPr>
        <w:t xml:space="preserve"> obejmuje zakres programowy aktualnie realizowanego działu. Oceniając ją, nauczyciel bierze pod uwagę: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zgodność wypowiedzi z postawionym pytaniem,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właściwe posługiwanie się pojęciami,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zawartość merytoryczną wypowiedzi,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sposób formułowania wypowiedzi.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  <w:b/>
        </w:rPr>
        <w:t>Praca domowa</w:t>
      </w:r>
      <w:r>
        <w:rPr>
          <w:rFonts w:cs="Calibri" w:cstheme="minorHAnsi"/>
        </w:rPr>
        <w:t xml:space="preserve"> jest pisemną lub ustną formą ćwiczenia umiejętności i utrwalania wiadomości zdobytych przez ucznia podczas lekcji.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Pracę domową uczeń wykonuje na komputerze, w zeszycie lub w innej formie zleconej przez nauczyciela.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Brak pracy domowej jest oceniany zgodnie z umową między nauczycielem a uczniami, z uwzględnieniem zapisów WSO.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Błędnie wykonana praca domowa jest dla nauczyciela sygnałem mówiącym o konieczności wprowadzenia dodatkowych ćwiczeń utrwalających umiejętności i nie może być oceniona negatywnie.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Przy wystawianiu oceny za pracę domową nauczyciel bierze pod uwagę samodzielność, poprawność i estetykę wykonania.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  <w:b/>
        </w:rPr>
        <w:t>Aktywność i praca ucznia na lekcji</w:t>
      </w:r>
      <w:r>
        <w:rPr>
          <w:rFonts w:cs="Calibri" w:cstheme="minorHAnsi"/>
        </w:rPr>
        <w:t xml:space="preserve"> są oceniane (jeśli WSO nie stanowi inaczej), zależnie od ich charakteru, za pomocą plusów i minusów lub oceny. 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Plus uczeń może uzyskać m.in. za samodzielne wykonanie krótkiej pracy na lekcji, krótką poprawną odpowiedź ustną, aktywną pracę w grupie, pomoc koleżeńską na lekcji przy rozwiązywaniu problemu, przygotowanie do lekcji.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Minus uczeń może uzyskać m.in. za nieprzygotowanie do lekcji (np. brak podręcznika, zeszytu, plików potrzebnych do wykonania zadania), brak zaangażowania na lekcji.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Sposób przeliczania plusów i minusów na oceny jest zgodny z umową między nauczycielem a uczniami, z uwzględnieniem zapisów WSO.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  <w:b/>
        </w:rPr>
        <w:t>Prace dodatkowe</w:t>
      </w:r>
      <w:r>
        <w:rPr>
          <w:rFonts w:cs="Calibri" w:cstheme="minorHAnsi"/>
        </w:rPr>
        <w:t xml:space="preserve"> obejmują dodatkowe zadania dla zainteresowanych uczniów, prace projektowe wykonane indywidualnie lub zespołowo, wykonanie pomocy naukowych, prezentacji. Oceniając ten rodzaj pracy, nauczyciel bierze pod uwagę m.in.: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wartość merytoryczną pracy,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stopień zaangażowania w wykonanie pracy,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estetykę wykonania,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wkład pracy ucznia,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sposób prezentacji,</w:t>
      </w:r>
    </w:p>
    <w:p>
      <w:pPr>
        <w:pStyle w:val="ListParagraph"/>
        <w:numPr>
          <w:ilvl w:val="1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oryginalność i pomysłowość pracy.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  <w:b/>
        </w:rPr>
        <w:t>Szczególne osiągnięcia</w:t>
      </w:r>
      <w:r>
        <w:rPr>
          <w:rFonts w:cs="Calibri" w:cstheme="minorHAnsi"/>
        </w:rPr>
        <w:t xml:space="preserve"> uczniów, w tym udział w konkursach przedmiotowych (szkolnych i międzyszkolnych), są oceniane zgodnie z zasadami zapisanymi w WSO.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numPr>
          <w:ilvl w:val="0"/>
          <w:numId w:val="0"/>
        </w:numPr>
        <w:spacing w:before="0" w:after="120"/>
        <w:ind w:left="0" w:hanging="0"/>
        <w:outlineLvl w:val="0"/>
        <w:rPr>
          <w:rFonts w:cs="Calibri" w:cstheme="minorHAnsi"/>
        </w:rPr>
      </w:pPr>
      <w:r>
        <w:rPr>
          <w:rFonts w:cs="Calibri" w:cstheme="minorHAnsi"/>
          <w:b/>
          <w:sz w:val="28"/>
        </w:rPr>
        <w:t>3. Kryteria wystawiania ocen po I semestrze oraz na koniec roku szkolnego</w:t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Klasyfikacje semestralna i roczna polegają na podsumowaniu osiągnięć edukacyjnych ucznia oraz ustaleniu oceny klasyfikacyjnej.</w:t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 xml:space="preserve">Zgodnie z zapisami WSO nauczyciele i wychowawcy na początku każdego roku szkolnego informują uczniów oraz ich rodziców (opiekunów prawnych) o: </w:t>
      </w:r>
    </w:p>
    <w:p>
      <w:pPr>
        <w:pStyle w:val="ListParagraph"/>
        <w:numPr>
          <w:ilvl w:val="1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wymaganiach edukacyjnych niezbędnych do uzyskania poszczególnych śródrocznych i rocznych ocen klasyfikacyjnych z informatyki,</w:t>
      </w:r>
    </w:p>
    <w:p>
      <w:pPr>
        <w:pStyle w:val="ListParagraph"/>
        <w:numPr>
          <w:ilvl w:val="1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sposobach sprawdzania osiągnięć edukacyjnych uczniów,</w:t>
      </w:r>
    </w:p>
    <w:p>
      <w:pPr>
        <w:pStyle w:val="ListParagraph"/>
        <w:numPr>
          <w:ilvl w:val="1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warunkach i trybie uzyskania wyższej niż przewidywana oceny klasyfikacyjnej,</w:t>
      </w:r>
    </w:p>
    <w:p>
      <w:pPr>
        <w:pStyle w:val="ListParagraph"/>
        <w:numPr>
          <w:ilvl w:val="1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trybie odwoływania od wystawionej oceny klasyfikacyjnej.</w:t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Przy wystawianiu ocen śródrocznej lub rocznej nauczyciel bierze pod uwagę stopień opanowania poszczególnych działów tematycznych, oceniany na podstawie wymienionych w punkcie 2 (</w:t>
      </w:r>
      <w:r>
        <w:rPr>
          <w:rFonts w:cs="Calibri" w:cstheme="minorHAnsi"/>
          <w:i/>
        </w:rPr>
        <w:t>Kryteria oceniania poszczególnych form aktywności</w:t>
      </w:r>
      <w:r>
        <w:rPr>
          <w:rFonts w:cs="Calibri" w:cstheme="minorHAnsi"/>
        </w:rPr>
        <w:t>) różnych form sprawdzania wiadomości i umiejętności. Szczegółowe kryteria wystawiania oceny klasyfikacyjnej określa WSO.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numPr>
          <w:ilvl w:val="0"/>
          <w:numId w:val="0"/>
        </w:numPr>
        <w:spacing w:before="0" w:after="120"/>
        <w:ind w:left="0" w:hanging="0"/>
        <w:outlineLvl w:val="0"/>
        <w:rPr>
          <w:rFonts w:cs="Calibri" w:cstheme="minorHAnsi"/>
        </w:rPr>
      </w:pPr>
      <w:r>
        <w:rPr>
          <w:rFonts w:cs="Calibri" w:cstheme="minorHAnsi"/>
          <w:b/>
          <w:sz w:val="28"/>
        </w:rPr>
        <w:t>4. Zasady uzupełniania braków i poprawiania ocen</w:t>
      </w:r>
    </w:p>
    <w:p>
      <w:pPr>
        <w:pStyle w:val="ListParagraph"/>
        <w:numPr>
          <w:ilvl w:val="0"/>
          <w:numId w:val="4"/>
        </w:numPr>
        <w:rPr>
          <w:rFonts w:cs="Calibri" w:cstheme="minorHAnsi"/>
        </w:rPr>
      </w:pPr>
      <w:r>
        <w:rPr>
          <w:rFonts w:cs="Calibri" w:cstheme="minorHAnsi"/>
        </w:rPr>
        <w:t>Sprawdziany są obowiązkowe. Oceny ze sprawdzianów uczniowie mogą poprawiać raz w semestrze, po uprzednim ustaleniu terminu z nauczycielem.</w:t>
      </w:r>
    </w:p>
    <w:p>
      <w:pPr>
        <w:pStyle w:val="ListParagraph"/>
        <w:numPr>
          <w:ilvl w:val="0"/>
          <w:numId w:val="4"/>
        </w:numPr>
        <w:rPr>
          <w:rFonts w:cs="Calibri" w:cstheme="minorHAnsi"/>
        </w:rPr>
      </w:pPr>
      <w:r>
        <w:rPr>
          <w:rFonts w:cs="Calibri" w:cstheme="minorHAnsi"/>
        </w:rPr>
        <w:t>Ocen ze sprawdzianów wyższych niż ocena dopuszczająca nie można poprawić.</w:t>
      </w:r>
    </w:p>
    <w:p>
      <w:pPr>
        <w:pStyle w:val="ListParagraph"/>
        <w:numPr>
          <w:ilvl w:val="0"/>
          <w:numId w:val="4"/>
        </w:numPr>
        <w:rPr>
          <w:rFonts w:cs="Calibri" w:cstheme="minorHAnsi"/>
        </w:rPr>
      </w:pPr>
      <w:r>
        <w:rPr>
          <w:rFonts w:cs="Calibri" w:cstheme="minorHAnsi"/>
        </w:rPr>
        <w:t>Ocen z kartkówek, odpowiedzi ustnych i ćwiczeń praktycznych nie można poprawić.</w:t>
      </w:r>
    </w:p>
    <w:p>
      <w:pPr>
        <w:pStyle w:val="ListParagraph"/>
        <w:numPr>
          <w:ilvl w:val="0"/>
          <w:numId w:val="4"/>
        </w:numPr>
        <w:rPr>
          <w:rFonts w:cs="Calibri" w:cstheme="minorHAnsi"/>
        </w:rPr>
      </w:pPr>
      <w:r>
        <w:rPr>
          <w:rFonts w:cs="Calibri" w:cstheme="minorHAnsi"/>
        </w:rPr>
        <w:t>Nauczyciel informuje ucznia o otrzymanej ocenie z ostatniej pracy bezpośrednio po jej wystawieniu.</w:t>
      </w:r>
    </w:p>
    <w:p>
      <w:pPr>
        <w:pStyle w:val="ListParagraph"/>
        <w:numPr>
          <w:ilvl w:val="0"/>
          <w:numId w:val="4"/>
        </w:numPr>
        <w:rPr>
          <w:rFonts w:cs="Calibri" w:cstheme="minorHAnsi"/>
        </w:rPr>
      </w:pPr>
      <w:r>
        <w:rPr>
          <w:rFonts w:cs="Calibri" w:cstheme="minorHAnsi"/>
        </w:rPr>
        <w:t>Rodzice (opiekunowie prawni) mogą uzyskać szczegółowe informacje o wynikach i postępach w pracy ucznia podczas indywidualnych kontaktów z nauczycielem (według harmonogramu spotkań przyjętego przez szkołę).</w:t>
      </w:r>
    </w:p>
    <w:p>
      <w:pPr>
        <w:pStyle w:val="ListParagraph"/>
        <w:numPr>
          <w:ilvl w:val="0"/>
          <w:numId w:val="4"/>
        </w:numPr>
        <w:rPr>
          <w:rFonts w:cs="Calibri" w:cstheme="minorHAnsi"/>
        </w:rPr>
      </w:pPr>
      <w:r>
        <w:rPr>
          <w:rFonts w:cs="Calibri" w:cstheme="minorHAnsi"/>
        </w:rPr>
        <w:t>Uczeń ma obowiązek uzupełnić braki w wiedzy i umiejętnościach (wynikające np. z nieobecności), biorąc udział w zajęciach wyrównawczych lub drogą indywidualnych konsultacji z nauczycielem (także online).</w:t>
      </w:r>
    </w:p>
    <w:p>
      <w:pPr>
        <w:pStyle w:val="ListParagraph"/>
        <w:numPr>
          <w:ilvl w:val="0"/>
          <w:numId w:val="4"/>
        </w:numPr>
        <w:rPr>
          <w:rFonts w:cs="Calibri" w:cstheme="minorHAnsi"/>
        </w:rPr>
      </w:pPr>
      <w:r>
        <w:rPr>
          <w:rFonts w:cs="Calibri" w:cstheme="minorHAnsi"/>
        </w:rPr>
        <w:t>W przypadku ponad 50% nieusprawiedliwionych nieobecności na zajęciach, które uniemożliwiły uzyskanie przez ucznia oceny semestralnej lub końcowej, należy stosować przepisy WSO.</w:t>
      </w:r>
    </w:p>
    <w:p>
      <w:pPr>
        <w:pStyle w:val="ListParagraph"/>
        <w:numPr>
          <w:ilvl w:val="0"/>
          <w:numId w:val="4"/>
        </w:numPr>
        <w:rPr>
          <w:rFonts w:cs="Calibri" w:cstheme="minorHAnsi"/>
        </w:rPr>
      </w:pPr>
      <w:r>
        <w:rPr>
          <w:rFonts w:cs="Calibri" w:cstheme="minorHAnsi"/>
        </w:rPr>
        <w:t>Sposób poprawiania klasyfikacyjnej oceny semestralnej lub rocznej regulują przepisy WSO i rozporządzenia MEiN.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numPr>
          <w:ilvl w:val="0"/>
          <w:numId w:val="0"/>
        </w:numPr>
        <w:spacing w:before="0" w:after="120"/>
        <w:ind w:left="0" w:hanging="0"/>
        <w:outlineLvl w:val="0"/>
        <w:rPr>
          <w:rFonts w:cs="Calibri" w:cstheme="minorHAnsi"/>
          <w:b/>
          <w:b/>
          <w:sz w:val="28"/>
        </w:rPr>
      </w:pPr>
      <w:r>
        <w:rPr>
          <w:rFonts w:cs="Calibri" w:cstheme="minorHAnsi"/>
          <w:b/>
          <w:sz w:val="28"/>
        </w:rPr>
        <w:t>5. Zasady badania wyników nauczania</w:t>
      </w:r>
    </w:p>
    <w:p>
      <w:pPr>
        <w:pStyle w:val="ListParagraph"/>
        <w:numPr>
          <w:ilvl w:val="0"/>
          <w:numId w:val="5"/>
        </w:numPr>
        <w:rPr>
          <w:rFonts w:cs="Calibri" w:cstheme="minorHAnsi"/>
        </w:rPr>
      </w:pPr>
      <w:r>
        <w:rPr>
          <w:rFonts w:cs="Calibri" w:cstheme="minorHAnsi"/>
        </w:rPr>
        <w:t xml:space="preserve">Badanie wyników nauczania ma na celu diagnozowanie efektów kształcenia. </w:t>
      </w:r>
    </w:p>
    <w:p>
      <w:pPr>
        <w:pStyle w:val="ListParagraph"/>
        <w:numPr>
          <w:ilvl w:val="0"/>
          <w:numId w:val="5"/>
        </w:numPr>
        <w:rPr>
          <w:rFonts w:cs="Calibri" w:cstheme="minorHAnsi"/>
        </w:rPr>
      </w:pPr>
      <w:r>
        <w:rPr>
          <w:rFonts w:cs="Calibri" w:cstheme="minorHAnsi"/>
        </w:rPr>
        <w:t>Badanie to odbywa się w trzech etapach:</w:t>
      </w:r>
    </w:p>
    <w:p>
      <w:pPr>
        <w:pStyle w:val="ListParagraph"/>
        <w:numPr>
          <w:ilvl w:val="1"/>
          <w:numId w:val="5"/>
        </w:numPr>
        <w:rPr>
          <w:rFonts w:cs="Calibri" w:cstheme="minorHAnsi"/>
        </w:rPr>
      </w:pPr>
      <w:r>
        <w:rPr>
          <w:rFonts w:cs="Calibri" w:cstheme="minorHAnsi"/>
        </w:rPr>
        <w:t>diagnozy wstępnej,</w:t>
      </w:r>
    </w:p>
    <w:p>
      <w:pPr>
        <w:pStyle w:val="ListParagraph"/>
        <w:numPr>
          <w:ilvl w:val="1"/>
          <w:numId w:val="5"/>
        </w:numPr>
        <w:rPr>
          <w:rFonts w:cs="Calibri" w:cstheme="minorHAnsi"/>
        </w:rPr>
      </w:pPr>
      <w:r>
        <w:rPr>
          <w:rFonts w:cs="Calibri" w:cstheme="minorHAnsi"/>
        </w:rPr>
        <w:t>diagnozy na zakończenie I semestru nauki,</w:t>
      </w:r>
    </w:p>
    <w:p>
      <w:pPr>
        <w:pStyle w:val="ListParagraph"/>
        <w:numPr>
          <w:ilvl w:val="1"/>
          <w:numId w:val="5"/>
        </w:numPr>
        <w:rPr>
          <w:rFonts w:cs="Calibri" w:cstheme="minorHAnsi"/>
        </w:rPr>
      </w:pPr>
      <w:r>
        <w:rPr>
          <w:rFonts w:cs="Calibri" w:cstheme="minorHAnsi"/>
        </w:rPr>
        <w:t>diagnozy na koniec roku szkolnego.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</w:rPr>
      </w:pPr>
      <w:r>
        <w:rPr>
          <w:rFonts w:cs="Calibri" w:cstheme="minorHAnsi"/>
        </w:rPr>
        <w:t>Oceny uzyskane przez uczniów podczas tych diagnoz nie mają wpływu na oceny semestralną i roczną.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numPr>
          <w:ilvl w:val="0"/>
          <w:numId w:val="0"/>
        </w:numPr>
        <w:spacing w:before="0" w:after="120"/>
        <w:ind w:left="0" w:hanging="0"/>
        <w:outlineLvl w:val="0"/>
        <w:rPr>
          <w:rFonts w:cs="Calibri" w:cstheme="minorHAnsi"/>
        </w:rPr>
      </w:pPr>
      <w:r>
        <w:rPr>
          <w:rFonts w:cs="Calibri" w:cstheme="minorHAnsi"/>
          <w:b/>
          <w:sz w:val="28"/>
        </w:rPr>
        <w:t>6. Wymagania edukacyjne z informatyki w klasie 4 szkoły podstawowej</w:t>
      </w:r>
    </w:p>
    <w:p>
      <w:pPr>
        <w:pStyle w:val="ListParagraph"/>
        <w:numPr>
          <w:ilvl w:val="0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W zakresie rozumienia, analizowania i rozwiązywania problemów uczeń: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analizuje problem opisany w zadaniu, określa cel do osiągnięcia i opracowuje rozwiązanie zadania,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wyróżnia kroki prowadzące do rozwiązania zadania,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formułuje algorytmy określające sterowanie obiektem na ekranie.</w:t>
      </w:r>
    </w:p>
    <w:p>
      <w:pPr>
        <w:pStyle w:val="ListParagraph"/>
        <w:numPr>
          <w:ilvl w:val="0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W zakresie programowania i rozwiązywania problemów z wykorzystaniem komputera i innych urządzeń cyfrowych uczeń: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tworzy, edytuje i formatuje dokumenty w chmurze,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 xml:space="preserve">udostępnia dokumenty zapisane w chmurze, 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tworzy ilustracje w edytorze grafiki – używa różnych narzędzi, stosuje przekształcenia obrazu, uzupełnia grafikę tekstem,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wybiera odpowiednie narzędzia edytora grafiki potrzebne do wykonania rysunku,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pracuje w kilku oknach edytora grafiki,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dopasowuje rozmiary obrazu do danego zadania,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tworzy animacje i gry w wizualnym języku programowania,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buduje skrypty określające sposób sterowania postacią na ekranie,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wykorzystuje polecenia sekwencyjne, warunkowe i iteracyjne,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programuje konsekwencje zajścia zdarzeń,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sprawdza, czy zbudowane skrypty działają zgodnie z oczekiwaniami, poprawia ewentualne błędy,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objaśnia zasadę działania zbudowanych skryptów,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tworzy dokumenty tekstowe,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wymienia zasady formatowania tekstu i stosuje je podczas sporządzania dokumentów,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wymienia i stosuje skróty klawiszowe ułatwiające pracę na komputerze,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wkleja obrazy do dokumentu,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wstawia do dokumentu tekstowego obiekty WordArt,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zapisuje efekty pracy w wyznaczonym miejscu,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porządkuje zasoby w komputerze lub innych urządzeniach.</w:t>
      </w:r>
    </w:p>
    <w:p>
      <w:pPr>
        <w:pStyle w:val="ListParagraph"/>
        <w:numPr>
          <w:ilvl w:val="0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W zakresie posługiwania się komputerem, urządzeniami cyfrowymi i sieciami komputerowymi uczeń: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właściwie interpretuje komunikaty komputera i prawidłowo na nie reaguje,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wykorzystuje pomoc dostępną w programach,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 xml:space="preserve">właściwie zapisuje i przechowuje swoje prace wykonane na komputerze, 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tworzy strukturę folderów, w których będzie przechowywać swoje pliki,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porządkuje pliki i foldery,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rozpoznaje najpopularniejsze formaty plików,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omawia przeznaczenie elementów, z których zbudowany jest komputer,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wymienia i klasyfikuje przeznaczenie urządzeń wejścia i wyjścia,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posługuje się różnymi nośnikami danych,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wyszukuje informacje w internecie, korzystając z różnych stron internetowych,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selekcjonuje materiały znalezione w sieci,</w:t>
      </w:r>
    </w:p>
    <w:p>
      <w:pPr>
        <w:pStyle w:val="ListParagraph"/>
        <w:numPr>
          <w:ilvl w:val="1"/>
          <w:numId w:val="6"/>
        </w:numPr>
        <w:spacing w:lineRule="exact" w:line="314"/>
        <w:jc w:val="both"/>
        <w:rPr/>
      </w:pPr>
      <w:r>
        <w:rPr/>
        <w:t>wyjaśnia, jak działa poczta elektroniczna,</w:t>
      </w:r>
    </w:p>
    <w:p>
      <w:pPr>
        <w:pStyle w:val="ListParagraph"/>
        <w:numPr>
          <w:ilvl w:val="1"/>
          <w:numId w:val="6"/>
        </w:numPr>
        <w:spacing w:lineRule="exact" w:line="314"/>
        <w:jc w:val="both"/>
        <w:rPr/>
      </w:pPr>
      <w:r>
        <w:rPr/>
        <w:t>omawia interfejs konta pocztowego,</w:t>
      </w:r>
    </w:p>
    <w:p>
      <w:pPr>
        <w:pStyle w:val="ListParagraph"/>
        <w:numPr>
          <w:ilvl w:val="1"/>
          <w:numId w:val="6"/>
        </w:numPr>
        <w:spacing w:lineRule="exact" w:line="314"/>
        <w:jc w:val="both"/>
        <w:rPr/>
      </w:pPr>
      <w:r>
        <w:rPr/>
        <w:t>wysyła wiadomości za pomocą poczty elektronicznej,</w:t>
      </w:r>
    </w:p>
    <w:p>
      <w:pPr>
        <w:pStyle w:val="ListParagraph"/>
        <w:numPr>
          <w:ilvl w:val="1"/>
          <w:numId w:val="6"/>
        </w:numPr>
        <w:spacing w:lineRule="exact" w:line="314"/>
        <w:jc w:val="both"/>
        <w:rPr/>
      </w:pPr>
      <w:r>
        <w:rPr/>
        <w:t>korzysta z komunikatorów internetowych,</w:t>
      </w:r>
    </w:p>
    <w:p>
      <w:pPr>
        <w:pStyle w:val="ListParagraph"/>
        <w:numPr>
          <w:ilvl w:val="1"/>
          <w:numId w:val="6"/>
        </w:numPr>
        <w:spacing w:lineRule="exact" w:line="314"/>
        <w:jc w:val="both"/>
        <w:rPr/>
      </w:pPr>
      <w:r>
        <w:rPr/>
        <w:t>pracuje z innymi osobami w tym samym czasie nad dokumentem w chmurze,</w:t>
      </w:r>
    </w:p>
    <w:p>
      <w:pPr>
        <w:pStyle w:val="ListParagraph"/>
        <w:numPr>
          <w:ilvl w:val="1"/>
          <w:numId w:val="6"/>
        </w:numPr>
        <w:spacing w:lineRule="exact" w:line="314"/>
        <w:jc w:val="both"/>
        <w:rPr/>
      </w:pPr>
      <w:r>
        <w:rPr/>
        <w:t>wykorzystuje program do pracy zespołowej, np. Microsoft Teams,</w:t>
      </w:r>
    </w:p>
    <w:p>
      <w:pPr>
        <w:pStyle w:val="ListParagraph"/>
        <w:numPr>
          <w:ilvl w:val="1"/>
          <w:numId w:val="6"/>
        </w:numPr>
        <w:spacing w:lineRule="exact" w:line="314"/>
        <w:jc w:val="both"/>
        <w:rPr/>
      </w:pPr>
      <w:r>
        <w:rPr/>
        <w:t>wspólnie z innymi osobami z zespołu edytuje dokumenty w tym samym czasie, korzystając z możliwości programu do pracy zespołowej, np. Microsoft Teams</w:t>
      </w:r>
      <w:r>
        <w:rPr>
          <w:rFonts w:cs="Calibri" w:cstheme="minorHAnsi"/>
        </w:rPr>
        <w:t>.</w:t>
      </w:r>
    </w:p>
    <w:p>
      <w:pPr>
        <w:pStyle w:val="ListParagraph"/>
        <w:numPr>
          <w:ilvl w:val="0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W zakresie rozwijania kompetencji społecznych uczeń: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uczestniczy w pracy grupowej, wykonując zadania i realizując projekty,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dba o właściwy podział obowiązków podczas pracy w grupie,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przestrzega zasad obowiązujących podczas współpracy z innymi,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wymienia zawody oraz sytuacje z życia codziennego, w których są wykorzystywane umiejętności informatyczne,</w:t>
      </w:r>
    </w:p>
    <w:p>
      <w:pPr>
        <w:pStyle w:val="ListParagraph"/>
        <w:numPr>
          <w:ilvl w:val="1"/>
          <w:numId w:val="6"/>
        </w:numPr>
        <w:spacing w:lineRule="exact" w:line="314"/>
        <w:jc w:val="both"/>
        <w:rPr/>
      </w:pPr>
      <w:r>
        <w:rPr/>
        <w:t>przestrzega zasad netykiety, komunikując się z innymi osobami za pomocą internetu,</w:t>
      </w:r>
    </w:p>
    <w:p>
      <w:pPr>
        <w:pStyle w:val="ListParagraph"/>
        <w:numPr>
          <w:ilvl w:val="1"/>
          <w:numId w:val="6"/>
        </w:numPr>
        <w:spacing w:lineRule="exact" w:line="314"/>
        <w:jc w:val="both"/>
        <w:rPr/>
      </w:pPr>
      <w:r>
        <w:rPr/>
        <w:t>udostępnia dokumenty i foldery zgromadzone w chmurze internetowej,</w:t>
      </w:r>
    </w:p>
    <w:p>
      <w:pPr>
        <w:pStyle w:val="ListParagraph"/>
        <w:numPr>
          <w:ilvl w:val="1"/>
          <w:numId w:val="6"/>
        </w:numPr>
        <w:spacing w:lineRule="exact" w:line="314"/>
        <w:jc w:val="both"/>
        <w:rPr/>
      </w:pPr>
      <w:r>
        <w:rPr/>
        <w:t>współpracuje z innymi osobami, edytując dokumenty w chmurze internetowej,</w:t>
      </w:r>
    </w:p>
    <w:p>
      <w:pPr>
        <w:pStyle w:val="ListParagraph"/>
        <w:numPr>
          <w:ilvl w:val="1"/>
          <w:numId w:val="6"/>
        </w:numPr>
        <w:spacing w:lineRule="exact" w:line="314"/>
        <w:jc w:val="both"/>
        <w:rPr/>
      </w:pPr>
      <w:r>
        <w:rPr/>
        <w:t>uczestniczy w pracy grupowej, wykonując zadania i realizując projekty,</w:t>
      </w:r>
    </w:p>
    <w:p>
      <w:pPr>
        <w:pStyle w:val="ListParagraph"/>
        <w:numPr>
          <w:ilvl w:val="1"/>
          <w:numId w:val="6"/>
        </w:numPr>
        <w:spacing w:lineRule="exact" w:line="314"/>
        <w:jc w:val="both"/>
        <w:rPr/>
      </w:pPr>
      <w:r>
        <w:rPr/>
        <w:t>dba o właściwy podział obowiązków podczas pracy w grupie,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/>
        <w:t>przestrzega zasad obowiązujących podczas współpracy z innymi.</w:t>
      </w:r>
    </w:p>
    <w:p>
      <w:pPr>
        <w:pStyle w:val="ListParagraph"/>
        <w:numPr>
          <w:ilvl w:val="0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W zakresie przestrzegania praw i zasad bezpieczeństwa uczeń: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wymienia zagrożenia wynikające z niewłaściwego korzystania z komputera,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przestrzega zasad bezpiecznej i higienicznej pracy przy komputerze,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chroni komputer przed zagrożeniami płynącymi z internetu,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stosuje zasady bezpiecznego korzystania z internetu,</w:t>
      </w:r>
    </w:p>
    <w:p>
      <w:p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wymienia osoby i instytucje, do których może zwrócić się o pomoc w przypadku poczucia zagrożenia,</w:t>
      </w:r>
    </w:p>
    <w:p>
      <w:pPr>
        <w:sectPr>
          <w:footerReference w:type="default" r:id="rId2"/>
          <w:type w:val="nextPage"/>
          <w:pgSz w:w="11906" w:h="16838"/>
          <w:pgMar w:left="1418" w:right="1418" w:gutter="0" w:header="0" w:top="1418" w:footer="709" w:bottom="1418"/>
          <w:pgNumType w:fmt="decimal"/>
          <w:formProt w:val="false"/>
          <w:textDirection w:val="lrTb"/>
          <w:docGrid w:type="default" w:linePitch="360" w:charSpace="0"/>
        </w:sectPr>
        <w:pStyle w:val="ListParagraph"/>
        <w:numPr>
          <w:ilvl w:val="1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przestrzega praw autorskich, wykorzystując materiały pobrane z internetu.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7. Wymagania na poszczególne oceny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/>
        <w:t xml:space="preserve">Wymagania na każdy stopień wyższy niż </w:t>
      </w:r>
      <w:r>
        <w:rPr>
          <w:b/>
        </w:rPr>
        <w:t>dopuszczający</w:t>
      </w:r>
      <w:r>
        <w:rPr/>
        <w:t xml:space="preserve"> obejmują również wymagania na wszystkie stopnie niższe.</w:t>
      </w:r>
    </w:p>
    <w:p>
      <w:pPr>
        <w:pStyle w:val="Normal"/>
        <w:jc w:val="both"/>
        <w:rPr>
          <w:rFonts w:cs="Calibri" w:cstheme="minorHAnsi"/>
        </w:rPr>
      </w:pPr>
      <w:r>
        <w:rPr>
          <w:b/>
        </w:rPr>
        <w:t>Wymagania na ocenę celującą</w:t>
      </w:r>
      <w:r>
        <w:rPr/>
        <w:t xml:space="preserve"> obejmują stosowanie przyswojonych informacji i umiejętności w sytuacjach trudnych, złożonych i nietypowych.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3483"/>
        <w:gridCol w:w="3484"/>
        <w:gridCol w:w="3484"/>
        <w:gridCol w:w="3550"/>
      </w:tblGrid>
      <w:tr>
        <w:trPr/>
        <w:tc>
          <w:tcPr>
            <w:tcW w:w="1400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Ocena</w:t>
            </w:r>
          </w:p>
        </w:tc>
      </w:tr>
      <w:tr>
        <w:trPr/>
        <w:tc>
          <w:tcPr>
            <w:tcW w:w="3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Stopień dopuszczający</w:t>
              <w:br/>
              <w:t>Uczeń:</w:t>
            </w:r>
          </w:p>
        </w:tc>
        <w:tc>
          <w:tcPr>
            <w:tcW w:w="3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Stopień dostateczny</w:t>
              <w:br/>
              <w:t>Uczeń:</w:t>
            </w:r>
          </w:p>
        </w:tc>
        <w:tc>
          <w:tcPr>
            <w:tcW w:w="3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Stopień dobry </w:t>
              <w:br/>
              <w:t>Uczeń:</w:t>
            </w:r>
          </w:p>
        </w:tc>
        <w:tc>
          <w:tcPr>
            <w:tcW w:w="35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Stopień bardzo dobry </w:t>
              <w:br/>
              <w:t>Uczeń:</w:t>
            </w:r>
          </w:p>
        </w:tc>
      </w:tr>
      <w:tr>
        <w:trPr/>
        <w:tc>
          <w:tcPr>
            <w:tcW w:w="34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zasady bezpieczeństwa obowiązujące w pracowni komputerowej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stosuje poznane zasady bezpieczeństwa w pracowni oraz podczas pracy na komputerze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5" w:hanging="255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określa, za co może uzyskać daną ocenę; wymienia możliwości poprawy oceny niedostatecznej oraz zasady pracy na informatyce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5" w:hanging="255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wyjaśnia, czym jest komputer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elementy wchodzące w skład zestawu komputerowego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podaje przykłady urządzeń, które można podłączyć do komputera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określa, jaki system operacyjny jest zainstalowany na szkolnym i domowym komputerze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odróżnia plik od folderu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wyjaśnia, czym jest internet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przykłady zagrożeń, czyhających na użytkowników sieci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podaje zasady bezpiecznego korzystania z internetu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osoby i instytucje, do których może zwrócić się o pomoc w przypadku poczucia zagrożenia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wyjaśnia, do czego służą przeglądarka internetowa i wyszukiwarka internetowa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podaje przykład wyszukiwarki i przykład przeglądarki internetowej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wyjaśnia, czym jest netykieta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wysyła wiadomość za pośrednictwem poczty elektronicznej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wykorzystuje program do współpracy zdalnej, na przykład Microsoft Teams, do komunikacji ze znajomymi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przesyła plik do usługi w chmurze, na przykład OneDrive,  i pobiera zapisany w niej plik na swój komputer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worzy nowe pliki i foldery w chmurze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ustawia wymiary obrazu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prosty rysunek statku bez wykorzystania kształtu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Krzywa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tło obrazu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z pomocą nauczyciela wkleja statki na obraz i zmienia ich wielkość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dodaje tytuł plakatu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wkleja zdjęcia do obrazu z wykorzystaniem narzędzia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Wklej z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buduje prosty skrypt określający ruch duszka po scenie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uruchamia skrypty zbudowane w programie oraz zatrzymuje ich działanie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buduje prosty skrypt określający sterowanie duszkiem za pomocą klawiatury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usuwa duszki z projektu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buduje prosty skrypt powodujący wykonanie mnożenia dwóch liczb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podstawowe opcje formatowania dostępne w edytorze tekstu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zapisuje menu w dokumencie tekstowym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54" w:hanging="25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współpracuje w grupie przy rozwiązywaniu zadań</w:t>
            </w:r>
          </w:p>
        </w:tc>
        <w:tc>
          <w:tcPr>
            <w:tcW w:w="348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trzy spośród elementów, z których jest zbudowany komputer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wyjaśnia pojęcia: urządzenie wejścia i urządzenie wyjścia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po jednym urządzeniu wejścia i wyjścia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podaje przykłady zawodów, w których potrzebna jest umiejętność pracy na komputerze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pojęcia: program komputerowy i system operacyjny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rozróżnia elementy wchodzące w skład nazwy pliku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 pomocą nauczyciela tworzy folder i porządkuje jego zawartość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zastosowania internetu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zasady bezpiecznego korzystania z internetu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odróżnia przeglądarkę od wyszukiwarki internetowej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wyszukuje znaczenia prostych haseł na stronach internetowych wskazanych w podręczniku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czym są prawa autorskie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przestrzega zasad wykorzystywania materiałów znalezionych w internecie,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podaje przykłady zastosowań konta pocztowego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przestrzega netykiety w komunikacji za pomocą poczty elektronicznej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jakie cechy powinno mieć hasło dostępu do konta pocztowego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zasady współpracy w sieci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edytuje dokumenty zapisane w chmurze, na przykład w usłudze OneDrive,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pracuje w tym samym czasie z innymi osobami nad tym samym dokumentem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używa klawisza </w:t>
            </w:r>
            <w:r>
              <w:rPr>
                <w:rFonts w:eastAsia="Calibri" w:cs="Calibri" w:cs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Shift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podczas rysowania pionowych i poziomych odcinków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tworzy kopię obiektu z użyciem klawisza </w:t>
            </w:r>
            <w:r>
              <w:rPr>
                <w:rFonts w:eastAsia="Calibri" w:cs="Calibri" w:cs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Ctrl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tworzy obiekty z wykorzystaniem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Kształtów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, dobierając kolory oraz wygląd konturu i wypełnienia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używa klawisza </w:t>
            </w:r>
            <w:r>
              <w:rPr>
                <w:rFonts w:eastAsia="Calibri" w:cs="Calibri" w:cs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Shift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podczas rysowania koła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pracuje w dwóch oknach programu Paint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dopasowuje wielkość zdjęć do wielkości obrazu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rozmieszcza elementy na plakacie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wstawia podpisy do zdjęć, dobierając krój, rozmiar i kolor czcionki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zmienia tło sceny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zmienia wygląd i nazwę postaci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zmienia wielkość duszków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dostosowuje tło sceny do tematyki gry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używa narzędzia Tekst do wykonania tła z instrukcją gry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zmienne i ustawia ich wartości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wyjaśnia pojęcia: akapit, wcięcie akapitowe,  interlinia, formatowanie tekstu, miękki enter, twarda spacja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pisze krótką notatkę i formatuje ją, używając podstawowych opcji edytora tekstu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i stosuje opcje wyrównywania tekstu względem marginesów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6" w:hanging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wstawia obiekt </w:t>
            </w:r>
            <w:r>
              <w:rPr>
                <w:rFonts w:eastAsia="Times New Roman" w:cs="Calibri" w:cstheme="minorHAnsi"/>
                <w:b/>
                <w:bCs/>
                <w:kern w:val="0"/>
                <w:sz w:val="20"/>
                <w:szCs w:val="20"/>
                <w:lang w:val="pl-PL" w:eastAsia="pl-PL" w:bidi="ar-SA"/>
              </w:rPr>
              <w:t>WordArt</w:t>
            </w:r>
          </w:p>
        </w:tc>
        <w:tc>
          <w:tcPr>
            <w:tcW w:w="348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wyjaśnia przeznaczenie trzech spośród elementów, z których jest zbudowany komputer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po trzy urządzenia wejścia i wyjścia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nazwy trzech systemów operacyjnych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wskazuje różnice w zasadach użytkowania programów komercyjnych i niekomercyjnych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wyjaśnia różnice między plikiem i folderem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rozpoznaje typy plików na podstawie ich rozszerzeń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samodzielnie porządkuje zawartość folderu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omawia korzyści i zagrożenia związane z poszczególnymi sposobami wykorzystania internetu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nazwy przynajmniej dwóch przeglądarek i dwóch wyszukiwarek internetowych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formułuje odpowiednie zapytania w wyszukiwarce internetowej oraz wybiera treści z otrzymanych wyników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korzysta z internetowego tłumacza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kopiuje ilustrację ze strony internetowej, a następnie wkleja ją do dokumentu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wysyła wiadomość do więcej niż jednego odbiorcy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wykorzystuje pola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Do wiadomości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oraz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Ukryte do wiadomości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wykorzystuje narzędzia dostępne w chmurze do gromadzenia materiałów oraz zespołowego wykonywania zadań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porządkuje pliki i foldery zapisane w chmurze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rysunek statku z wielokrotnym wykorzystaniem kształtu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Krzywa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opcje obracania obiektu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na obrazie efekt zachodzącego słońca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sprawnie przełącza się między otwartymi oknami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wkleja na obraz obiekty skopiowane z innych plików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dopasowuje wielkość wstawionych obiektów do tworzonej kompozycji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opcje obracania obiektu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usuwa zdjęcia i tekst z obrazu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stosuje narzędzie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Selektor kolorów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blok powodujący powtarzanie poleceń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określa za pomocą bloku z napisem „jeżeli” wykonanie części skryptu po spełnieniu danego warunku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bloki powodujące obrót duszka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blok, przy pomocy którego można ustawić określoną liczbę powtórzeń wykonania poleceń umieszczonych w jego wnętrzu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określa za pomocą bloku z napisem „jeżeli” wykonanie części skryptu po spełnieniu danego warunku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bloki powodujące ukrycie i pokazanie duszka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ustawia w skrypcie ruch duszka wstecz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określa w skrypcie losowanie wartości zmiennych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określa w skrypcie wyświetlenie na scenie działania z wartościami zmiennych oraz pola do wpisania odpowiedzi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blok z napisami „jeżeli”, „to” i „w przeciwnym razie”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blok określający powtarzanie poleceń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podstawowe zasady formatowania tekstu i stosuje je podczas sporządzania dokumentów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stosuje opcję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Pokaż wszystko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, aby sprawdzić poprawność formatowania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230" w:hanging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formatuje obiekt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WordArt</w:t>
            </w:r>
          </w:p>
        </w:tc>
        <w:tc>
          <w:tcPr>
            <w:tcW w:w="35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52" w:hanging="15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wyjaśnia zastosowanie pięciu spośród elementów, z których jest zbudowany komputer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52" w:hanging="15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klasyfikuje urządzenia na wprowadzające dane do komputera lub wyprowadzające dane z komputera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52" w:hanging="152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•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wskazuje przynajmniej trzy płatne programy używane podczas pracy na komputerze i ich darmowe odpowiedniki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52" w:hanging="15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dba o zabezpieczenie swojego komputera przed zagrożeniami internetowymi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52" w:hanging="15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wyszukuje informacje w internecie, korzystając z zaawansowanych funkcji wyszukiwarek </w:t>
            </w: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zapisuje adresy </w:t>
              <w:br/>
              <w:t>e-mail na swoim koncie pocztowym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52" w:hanging="15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wysyła wiadomość e-mail </w:t>
              <w:br/>
              <w:t>z załącznikami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52" w:hanging="15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wady i zalety komunikacji internetowej oraz porównuje komunikację internetową z rozmową na żywo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52" w:hanging="15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rysunek statku ze szczególną starannością i dbałością o szczegóły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52" w:hanging="15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wykonuje grafikę ze starannością i dbałością o detale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52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dodatkowe obiekty i umieszcza je na obrazie marynistycznym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52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dodaje do tytułu efekt cienia liter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52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dodaje nowe duszki do projektu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52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używa bloków określających styl obrotu duszka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52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łączy wiele bloków określających wyświetlenie komunikatu o dowolnej treści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52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objaśnia poszczególne etapy tworzenia skryptu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52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poprawnie sformatowane teksty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52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ustawia odstępy między akapitami i interlinię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52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menu z zastosowaniem różnych opcji formatowania tekstu</w:t>
            </w:r>
          </w:p>
        </w:tc>
      </w:tr>
    </w:tbl>
    <w:p>
      <w:pPr>
        <w:pStyle w:val="Normal"/>
        <w:rPr>
          <w:rFonts w:cs="Calibri" w:cstheme="minorHAnsi"/>
        </w:rPr>
      </w:pPr>
      <w:r>
        <w:rPr/>
      </w:r>
    </w:p>
    <w:sectPr>
      <w:footerReference w:type="default" r:id="rId3"/>
      <w:type w:val="nextPage"/>
      <w:pgSz w:orient="landscape" w:w="16838" w:h="11906"/>
      <w:pgMar w:left="1418" w:right="1418" w:gutter="0" w:header="0" w:top="1418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84"/>
      <w:ind w:left="20" w:hanging="0"/>
      <w:rPr>
        <w:rFonts w:ascii="Times" w:hAnsi="Times"/>
        <w:color w:val="000000" w:themeColor="text1"/>
        <w:sz w:val="20"/>
        <w:szCs w:val="20"/>
      </w:rPr>
    </w:pPr>
    <w:r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84"/>
      <w:ind w:left="20" w:hanging="0"/>
      <w:rPr>
        <w:rFonts w:ascii="Times" w:hAnsi="Times"/>
        <w:color w:val="000000" w:themeColor="text1"/>
        <w:sz w:val="20"/>
        <w:szCs w:val="20"/>
      </w:rPr>
    </w:pPr>
    <w:r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1f8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024a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024a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92e3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92e3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92e3a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92e3a"/>
    <w:rPr>
      <w:rFonts w:ascii="Segoe UI" w:hAnsi="Segoe UI" w:cs="Segoe UI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63abd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024a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024a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92e3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92e3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92e3a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1e589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f6b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nowaera.pl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nowaera.pl/" TargetMode="Externa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LibreOffice/7.2.5.2$Windows_X86_64 LibreOffice_project/499f9727c189e6ef3471021d6132d4c694f357e5</Application>
  <AppVersion>15.0000</AppVersion>
  <Pages>8</Pages>
  <Words>2823</Words>
  <Characters>17631</Characters>
  <CharactersWithSpaces>19931</CharactersWithSpaces>
  <Paragraphs>279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2023-06-18T17:42:00Z</dcterms:created>
  <dc:creator>Krzys Spalinski</dc:creator>
  <dc:description/>
  <dc:language>pl-PL</dc:language>
  <cp:lastModifiedBy/>
  <dcterms:modified xsi:type="dcterms:W3CDTF">2023-09-13T16:03:56Z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