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Pr="00AF1376" w:rsidRDefault="0063001F" w:rsidP="0063001F">
      <w:pPr>
        <w:jc w:val="center"/>
        <w:rPr>
          <w:b/>
          <w:sz w:val="32"/>
          <w:szCs w:val="32"/>
        </w:rPr>
      </w:pPr>
      <w:r w:rsidRPr="00AF1376">
        <w:rPr>
          <w:b/>
          <w:sz w:val="32"/>
          <w:szCs w:val="32"/>
        </w:rPr>
        <w:t>Opis zabaw3</w:t>
      </w:r>
      <w:r w:rsidR="00AF1376" w:rsidRPr="00AF1376">
        <w:rPr>
          <w:b/>
          <w:sz w:val="32"/>
          <w:szCs w:val="32"/>
        </w:rPr>
        <w:t xml:space="preserve"> ( 10.06.)</w:t>
      </w:r>
    </w:p>
    <w:p w:rsidR="0063001F" w:rsidRDefault="0063001F" w:rsidP="00AF1376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  <w:jc w:val="center"/>
      </w:pPr>
      <w:r w:rsidRPr="0063001F">
        <w:rPr>
          <w:b/>
          <w:color w:val="FF0000"/>
        </w:rPr>
        <w:t>„ Kolorowe stworzenia” -zabawa matematyczna</w:t>
      </w:r>
      <w:r>
        <w:t xml:space="preserve"> – przeliczanie elementów.</w:t>
      </w:r>
    </w:p>
    <w:p w:rsidR="0063001F" w:rsidRDefault="0063001F" w:rsidP="00AF1376">
      <w:pPr>
        <w:pStyle w:val="Akapitzlist"/>
        <w:tabs>
          <w:tab w:val="left" w:pos="0"/>
        </w:tabs>
        <w:ind w:left="0"/>
      </w:pPr>
      <w:r>
        <w:t>Dziecko przelicza i zaznacza odpowiednia liczbę.  ( zał. Karta pracy3)</w:t>
      </w:r>
    </w:p>
    <w:p w:rsidR="0063001F" w:rsidRDefault="0063001F" w:rsidP="00AF1376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</w:pPr>
      <w:r w:rsidRPr="0063001F">
        <w:rPr>
          <w:b/>
          <w:color w:val="FF0000"/>
        </w:rPr>
        <w:t>„ Rybka” – ćwiczenia grafomotoryczne</w:t>
      </w:r>
      <w:r>
        <w:t>. ( zał. karta pracy2 i 2a)</w:t>
      </w:r>
    </w:p>
    <w:p w:rsidR="0063001F" w:rsidRDefault="0063001F" w:rsidP="00AF1376">
      <w:pPr>
        <w:pStyle w:val="Akapitzlist"/>
        <w:tabs>
          <w:tab w:val="left" w:pos="0"/>
        </w:tabs>
        <w:ind w:left="0"/>
      </w:pPr>
      <w:r>
        <w:t xml:space="preserve">Dziecko rysuje po śladzie. </w:t>
      </w:r>
    </w:p>
    <w:p w:rsidR="00AF1376" w:rsidRPr="00AF1376" w:rsidRDefault="0063001F" w:rsidP="00AF1376">
      <w:pPr>
        <w:pStyle w:val="Akapitzlist"/>
        <w:numPr>
          <w:ilvl w:val="0"/>
          <w:numId w:val="1"/>
        </w:numPr>
        <w:tabs>
          <w:tab w:val="left" w:pos="0"/>
        </w:tabs>
        <w:ind w:left="0" w:firstLine="0"/>
        <w:rPr>
          <w:b/>
          <w:color w:val="FF0000"/>
        </w:rPr>
      </w:pPr>
      <w:r w:rsidRPr="0063001F">
        <w:rPr>
          <w:b/>
          <w:color w:val="FF0000"/>
        </w:rPr>
        <w:t xml:space="preserve">„ Statek do portu” -zabawa badawcza </w:t>
      </w:r>
      <w:r>
        <w:t>doskonaląc</w:t>
      </w:r>
      <w:r w:rsidR="00AF1376">
        <w:t>a koordynację wzrokowo-ruchową.</w:t>
      </w:r>
    </w:p>
    <w:p w:rsidR="00AF1376" w:rsidRPr="00AF1376" w:rsidRDefault="00AF1376" w:rsidP="00AF1376">
      <w:pPr>
        <w:pStyle w:val="Akapitzlist"/>
        <w:tabs>
          <w:tab w:val="left" w:pos="0"/>
        </w:tabs>
        <w:ind w:left="0"/>
        <w:rPr>
          <w:b/>
        </w:rPr>
      </w:pPr>
      <w:r w:rsidRPr="00AF1376">
        <w:rPr>
          <w:b/>
        </w:rPr>
        <w:t>Materiały: plastikowa butelka, korek po winie, woda.</w:t>
      </w:r>
    </w:p>
    <w:p w:rsidR="0063001F" w:rsidRPr="0063001F" w:rsidRDefault="00AF1376" w:rsidP="00AF1376">
      <w:pPr>
        <w:pStyle w:val="Akapitzlist"/>
        <w:tabs>
          <w:tab w:val="left" w:pos="0"/>
        </w:tabs>
        <w:ind w:left="0"/>
        <w:jc w:val="both"/>
        <w:rPr>
          <w:b/>
          <w:color w:val="FF0000"/>
        </w:rPr>
      </w:pPr>
      <w:r>
        <w:t xml:space="preserve">Rodzic </w:t>
      </w:r>
      <w:r w:rsidR="0063001F">
        <w:t xml:space="preserve"> wypełnia wcześniej wodą do połowy plastikowe butelki (najlepiej z długą szyjką). Do</w:t>
      </w:r>
      <w:r>
        <w:t xml:space="preserve"> środka butelki wkłada korek po winie (</w:t>
      </w:r>
      <w:r w:rsidRPr="00AF1376">
        <w:rPr>
          <w:b/>
        </w:rPr>
        <w:t>to umowne statki</w:t>
      </w:r>
      <w:r>
        <w:t>) i zakręca ją. Następnie prosi dziecko, aby uważnie obserwowało, co się stanie „ze statkiem”, kiedy będzie poruszał butelką, po czym tak manipuluje butelką z wodą, aby „wprowadzić statek do portu” (do szyjki butelki). Dziecko też próbuje  wykonać to zadanie. Na koniec pyta: Czy było to łatwe zadanie? Co trzeba było zrobić, żeby wprowadzić statek do portu? Co mogło to utrudniać? Jakie części naszego ciała pracowały podczas tego zadania?</w:t>
      </w:r>
    </w:p>
    <w:p w:rsidR="0063001F" w:rsidRDefault="0063001F">
      <w:pPr>
        <w:jc w:val="center"/>
      </w:pPr>
    </w:p>
    <w:sectPr w:rsidR="0063001F" w:rsidSect="00F8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7398"/>
    <w:multiLevelType w:val="hybridMultilevel"/>
    <w:tmpl w:val="F4BEB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001F"/>
    <w:rsid w:val="0063001F"/>
    <w:rsid w:val="0079691B"/>
    <w:rsid w:val="00810183"/>
    <w:rsid w:val="00897FB2"/>
    <w:rsid w:val="00AF1376"/>
    <w:rsid w:val="00F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2020-06-09T16:18:00Z</dcterms:created>
  <dcterms:modified xsi:type="dcterms:W3CDTF">2020-06-09T16:42:00Z</dcterms:modified>
</cp:coreProperties>
</file>