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90" w:rsidRDefault="004D0290" w:rsidP="004D0290">
      <w:pPr>
        <w:jc w:val="center"/>
      </w:pPr>
      <w:r>
        <w:t>Opis zabaw1 (01.06.)</w:t>
      </w:r>
    </w:p>
    <w:p w:rsidR="004D0290" w:rsidRDefault="004D0290" w:rsidP="004D0290">
      <w:pPr>
        <w:jc w:val="center"/>
      </w:pPr>
      <w:r>
        <w:t xml:space="preserve">Dzisiaj święto dzieci, niech ten dzień będzie okazją do wspólnych zabaw! </w:t>
      </w:r>
    </w:p>
    <w:p w:rsidR="004D0290" w:rsidRDefault="00784890" w:rsidP="00784890">
      <w:pPr>
        <w:pStyle w:val="Akapitzlist"/>
        <w:numPr>
          <w:ilvl w:val="0"/>
          <w:numId w:val="1"/>
        </w:numPr>
        <w:jc w:val="center"/>
        <w:rPr>
          <w:b/>
          <w:color w:val="FF0000"/>
        </w:rPr>
      </w:pPr>
      <w:r w:rsidRPr="004D0290">
        <w:rPr>
          <w:b/>
          <w:color w:val="FF0000"/>
        </w:rPr>
        <w:t xml:space="preserve"> </w:t>
      </w:r>
      <w:r w:rsidR="00527736" w:rsidRPr="004D0290">
        <w:rPr>
          <w:b/>
          <w:color w:val="FF0000"/>
        </w:rPr>
        <w:t xml:space="preserve">„Dzieci” – wysłuchanie fragmentu wiersza Doroty </w:t>
      </w:r>
      <w:proofErr w:type="spellStart"/>
      <w:r w:rsidR="00527736" w:rsidRPr="004D0290">
        <w:rPr>
          <w:b/>
          <w:color w:val="FF0000"/>
        </w:rPr>
        <w:t>Gellner</w:t>
      </w:r>
      <w:proofErr w:type="spellEnd"/>
      <w:r w:rsidR="00527736" w:rsidRPr="004D0290">
        <w:rPr>
          <w:b/>
          <w:color w:val="FF0000"/>
        </w:rPr>
        <w:t xml:space="preserve"> i rozmowa o jego treści. </w:t>
      </w:r>
    </w:p>
    <w:p w:rsidR="00466964" w:rsidRPr="00466964" w:rsidRDefault="00466964" w:rsidP="00466964">
      <w:pPr>
        <w:pStyle w:val="Akapitzlist"/>
      </w:pPr>
      <w:r w:rsidRPr="00466964">
        <w:t>Rodzic czyta wiersz</w:t>
      </w:r>
      <w:r>
        <w:t>, po czym rozmawia z dzieckiem na temat jego treści.</w:t>
      </w:r>
    </w:p>
    <w:p w:rsidR="004D0290" w:rsidRDefault="004D0290" w:rsidP="004D0290">
      <w:pPr>
        <w:pStyle w:val="Akapitzlist"/>
      </w:pPr>
    </w:p>
    <w:p w:rsidR="004D0290" w:rsidRDefault="004D0290" w:rsidP="004D0290">
      <w:pPr>
        <w:pStyle w:val="Akapitzlist"/>
        <w:jc w:val="center"/>
      </w:pPr>
      <w:r>
        <w:t>„</w:t>
      </w:r>
      <w:r w:rsidR="00527736">
        <w:t>Dzieci</w:t>
      </w:r>
      <w:r>
        <w:t>”</w:t>
      </w:r>
    </w:p>
    <w:p w:rsidR="004D0290" w:rsidRPr="004D0290" w:rsidRDefault="00527736" w:rsidP="004D0290">
      <w:pPr>
        <w:pStyle w:val="Akapitzlist"/>
        <w:jc w:val="center"/>
        <w:rPr>
          <w:sz w:val="16"/>
          <w:szCs w:val="16"/>
        </w:rPr>
      </w:pPr>
      <w:r w:rsidRPr="004D0290">
        <w:rPr>
          <w:sz w:val="16"/>
          <w:szCs w:val="16"/>
        </w:rPr>
        <w:t xml:space="preserve">(Dorota </w:t>
      </w:r>
      <w:proofErr w:type="spellStart"/>
      <w:r w:rsidRPr="004D0290">
        <w:rPr>
          <w:sz w:val="16"/>
          <w:szCs w:val="16"/>
        </w:rPr>
        <w:t>Gellner</w:t>
      </w:r>
      <w:proofErr w:type="spellEnd"/>
      <w:r w:rsidRPr="004D0290">
        <w:rPr>
          <w:sz w:val="16"/>
          <w:szCs w:val="16"/>
        </w:rPr>
        <w:t>)</w:t>
      </w:r>
    </w:p>
    <w:p w:rsidR="004D0290" w:rsidRDefault="00527736" w:rsidP="004D0290">
      <w:pPr>
        <w:pStyle w:val="Akapitzlist"/>
        <w:jc w:val="center"/>
      </w:pPr>
      <w:r>
        <w:t>Wszystkie dzieci na całym świecie są takie same –</w:t>
      </w:r>
    </w:p>
    <w:p w:rsidR="004D0290" w:rsidRDefault="00527736" w:rsidP="004D0290">
      <w:pPr>
        <w:pStyle w:val="Akapitzlist"/>
        <w:jc w:val="center"/>
      </w:pPr>
      <w:r>
        <w:t>lubią skakać na jednej nodze i lubią zanudzać mamę.</w:t>
      </w:r>
    </w:p>
    <w:p w:rsidR="004D0290" w:rsidRDefault="00527736" w:rsidP="004D0290">
      <w:pPr>
        <w:pStyle w:val="Akapitzlist"/>
        <w:jc w:val="center"/>
      </w:pPr>
      <w:r>
        <w:t>Wszystkie dzieci na całym świecie śpiewają wesołe piosenki,</w:t>
      </w:r>
    </w:p>
    <w:p w:rsidR="004D0290" w:rsidRDefault="00527736" w:rsidP="004D0290">
      <w:pPr>
        <w:pStyle w:val="Akapitzlist"/>
        <w:jc w:val="center"/>
      </w:pPr>
      <w:r>
        <w:t>i byle kamyk, byle szkiełko biorą jak skarb do ręki. (…)</w:t>
      </w:r>
    </w:p>
    <w:p w:rsidR="004D0290" w:rsidRDefault="004D0290" w:rsidP="004D0290">
      <w:pPr>
        <w:pStyle w:val="Akapitzlist"/>
      </w:pPr>
    </w:p>
    <w:p w:rsidR="004D0290" w:rsidRDefault="00527736" w:rsidP="004D0290">
      <w:pPr>
        <w:pStyle w:val="Akapitzlist"/>
      </w:pPr>
      <w:r>
        <w:t>Przykładowe pytania: Co lubią robić dzieci na całym świecie? A czy wy lubicie skakać na jednej nodze, śpiewać piosenki, zbierać skarby?</w:t>
      </w:r>
    </w:p>
    <w:p w:rsidR="004D0290" w:rsidRPr="004D0290" w:rsidRDefault="004D0290" w:rsidP="004D0290">
      <w:pPr>
        <w:pStyle w:val="Akapitzlist"/>
        <w:rPr>
          <w:b/>
        </w:rPr>
      </w:pPr>
    </w:p>
    <w:p w:rsidR="004D0290" w:rsidRDefault="00527736" w:rsidP="004D0290">
      <w:pPr>
        <w:pStyle w:val="Akapitzlist"/>
        <w:numPr>
          <w:ilvl w:val="0"/>
          <w:numId w:val="1"/>
        </w:numPr>
      </w:pPr>
      <w:r w:rsidRPr="004D0290">
        <w:rPr>
          <w:b/>
          <w:color w:val="FF0000"/>
        </w:rPr>
        <w:t xml:space="preserve"> </w:t>
      </w:r>
      <w:r w:rsidR="004D0290" w:rsidRPr="004D0290">
        <w:rPr>
          <w:b/>
          <w:color w:val="FF0000"/>
        </w:rPr>
        <w:t xml:space="preserve">Piosenka „ Kolorowe dzieci” Majka Jeżowska – osłuchanie z piosenką. </w:t>
      </w:r>
      <w:hyperlink r:id="rId5" w:history="1">
        <w:r w:rsidR="004D0290">
          <w:rPr>
            <w:rStyle w:val="Hipercze"/>
          </w:rPr>
          <w:t>https://www.youtube.com/watch?v=Y_kIVuTfVk4</w:t>
        </w:r>
      </w:hyperlink>
    </w:p>
    <w:p w:rsidR="004D0290" w:rsidRDefault="004D0290" w:rsidP="004D0290">
      <w:pPr>
        <w:ind w:left="360"/>
      </w:pPr>
      <w:r>
        <w:t>Rozmowa na temat wiersza i piosenki powinna prowadzi do wniosku, że dzieci na całym świecie są takie same.</w:t>
      </w:r>
    </w:p>
    <w:p w:rsidR="004D0290" w:rsidRDefault="004D0290" w:rsidP="004D0290">
      <w:pPr>
        <w:pStyle w:val="Akapitzlist"/>
        <w:numPr>
          <w:ilvl w:val="0"/>
          <w:numId w:val="1"/>
        </w:numPr>
      </w:pPr>
      <w:r w:rsidRPr="004D0290">
        <w:rPr>
          <w:b/>
          <w:color w:val="FF0000"/>
        </w:rPr>
        <w:t xml:space="preserve">„Kolorowe dzieci” – zabawa ruchowo-naśladowcza do fragmentu piosenki </w:t>
      </w:r>
      <w:r>
        <w:t xml:space="preserve">z repertuaru Majki Jeżowskiej. Dzieci ilustrują tekst zwrotki ruchem i  gestem według poniższej propozycji. Podczas refrenu tańczą dowolnie w  parach. W miarę możliwości włączają się w śpiew. </w:t>
      </w:r>
    </w:p>
    <w:p w:rsidR="004D0290" w:rsidRDefault="004D0290" w:rsidP="004D0290">
      <w:pPr>
        <w:pStyle w:val="Akapitzlist"/>
      </w:pPr>
    </w:p>
    <w:p w:rsidR="004D0290" w:rsidRDefault="004D0290" w:rsidP="004D0290">
      <w:pPr>
        <w:pStyle w:val="Akapitzlist"/>
        <w:rPr>
          <w:i/>
        </w:rPr>
      </w:pPr>
      <w:r>
        <w:rPr>
          <w:i/>
        </w:rPr>
        <w:t>„</w:t>
      </w:r>
      <w:r w:rsidRPr="004D0290">
        <w:rPr>
          <w:i/>
        </w:rPr>
        <w:t>Kolorowe dzieci</w:t>
      </w:r>
      <w:r>
        <w:rPr>
          <w:i/>
        </w:rPr>
        <w:t>”</w:t>
      </w:r>
      <w:r w:rsidRPr="004D0290">
        <w:rPr>
          <w:i/>
        </w:rPr>
        <w:t xml:space="preserve"> </w:t>
      </w:r>
    </w:p>
    <w:p w:rsidR="004D0290" w:rsidRPr="004D0290" w:rsidRDefault="004D0290" w:rsidP="004D0290">
      <w:pPr>
        <w:pStyle w:val="Akapitzlist"/>
        <w:rPr>
          <w:sz w:val="16"/>
          <w:szCs w:val="16"/>
        </w:rPr>
      </w:pPr>
      <w:r w:rsidRPr="004D0290">
        <w:rPr>
          <w:i/>
          <w:sz w:val="16"/>
          <w:szCs w:val="16"/>
        </w:rPr>
        <w:t xml:space="preserve">(sł. Jerzy </w:t>
      </w:r>
      <w:proofErr w:type="spellStart"/>
      <w:r w:rsidRPr="004D0290">
        <w:rPr>
          <w:i/>
          <w:sz w:val="16"/>
          <w:szCs w:val="16"/>
        </w:rPr>
        <w:t>Bielunas</w:t>
      </w:r>
      <w:proofErr w:type="spellEnd"/>
      <w:r w:rsidRPr="004D0290">
        <w:rPr>
          <w:i/>
          <w:sz w:val="16"/>
          <w:szCs w:val="16"/>
        </w:rPr>
        <w:t xml:space="preserve">, muz. Majka Jeżowska) </w:t>
      </w:r>
    </w:p>
    <w:p w:rsidR="004D0290" w:rsidRDefault="004D0290" w:rsidP="004D0290">
      <w:pPr>
        <w:pStyle w:val="Akapitzlist"/>
        <w:rPr>
          <w:i/>
        </w:rPr>
      </w:pPr>
      <w:r w:rsidRPr="004D0290">
        <w:rPr>
          <w:i/>
        </w:rPr>
        <w:t>Gdyby, gdyby moja mama pochodziła z wysp Bahama,</w:t>
      </w:r>
    </w:p>
    <w:p w:rsidR="004D0290" w:rsidRDefault="004D0290" w:rsidP="004D0290">
      <w:pPr>
        <w:pStyle w:val="Akapitzlist"/>
        <w:rPr>
          <w:i/>
        </w:rPr>
      </w:pPr>
      <w:r w:rsidRPr="004D0290">
        <w:rPr>
          <w:i/>
          <w:color w:val="00B050"/>
        </w:rPr>
        <w:t xml:space="preserve"> falowanie rękami – raz z prawej strony, raz z lewej strony</w:t>
      </w:r>
      <w:r w:rsidRPr="004D0290">
        <w:rPr>
          <w:i/>
        </w:rPr>
        <w:t xml:space="preserve"> </w:t>
      </w:r>
    </w:p>
    <w:p w:rsidR="004D0290" w:rsidRDefault="004D0290" w:rsidP="004D0290">
      <w:pPr>
        <w:pStyle w:val="Akapitzlist"/>
        <w:rPr>
          <w:i/>
        </w:rPr>
      </w:pPr>
      <w:r w:rsidRPr="004D0290">
        <w:rPr>
          <w:i/>
        </w:rPr>
        <w:t xml:space="preserve">to od stóp po czubek głowy byłabym czekoladowa. </w:t>
      </w:r>
    </w:p>
    <w:p w:rsidR="004D0290" w:rsidRPr="004D0290" w:rsidRDefault="004D0290" w:rsidP="004D0290">
      <w:pPr>
        <w:pStyle w:val="Akapitzlist"/>
        <w:rPr>
          <w:i/>
          <w:color w:val="00B050"/>
        </w:rPr>
      </w:pPr>
      <w:r w:rsidRPr="004D0290">
        <w:rPr>
          <w:i/>
          <w:color w:val="00B050"/>
        </w:rPr>
        <w:t xml:space="preserve">przykucnięcie i dotknięcie dłońmi stóp; w pozycji stojącej dotknięcie głowy </w:t>
      </w:r>
    </w:p>
    <w:p w:rsidR="004D0290" w:rsidRDefault="004D0290" w:rsidP="004D0290">
      <w:pPr>
        <w:pStyle w:val="Akapitzlist"/>
        <w:rPr>
          <w:i/>
        </w:rPr>
      </w:pPr>
      <w:r w:rsidRPr="004D0290">
        <w:rPr>
          <w:i/>
        </w:rPr>
        <w:t xml:space="preserve">Mogłam przyjść na świat w Cejlonie, na wycieczki jeździć słoniem. </w:t>
      </w:r>
    </w:p>
    <w:p w:rsidR="004D0290" w:rsidRDefault="004D0290" w:rsidP="004D0290">
      <w:pPr>
        <w:pStyle w:val="Akapitzlist"/>
        <w:rPr>
          <w:i/>
        </w:rPr>
      </w:pPr>
      <w:r w:rsidRPr="004D0290">
        <w:rPr>
          <w:i/>
          <w:color w:val="00B050"/>
        </w:rPr>
        <w:t>złączenie dłoni i falowanie przedramionami</w:t>
      </w:r>
      <w:r w:rsidRPr="004D0290">
        <w:rPr>
          <w:i/>
        </w:rPr>
        <w:t xml:space="preserve"> </w:t>
      </w:r>
    </w:p>
    <w:p w:rsidR="004D0290" w:rsidRDefault="004D0290" w:rsidP="004D0290">
      <w:pPr>
        <w:pStyle w:val="Akapitzlist"/>
        <w:rPr>
          <w:i/>
        </w:rPr>
      </w:pPr>
      <w:r w:rsidRPr="004D0290">
        <w:rPr>
          <w:i/>
        </w:rPr>
        <w:t xml:space="preserve">I w Australii mieć tatusia i z tatusiem łapać strusie. </w:t>
      </w:r>
    </w:p>
    <w:p w:rsidR="004D0290" w:rsidRPr="004D0290" w:rsidRDefault="004D0290" w:rsidP="004D0290">
      <w:pPr>
        <w:pStyle w:val="Akapitzlist"/>
        <w:rPr>
          <w:i/>
          <w:color w:val="00B050"/>
        </w:rPr>
      </w:pPr>
      <w:r w:rsidRPr="004D0290">
        <w:rPr>
          <w:i/>
          <w:color w:val="00B050"/>
        </w:rPr>
        <w:t xml:space="preserve">przeskakiwanie z nogi na nogę w miejscu </w:t>
      </w:r>
    </w:p>
    <w:p w:rsidR="004D0290" w:rsidRDefault="004D0290" w:rsidP="004D0290">
      <w:pPr>
        <w:pStyle w:val="Akapitzlist"/>
        <w:rPr>
          <w:i/>
        </w:rPr>
      </w:pPr>
    </w:p>
    <w:p w:rsidR="004D0290" w:rsidRDefault="004D0290" w:rsidP="004D0290">
      <w:pPr>
        <w:pStyle w:val="Akapitzlist"/>
      </w:pPr>
      <w:r w:rsidRPr="004D0290">
        <w:rPr>
          <w:i/>
        </w:rPr>
        <w:t>Ref. Nie patrz na to, w jakim kraju jaki kolor dzieci mają i jak piszą na tablicy – to naprawdę się nie liczy! Przecież wszędzie każda mama, każdy tata chce tak samo, żeby dziś na całym świecie mogły żyć szczęśliwe dzieci. (…)</w:t>
      </w:r>
    </w:p>
    <w:p w:rsidR="004D0290" w:rsidRDefault="004D0290" w:rsidP="004D0290"/>
    <w:sectPr w:rsidR="004D0290" w:rsidSect="0045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1526"/>
    <w:multiLevelType w:val="hybridMultilevel"/>
    <w:tmpl w:val="534C2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84890"/>
    <w:rsid w:val="0033348E"/>
    <w:rsid w:val="00457D13"/>
    <w:rsid w:val="00466964"/>
    <w:rsid w:val="004D0290"/>
    <w:rsid w:val="00527736"/>
    <w:rsid w:val="00784890"/>
    <w:rsid w:val="0079691B"/>
    <w:rsid w:val="00810183"/>
    <w:rsid w:val="0095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9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D02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_kIVuTfVk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4</cp:revision>
  <dcterms:created xsi:type="dcterms:W3CDTF">2020-05-30T14:32:00Z</dcterms:created>
  <dcterms:modified xsi:type="dcterms:W3CDTF">2020-05-31T17:23:00Z</dcterms:modified>
</cp:coreProperties>
</file>