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164E21">
      <w:r>
        <w:rPr>
          <w:noProof/>
          <w:lang w:eastAsia="pl-PL"/>
        </w:rPr>
        <w:drawing>
          <wp:inline distT="0" distB="0" distL="0" distR="0">
            <wp:extent cx="5760720" cy="792989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21" w:rsidRDefault="00164E21">
      <w:r>
        <w:t>Dziecko rozcina obrazek na 4 części, następnie składa obrazek i nakleja na kartkę.</w:t>
      </w:r>
    </w:p>
    <w:p w:rsidR="00164E21" w:rsidRDefault="00164E21">
      <w:r>
        <w:t xml:space="preserve"> ( Rodzic może pomóc przy przecinaniu). </w:t>
      </w:r>
    </w:p>
    <w:sectPr w:rsidR="00164E21" w:rsidSect="00C9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characterSpacingControl w:val="doNotCompress"/>
  <w:compat/>
  <w:rsids>
    <w:rsidRoot w:val="00164E21"/>
    <w:rsid w:val="00164E21"/>
    <w:rsid w:val="0079691B"/>
    <w:rsid w:val="00810183"/>
    <w:rsid w:val="00C9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</cp:revision>
  <dcterms:created xsi:type="dcterms:W3CDTF">2020-05-03T09:46:00Z</dcterms:created>
  <dcterms:modified xsi:type="dcterms:W3CDTF">2020-05-03T09:49:00Z</dcterms:modified>
</cp:coreProperties>
</file>