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4A" w:rsidRDefault="002F0C4A" w:rsidP="002F0C4A">
      <w:pPr>
        <w:rPr>
          <w:rFonts w:ascii="Times New Roman" w:hAnsi="Times New Roman" w:cs="Times New Roman"/>
          <w:sz w:val="32"/>
          <w:szCs w:val="32"/>
        </w:rPr>
      </w:pPr>
    </w:p>
    <w:p w:rsidR="002F0C4A" w:rsidRPr="002F0C4A" w:rsidRDefault="002F0C4A" w:rsidP="002F0C4A">
      <w:pPr>
        <w:pStyle w:val="rdtytuzkwadratemgranatowym"/>
        <w:spacing w:before="0"/>
        <w:ind w:left="1080" w:firstLine="0"/>
        <w:rPr>
          <w:rFonts w:ascii="Times New Roman" w:hAnsi="Times New Roman" w:cs="Times New Roman"/>
          <w:sz w:val="32"/>
          <w:szCs w:val="32"/>
        </w:rPr>
      </w:pPr>
    </w:p>
    <w:p w:rsidR="002F0C4A" w:rsidRDefault="002F0C4A" w:rsidP="002F0C4A">
      <w:pPr>
        <w:pStyle w:val="rdtytuzkwadratemgranatowym"/>
        <w:spacing w:before="0"/>
        <w:rPr>
          <w:rFonts w:ascii="Times New Roman" w:hAnsi="Times New Roman" w:cs="Times New Roman"/>
          <w:sz w:val="32"/>
          <w:szCs w:val="32"/>
        </w:rPr>
      </w:pPr>
    </w:p>
    <w:p w:rsidR="002F0C4A" w:rsidRDefault="002F0C4A" w:rsidP="002F0C4A">
      <w:pPr>
        <w:pStyle w:val="rdtytuzkwadratemgranatowym"/>
        <w:spacing w:before="0"/>
        <w:rPr>
          <w:rFonts w:ascii="Times New Roman" w:hAnsi="Times New Roman" w:cs="Times New Roman"/>
          <w:sz w:val="32"/>
          <w:szCs w:val="32"/>
        </w:rPr>
      </w:pPr>
    </w:p>
    <w:p w:rsidR="002F0C4A" w:rsidRDefault="002F0C4A" w:rsidP="002F0C4A">
      <w:pPr>
        <w:pStyle w:val="rdtytuzkwadratemgranatowym"/>
        <w:spacing w:before="0"/>
        <w:rPr>
          <w:rFonts w:ascii="Times New Roman" w:hAnsi="Times New Roman" w:cs="Times New Roman"/>
          <w:sz w:val="32"/>
          <w:szCs w:val="32"/>
        </w:rPr>
      </w:pPr>
    </w:p>
    <w:p w:rsidR="002F0C4A" w:rsidRPr="008E2E48" w:rsidRDefault="002F0C4A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 xml:space="preserve">WYMAGANIA EDUKACYJNE </w:t>
      </w:r>
    </w:p>
    <w:p w:rsidR="002F0C4A" w:rsidRPr="008E2E48" w:rsidRDefault="002F0C4A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 xml:space="preserve">Z PRZEDMIOTU FIZYKA </w:t>
      </w:r>
    </w:p>
    <w:p w:rsidR="008E2E48" w:rsidRPr="008E2E48" w:rsidRDefault="008E2E48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DLA KLASY VII</w:t>
      </w:r>
    </w:p>
    <w:p w:rsidR="008E2E48" w:rsidRPr="008E2E48" w:rsidRDefault="008E2E48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obowiązujące w roku szkolnym</w:t>
      </w:r>
    </w:p>
    <w:p w:rsidR="008E2E48" w:rsidRPr="008E2E48" w:rsidRDefault="008E2E48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56"/>
          <w:szCs w:val="56"/>
        </w:rPr>
      </w:pPr>
      <w:r w:rsidRPr="008E2E48">
        <w:rPr>
          <w:rFonts w:ascii="Times New Roman" w:hAnsi="Times New Roman" w:cs="Times New Roman"/>
          <w:sz w:val="56"/>
          <w:szCs w:val="56"/>
        </w:rPr>
        <w:t>2020/2021</w:t>
      </w:r>
    </w:p>
    <w:p w:rsidR="008E2E48" w:rsidRDefault="008E2E48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8E2E48" w:rsidRDefault="008E2E48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8E2E48" w:rsidRDefault="008E2E48" w:rsidP="002F0C4A">
      <w:pPr>
        <w:pStyle w:val="rdtytuzkwadratemgranatowym"/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="008E2E48" w:rsidRPr="008E2E48" w:rsidRDefault="008E2E48" w:rsidP="008E2E48">
      <w:pPr>
        <w:pStyle w:val="rdtytuzkwadratemgranatowym"/>
        <w:spacing w:before="0"/>
        <w:jc w:val="right"/>
        <w:rPr>
          <w:rFonts w:ascii="Times New Roman" w:hAnsi="Times New Roman" w:cs="Times New Roman"/>
          <w:b w:val="0"/>
          <w:i/>
          <w:sz w:val="32"/>
          <w:szCs w:val="32"/>
        </w:rPr>
      </w:pPr>
      <w:r w:rsidRPr="008E2E48">
        <w:rPr>
          <w:rFonts w:ascii="Times New Roman" w:hAnsi="Times New Roman" w:cs="Times New Roman"/>
          <w:b w:val="0"/>
          <w:i/>
          <w:sz w:val="32"/>
          <w:szCs w:val="32"/>
        </w:rPr>
        <w:t>mgr Magdalena Wieczorek – nauczyciel fizyki</w:t>
      </w:r>
    </w:p>
    <w:p w:rsidR="002F0C4A" w:rsidRDefault="002F0C4A" w:rsidP="002F0C4A">
      <w:pPr>
        <w:pStyle w:val="rdtytuzkwadratemgranatowym"/>
        <w:spacing w:before="0"/>
        <w:rPr>
          <w:rFonts w:ascii="Times New Roman" w:hAnsi="Times New Roman" w:cs="Times New Roman"/>
          <w:sz w:val="32"/>
          <w:szCs w:val="32"/>
        </w:rPr>
      </w:pPr>
    </w:p>
    <w:p w:rsidR="002F0C4A" w:rsidRDefault="002F0C4A" w:rsidP="008E2E48">
      <w:pPr>
        <w:pStyle w:val="rdtytuzkwadratemgranatowym"/>
        <w:spacing w:before="0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2F0C4A" w:rsidRDefault="002F0C4A" w:rsidP="002F0C4A">
      <w:pPr>
        <w:pStyle w:val="rdtytuzkwadratemgranatowym"/>
        <w:spacing w:before="0"/>
        <w:rPr>
          <w:rFonts w:ascii="Times New Roman" w:hAnsi="Times New Roman" w:cs="Times New Roman"/>
          <w:sz w:val="32"/>
          <w:szCs w:val="32"/>
        </w:rPr>
      </w:pPr>
    </w:p>
    <w:p w:rsidR="002F0C4A" w:rsidRPr="002F0C4A" w:rsidRDefault="002F0C4A" w:rsidP="00FF38D0">
      <w:pPr>
        <w:pStyle w:val="rdtytuzkwadratemgranatowym"/>
        <w:numPr>
          <w:ilvl w:val="0"/>
          <w:numId w:val="63"/>
        </w:numPr>
        <w:spacing w:before="0"/>
        <w:rPr>
          <w:rFonts w:ascii="Times New Roman" w:hAnsi="Times New Roman" w:cs="Times New Roman"/>
          <w:sz w:val="32"/>
          <w:szCs w:val="32"/>
        </w:rPr>
      </w:pPr>
      <w:r w:rsidRPr="002F0C4A">
        <w:rPr>
          <w:rFonts w:ascii="Times New Roman" w:hAnsi="Times New Roman" w:cs="Times New Roman"/>
          <w:sz w:val="32"/>
          <w:szCs w:val="32"/>
        </w:rPr>
        <w:t>Zasady ogólne:</w:t>
      </w:r>
    </w:p>
    <w:p w:rsidR="002F0C4A" w:rsidRPr="002F0C4A" w:rsidRDefault="002F0C4A" w:rsidP="002F0C4A">
      <w:pPr>
        <w:pStyle w:val="Lista0listy"/>
        <w:rPr>
          <w:rFonts w:ascii="Times New Roman" w:hAnsi="Times New Roman" w:cs="Times New Roman"/>
          <w:sz w:val="28"/>
          <w:szCs w:val="28"/>
        </w:rPr>
      </w:pPr>
      <w:r w:rsidRPr="00372F93">
        <w:rPr>
          <w:sz w:val="20"/>
          <w:szCs w:val="20"/>
        </w:rPr>
        <w:t>1.</w:t>
      </w:r>
      <w:r w:rsidRPr="002F0C4A">
        <w:rPr>
          <w:rFonts w:ascii="Times New Roman" w:hAnsi="Times New Roman" w:cs="Times New Roman"/>
          <w:sz w:val="28"/>
          <w:szCs w:val="28"/>
        </w:rPr>
        <w:tab/>
        <w:t>Na podstawowym poziomie wymaga</w:t>
      </w:r>
      <w:r w:rsidRPr="002F0C4A">
        <w:rPr>
          <w:rFonts w:ascii="Times New Roman" w:hAnsi="Times New Roman" w:cs="Times New Roman" w:hint="eastAsia"/>
          <w:sz w:val="28"/>
          <w:szCs w:val="28"/>
        </w:rPr>
        <w:t>ń</w:t>
      </w:r>
      <w:r w:rsidRPr="002F0C4A">
        <w:rPr>
          <w:rFonts w:ascii="Times New Roman" w:hAnsi="Times New Roman" w:cs="Times New Roman"/>
          <w:sz w:val="28"/>
          <w:szCs w:val="28"/>
        </w:rPr>
        <w:t xml:space="preserve"> ucze</w:t>
      </w:r>
      <w:r w:rsidRPr="002F0C4A">
        <w:rPr>
          <w:rFonts w:ascii="Times New Roman" w:hAnsi="Times New Roman" w:cs="Times New Roman" w:hint="eastAsia"/>
          <w:sz w:val="28"/>
          <w:szCs w:val="28"/>
        </w:rPr>
        <w:t>ń</w:t>
      </w:r>
      <w:r w:rsidRPr="002F0C4A">
        <w:rPr>
          <w:rFonts w:ascii="Times New Roman" w:hAnsi="Times New Roman" w:cs="Times New Roman"/>
          <w:sz w:val="28"/>
          <w:szCs w:val="28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2F0C4A" w:rsidRPr="002F0C4A" w:rsidRDefault="002F0C4A" w:rsidP="002F0C4A">
      <w:pPr>
        <w:pStyle w:val="Lista0listy"/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2.</w:t>
      </w:r>
      <w:r w:rsidRPr="002F0C4A">
        <w:rPr>
          <w:rFonts w:ascii="Times New Roman" w:hAnsi="Times New Roman" w:cs="Times New Roman"/>
          <w:sz w:val="28"/>
          <w:szCs w:val="28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2F0C4A" w:rsidRPr="002F0C4A" w:rsidRDefault="002F0C4A" w:rsidP="002F0C4A">
      <w:pPr>
        <w:pStyle w:val="Lista0listy"/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3.</w:t>
      </w:r>
      <w:r w:rsidRPr="002F0C4A">
        <w:rPr>
          <w:rFonts w:ascii="Times New Roman" w:hAnsi="Times New Roman" w:cs="Times New Roman"/>
          <w:sz w:val="28"/>
          <w:szCs w:val="28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2F0C4A" w:rsidRDefault="002F0C4A" w:rsidP="002F0C4A">
      <w:pPr>
        <w:pStyle w:val="Lista0listy"/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4.</w:t>
      </w:r>
      <w:r w:rsidRPr="002F0C4A">
        <w:rPr>
          <w:rFonts w:ascii="Times New Roman" w:hAnsi="Times New Roman" w:cs="Times New Roman"/>
          <w:sz w:val="28"/>
          <w:szCs w:val="28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2F0C4A" w:rsidRPr="002F0C4A" w:rsidRDefault="002F0C4A" w:rsidP="002F0C4A">
      <w:pPr>
        <w:pStyle w:val="Lista0listy"/>
        <w:rPr>
          <w:rFonts w:ascii="Times New Roman" w:hAnsi="Times New Roman" w:cs="Times New Roman"/>
          <w:sz w:val="28"/>
          <w:szCs w:val="28"/>
        </w:rPr>
      </w:pPr>
    </w:p>
    <w:p w:rsidR="002F0C4A" w:rsidRPr="002F0C4A" w:rsidRDefault="002F0C4A" w:rsidP="002F0C4A">
      <w:pPr>
        <w:pStyle w:val="tekstglowny"/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Wymagania ogólne – uczeń:</w:t>
      </w:r>
    </w:p>
    <w:p w:rsidR="002F0C4A" w:rsidRPr="002F0C4A" w:rsidRDefault="002F0C4A" w:rsidP="00FF38D0">
      <w:pPr>
        <w:pStyle w:val="kropkalistalist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wykorzystuje pojęcia i wielkości fizyczne do opisu zjawisk oraz wskazuje ich przykłady w otaczającej rzeczywistości,</w:t>
      </w:r>
    </w:p>
    <w:p w:rsidR="002F0C4A" w:rsidRPr="002F0C4A" w:rsidRDefault="002F0C4A" w:rsidP="00FF38D0">
      <w:pPr>
        <w:pStyle w:val="kropkalistalist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rozwiązuje problemy z wykorzystaniem praw i zależności fizycznych,</w:t>
      </w:r>
    </w:p>
    <w:p w:rsidR="002F0C4A" w:rsidRPr="002F0C4A" w:rsidRDefault="002F0C4A" w:rsidP="00FF38D0">
      <w:pPr>
        <w:pStyle w:val="kropkalistalist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planuje i przeprowadza obserwacje lub doświadczenia oraz wnioskuje na podstawie ich wyników,</w:t>
      </w:r>
    </w:p>
    <w:p w:rsidR="002F0C4A" w:rsidRPr="002F0C4A" w:rsidRDefault="002F0C4A" w:rsidP="00FF38D0">
      <w:pPr>
        <w:pStyle w:val="kropkalistalisty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posługuje się informacjami pochodzącymi z analizy materiałów źródłowych, w tym tekstów popularnonaukowych.</w:t>
      </w:r>
    </w:p>
    <w:p w:rsidR="002F0C4A" w:rsidRPr="002F0C4A" w:rsidRDefault="002F0C4A" w:rsidP="002F0C4A">
      <w:pPr>
        <w:pStyle w:val="tekstglowny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4A" w:rsidRPr="002F0C4A" w:rsidRDefault="002F0C4A" w:rsidP="002F0C4A">
      <w:pPr>
        <w:pStyle w:val="tekstglowny"/>
        <w:rPr>
          <w:rFonts w:ascii="Times New Roman" w:hAnsi="Times New Roman" w:cs="Times New Roman"/>
          <w:b/>
          <w:bCs/>
          <w:sz w:val="28"/>
          <w:szCs w:val="28"/>
        </w:rPr>
      </w:pPr>
      <w:r w:rsidRPr="002F0C4A">
        <w:rPr>
          <w:rFonts w:ascii="Times New Roman" w:hAnsi="Times New Roman" w:cs="Times New Roman"/>
          <w:b/>
          <w:bCs/>
          <w:sz w:val="28"/>
          <w:szCs w:val="28"/>
        </w:rPr>
        <w:t>Ponadto uczeń:</w:t>
      </w:r>
    </w:p>
    <w:p w:rsidR="002F0C4A" w:rsidRPr="002F0C4A" w:rsidRDefault="002F0C4A" w:rsidP="00FF38D0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sprawnie komunikuje się,</w:t>
      </w:r>
    </w:p>
    <w:p w:rsidR="002F0C4A" w:rsidRPr="002F0C4A" w:rsidRDefault="002F0C4A" w:rsidP="00FF38D0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sprawnie wykorzystuje narzędzia matematyki,</w:t>
      </w:r>
    </w:p>
    <w:p w:rsidR="002F0C4A" w:rsidRPr="002F0C4A" w:rsidRDefault="002F0C4A" w:rsidP="00FF38D0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>poszukuje, porządkuje, krytycznie analizuje oraz wykorzystuje informacje z różnych źródeł,</w:t>
      </w:r>
    </w:p>
    <w:p w:rsidR="002F0C4A" w:rsidRDefault="002F0C4A" w:rsidP="00FF38D0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0C4A">
        <w:rPr>
          <w:rFonts w:ascii="Times New Roman" w:hAnsi="Times New Roman" w:cs="Times New Roman"/>
          <w:sz w:val="28"/>
          <w:szCs w:val="28"/>
        </w:rPr>
        <w:t xml:space="preserve">potrafi pracować w zespole. </w:t>
      </w:r>
    </w:p>
    <w:p w:rsidR="002F0C4A" w:rsidRDefault="002F0C4A" w:rsidP="002F0C4A">
      <w:pPr>
        <w:pStyle w:val="kropkalistalisty"/>
        <w:rPr>
          <w:rFonts w:ascii="Times New Roman" w:hAnsi="Times New Roman" w:cs="Times New Roman"/>
          <w:sz w:val="28"/>
          <w:szCs w:val="28"/>
        </w:rPr>
      </w:pPr>
    </w:p>
    <w:p w:rsidR="002F0C4A" w:rsidRDefault="002F0C4A" w:rsidP="002F0C4A">
      <w:pPr>
        <w:pStyle w:val="kropkalistalisty"/>
        <w:rPr>
          <w:rFonts w:ascii="Times New Roman" w:hAnsi="Times New Roman" w:cs="Times New Roman"/>
          <w:sz w:val="28"/>
          <w:szCs w:val="28"/>
        </w:rPr>
      </w:pPr>
    </w:p>
    <w:p w:rsidR="002F0C4A" w:rsidRPr="002F0C4A" w:rsidRDefault="002F0C4A" w:rsidP="002F0C4A">
      <w:pPr>
        <w:pStyle w:val="kropkalistalisty"/>
        <w:rPr>
          <w:rFonts w:ascii="Times New Roman" w:hAnsi="Times New Roman" w:cs="Times New Roman"/>
          <w:sz w:val="28"/>
          <w:szCs w:val="28"/>
        </w:rPr>
      </w:pPr>
    </w:p>
    <w:p w:rsidR="002F0C4A" w:rsidRPr="002F0C4A" w:rsidRDefault="002F0C4A" w:rsidP="00FF38D0">
      <w:pPr>
        <w:pStyle w:val="rdtytuzkwadratemzielonym"/>
        <w:numPr>
          <w:ilvl w:val="0"/>
          <w:numId w:val="63"/>
        </w:numPr>
        <w:spacing w:after="85"/>
        <w:rPr>
          <w:rFonts w:ascii="Times New Roman" w:hAnsi="Times New Roman" w:cs="Times New Roman"/>
          <w:sz w:val="32"/>
          <w:szCs w:val="32"/>
        </w:rPr>
      </w:pPr>
      <w:r w:rsidRPr="002F0C4A">
        <w:rPr>
          <w:rFonts w:ascii="Times New Roman" w:hAnsi="Times New Roman" w:cs="Times New Roman"/>
          <w:sz w:val="32"/>
          <w:szCs w:val="32"/>
        </w:rPr>
        <w:t xml:space="preserve">Szczegółowe wymagania na poszczególne stopnie (oceny) 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F0C4A" w:rsidRPr="00556787" w:rsidRDefault="002F0C4A" w:rsidP="002F0C4A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2F0C4A" w:rsidTr="002F0C4A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C4A" w:rsidRDefault="002F0C4A" w:rsidP="002F0C4A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C4A" w:rsidRDefault="002F0C4A" w:rsidP="002F0C4A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C4A" w:rsidRDefault="002F0C4A" w:rsidP="002F0C4A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C4A" w:rsidRDefault="002F0C4A" w:rsidP="002F0C4A">
            <w:pPr>
              <w:pStyle w:val="tabelaglowatabela"/>
            </w:pPr>
            <w:r>
              <w:t>Stopień bardzo dobry</w:t>
            </w:r>
          </w:p>
        </w:tc>
      </w:tr>
      <w:tr w:rsidR="002F0C4A" w:rsidRPr="00A65C11" w:rsidTr="002F0C4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2F0C4A" w:rsidRPr="002F0C4A" w:rsidRDefault="002F0C4A" w:rsidP="002F0C4A">
            <w:pPr>
              <w:pStyle w:val="tabelatresctabel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4A">
              <w:rPr>
                <w:rFonts w:ascii="Times New Roman" w:hAnsi="Times New Roman" w:cs="Times New Roman"/>
                <w:b/>
                <w:sz w:val="28"/>
                <w:szCs w:val="28"/>
              </w:rPr>
              <w:t>I. PIERWSZE SPOTKANIE Z FIZYKĄ</w:t>
            </w:r>
          </w:p>
        </w:tc>
      </w:tr>
      <w:tr w:rsidR="002F0C4A" w:rsidRPr="00A65C11" w:rsidTr="002F0C4A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"/>
              </w:numPr>
            </w:pPr>
            <w:r w:rsidRPr="00C127F1">
              <w:t>określa, czym zajmuje się fizyka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"/>
              </w:numPr>
            </w:pPr>
            <w:r w:rsidRPr="00C127F1">
              <w:t>wymienia podstawowe metody badań stosowane w fizyce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"/>
              </w:numPr>
            </w:pPr>
            <w:r w:rsidRPr="00C127F1">
              <w:t xml:space="preserve">rozróżnia pojęcia: ciało fizyczne i substancja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"/>
              </w:numPr>
            </w:pPr>
            <w:r w:rsidRPr="00C127F1">
              <w:t>oraz podaje odpowiednie przykłady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"/>
              </w:numPr>
            </w:pPr>
            <w:r w:rsidRPr="00C127F1">
              <w:t>przelicza jednostki czasu (sekunda, minuta, godzina)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wyodrębnia z tekstów, tabel i rysunków informacje kluczowe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podaje przykłady skutków oddziaływań w życiu codziennym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posługuje się pojęciem siły jako miarą oddziaływań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 xml:space="preserve">wykonuje doświadczenie (badanie rozciągania gumki lub sprężyny), korzystając </w:t>
            </w:r>
            <w:r w:rsidRPr="00C127F1">
              <w:lastRenderedPageBreak/>
              <w:t>z jego opisu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rozpoznaje i nazywa siłę ciężkości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rozpoznaje i nazywa siły ciężkości i sprężystości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  <w:suppressAutoHyphens/>
            </w:pPr>
            <w:r w:rsidRPr="00C127F1">
              <w:t>rożróżnia siłę wypadkową i siłę równoważącą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6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2F0C4A" w:rsidRPr="0011106B" w:rsidRDefault="002F0C4A" w:rsidP="00FF38D0">
            <w:pPr>
              <w:pStyle w:val="tabelapolpauzytabela"/>
              <w:numPr>
                <w:ilvl w:val="0"/>
                <w:numId w:val="6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charakteryzuje układ jednostek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przelicza wielokrotności i podwielokrotności (mikro-, mili-, centy-, hekto-, kilo-, mega-)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lastRenderedPageBreak/>
              <w:t>wyjaśnia, co to są cyfry znaczące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zaokrągla wartości wielkości fizycznych do podanej liczby cyfr znaczących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wykazuje na przykładach, że oddziaływania są wzajemne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</w:pPr>
            <w:r w:rsidRPr="00C127F1">
              <w:t>stosuje pojącie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6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t>wyznacza i rysuje siłę wypadkową dla dwóch sił o jednakowych kierunkach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t>opisuje i rysuje siły, które się równoważą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podaje przykłady sił wypadkowych i równoważących się z życia codziennego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9"/>
              </w:numPr>
            </w:pPr>
            <w:r w:rsidRPr="00C127F1">
              <w:t>badanie różnego rodzaju oddziaływań,</w:t>
            </w:r>
          </w:p>
          <w:p w:rsidR="002F0C4A" w:rsidRPr="00C127F1" w:rsidRDefault="002F0C4A" w:rsidP="00FF38D0">
            <w:pPr>
              <w:pStyle w:val="tabelapunktytabela"/>
              <w:numPr>
                <w:ilvl w:val="1"/>
                <w:numId w:val="9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9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7"/>
              </w:numPr>
            </w:pPr>
            <w:r w:rsidRPr="00C127F1">
              <w:lastRenderedPageBreak/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2F0C4A" w:rsidRPr="00C127F1" w:rsidRDefault="002F0C4A" w:rsidP="00FF38D0">
            <w:pPr>
              <w:pStyle w:val="tabelapolpauzytabela"/>
              <w:numPr>
                <w:ilvl w:val="0"/>
                <w:numId w:val="8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2F0C4A" w:rsidRPr="00C127F1" w:rsidRDefault="002F0C4A" w:rsidP="00FF38D0">
            <w:pPr>
              <w:pStyle w:val="tabeladzialtabela"/>
              <w:numPr>
                <w:ilvl w:val="0"/>
                <w:numId w:val="11"/>
              </w:numPr>
              <w:ind w:right="-5"/>
              <w:jc w:val="left"/>
            </w:pPr>
            <w:r w:rsidRPr="00C127F1"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9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temperatura,czas)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opisuje różne rodzaje oddziaływań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wyjaśnia, na czym polega wzajemność oddziaływań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porównuje siły na podstawie ich wektorów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 xml:space="preserve">oblicza średnią siłę i zapisuje wynik zgodnie </w:t>
            </w:r>
            <w:r w:rsidRPr="00C127F1">
              <w:lastRenderedPageBreak/>
              <w:t>z zasadami zaokrąglania oraz zachowaniem liczby cyfr znaczących wynikającej z dokładności pomiaru lub danych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szacuje rząd wielkości spodziewanego wyniku pomiaru siły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>selekcjonuje informacje uzyskane z różnych źródeł, np. na lekcji, z podręcznika, z literatury popularnonaukowej, z internetu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0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2F0C4A" w:rsidRPr="00C127F1" w:rsidRDefault="002F0C4A" w:rsidP="002F0C4A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>wyznacza niepewność pomiarową przy pomiarach wielokrotnych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>przewiduje skutki różnego rodzaju oddziaływań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8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2F0C4A" w:rsidRPr="00A65C11" w:rsidTr="002F0C4A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2F0C4A" w:rsidRPr="002F0C4A" w:rsidRDefault="002F0C4A" w:rsidP="002F0C4A">
            <w:pPr>
              <w:pStyle w:val="tabeladzialtabel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 WŁAŚCIWOŚCI I BUDOWA MATERII</w:t>
            </w:r>
          </w:p>
        </w:tc>
      </w:tr>
      <w:tr w:rsidR="002F0C4A" w:rsidRPr="00A65C11" w:rsidTr="002F0C4A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 xml:space="preserve">podaje przykłady zjawisk świadczące o cząsteczkowej budowie materii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podaje przykłady występowania napięcia powierzchniowego wody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określa wpływ detergentu na napięcie powierzchniowe wody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lastRenderedPageBreak/>
              <w:t>rozróżnia trzy stany skupienia substancji; podaje przykłady ciał stałych, cieczy, gazów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rozróżnia pojęcia: masa, ciężar ciała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posługuje się pojęciem siły ciężkości, podaje wzór na ciężar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wyodrębnia z tekstów, tabel i rysunków informacje kluczowe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2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podaje podstawowe założenia cząsteczkowej teorii budowy materii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 xml:space="preserve">wyjaśnia napięcie powierzchniowe jako skutek </w:t>
            </w:r>
            <w:r w:rsidRPr="00C127F1">
              <w:lastRenderedPageBreak/>
              <w:t>działania sił spójności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doświadczalnie demonstruje zjawisko napięcia powierzchniowego, korzystając z opisu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określa i porównuje właściwości ciał stałych, cieczy i gazów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3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  <w:suppressAutoHyphens/>
            </w:pPr>
            <w:r w:rsidRPr="00C127F1">
              <w:t>posługuje się pojęciem gęstości oraz jej jednostkami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stosuje do obliczeń związek gęstości z masą i objętością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wyjaśnia, dlaczego ciała zbudowane z różnych substancji mają różną gęstość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  <w:suppressAutoHyphens/>
            </w:pPr>
            <w:r w:rsidRPr="00C127F1">
              <w:t xml:space="preserve">przelicza wielokrotności i podwielokrotności (mikro-, mili-, centy-, dm-, kilo-, mega-); </w:t>
            </w:r>
            <w:r w:rsidRPr="00C127F1">
              <w:lastRenderedPageBreak/>
              <w:t>przelicza jednostki: masy, ciężaru, gęstości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15"/>
              </w:numPr>
            </w:pPr>
            <w:r w:rsidRPr="00C127F1">
              <w:t>wykazanie cząsteczkowej budowy materii,</w:t>
            </w:r>
          </w:p>
          <w:p w:rsidR="002F0C4A" w:rsidRPr="0011106B" w:rsidRDefault="002F0C4A" w:rsidP="00FF38D0">
            <w:pPr>
              <w:pStyle w:val="tabelapolpauzytabela"/>
              <w:numPr>
                <w:ilvl w:val="1"/>
                <w:numId w:val="15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15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15"/>
              </w:numPr>
            </w:pPr>
            <w:r w:rsidRPr="00C127F1">
              <w:t>wyznaczanie gęstości substancji, z jakiej wykonany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2F0C4A" w:rsidRPr="00C127F1" w:rsidRDefault="002F0C4A" w:rsidP="002F0C4A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niepewności pomiarowej;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14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 xml:space="preserve">przyspieszeniem </w:t>
            </w:r>
            <w:r w:rsidRPr="0011106B">
              <w:lastRenderedPageBreak/>
              <w:t>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  <w:p w:rsidR="002F0C4A" w:rsidRDefault="002F0C4A" w:rsidP="002F0C4A">
            <w:pPr>
              <w:pStyle w:val="tabelapunktytabela"/>
              <w:ind w:firstLine="0"/>
            </w:pP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hipotezy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na podstawie widocznego menisku danej cieczy w cienkiej rurce określa, czy większe są siły przylegania czy siły spójności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lastRenderedPageBreak/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wyznacza masę ciała za pomocą wagi laboratoryjnej;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badanie wpływu detergentu na napięcie powierzchniowe,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badanie, od czego zależy kształt kropli,</w:t>
            </w:r>
          </w:p>
          <w:p w:rsidR="002F0C4A" w:rsidRPr="00C127F1" w:rsidRDefault="002F0C4A" w:rsidP="002F0C4A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szacuje wyniki pomiarów; ocenia wyniki doświadczeń, porównując wyznaczone gęstości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(lub problemy) bardziej złożone, ale typowe, dotyczące treści </w:t>
            </w:r>
            <w:r w:rsidRPr="00C127F1">
              <w:lastRenderedPageBreak/>
              <w:t>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FF38D0">
            <w:pPr>
              <w:pStyle w:val="tabelatresctabela"/>
              <w:numPr>
                <w:ilvl w:val="0"/>
                <w:numId w:val="20"/>
              </w:numPr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uzasadnia kształt spadającej kropli wody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projektuje doświadczenia związane </w:t>
            </w:r>
            <w:r w:rsidRPr="00C127F1">
              <w:lastRenderedPageBreak/>
              <w:t xml:space="preserve">z wyznaczeniem gęstości cieczy oraz ciał stałych o regularnych i nieregularnych kształtach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2F0C4A" w:rsidTr="002F0C4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F0C4A" w:rsidRPr="002F0C4A" w:rsidRDefault="002F0C4A" w:rsidP="002F0C4A">
            <w:pPr>
              <w:pStyle w:val="tabeladzialtabel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III. HYDROSTATYKA I AEROSTATYKA</w:t>
            </w:r>
          </w:p>
        </w:tc>
      </w:tr>
      <w:tr w:rsidR="002F0C4A" w:rsidRPr="00A65C11" w:rsidTr="002F0C4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>rozróżnia parcie i ciśnienie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 xml:space="preserve">formułuje prawo Pascala, podaje przykłady jego zastosowania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>wskazuje przykłady występowania siły wyporu w otaczającej rzeczywistości i życiu codziennym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2"/>
              </w:numPr>
            </w:pPr>
            <w:r w:rsidRPr="00C127F1">
              <w:t>badanie przenoszenia w cieczy działającej na nią siły zewnętrznej,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2"/>
              </w:numPr>
            </w:pPr>
            <w:r w:rsidRPr="00C127F1">
              <w:t xml:space="preserve">badanie warunków pływania ciał, </w:t>
            </w:r>
          </w:p>
          <w:p w:rsidR="002F0C4A" w:rsidRPr="00C127F1" w:rsidRDefault="002F0C4A" w:rsidP="002F0C4A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1"/>
              </w:numPr>
            </w:pPr>
            <w:r w:rsidRPr="00C127F1">
              <w:t xml:space="preserve">przelicza wielokrotności i podwielokrotności </w:t>
            </w:r>
            <w:r w:rsidRPr="00C127F1">
              <w:lastRenderedPageBreak/>
              <w:t>(mili-, centy-, kilo-, mega-)</w:t>
            </w:r>
          </w:p>
          <w:p w:rsidR="002F0C4A" w:rsidRPr="00A65C11" w:rsidRDefault="002F0C4A" w:rsidP="00FF38D0">
            <w:pPr>
              <w:pStyle w:val="tabelapunktytabela"/>
              <w:numPr>
                <w:ilvl w:val="0"/>
                <w:numId w:val="21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posługuje się pojęciem parcia (nacisku)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posługuje się pojęciem ciśnienia wraz z jego jednostką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doświadczalnie demonstruje: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zależność ciśnienia hydrostatycznego od wysokości słupa cieczy,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istnienie ciśnienia atmosferycznego,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prawo Pascala,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stosuje do obliczeń: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5"/>
              </w:numPr>
            </w:pPr>
            <w:r w:rsidRPr="00C127F1">
              <w:lastRenderedPageBreak/>
              <w:t>związek między parciem a ciśnieniem,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5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2F0C4A" w:rsidRPr="0011106B" w:rsidRDefault="002F0C4A" w:rsidP="002F0C4A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23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6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6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6"/>
              </w:numPr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wyznaczanie siły wyporu,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2F0C4A" w:rsidRDefault="002F0C4A" w:rsidP="002F0C4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 pomiaru wraz z jego jednostką oraz z uwzględnieniem informacji </w:t>
            </w:r>
            <w:r w:rsidRPr="00C127F1">
              <w:lastRenderedPageBreak/>
              <w:t>o niepewności; wyciąga wnioski</w:t>
            </w:r>
            <w:r>
              <w:t xml:space="preserve"> i formułuje prawo Archim</w:t>
            </w:r>
            <w:r>
              <w:t>e</w:t>
            </w:r>
            <w:r>
              <w:t xml:space="preserve">desa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wymienia nazwy przyrządów służących do pomiaru ciśnienia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opisuje doświadczenie Torricellego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wyznacza gęstość cieczy, korzystając z prawa Archimedesa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planuje i przeprowadza doświadczenie w celu zbadania zależności ciśnienia od siły </w:t>
            </w:r>
            <w:r w:rsidRPr="00C127F1">
              <w:lastRenderedPageBreak/>
              <w:t>nacisku i pola powierzchni; opisuje jego przebieg i formułuje wnioski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rozwiązuje typowe zadania obliczeniowe z wykorzystaniem warunków pływania ciał; przeprowadza obliczenia i zapisuje wynik zgodnie z zasadami zaokrąglania oraz zachowaniem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tympopularnonaukowych) dotyczących ciśnienia hydrostatycznego i atmosferycznego oraz prawa Archimed</w:t>
            </w:r>
            <w:r w:rsidRPr="00C127F1">
              <w:t>e</w:t>
            </w:r>
            <w:r w:rsidRPr="00C127F1">
              <w:t>sa, a w szczególności informacjami poch</w:t>
            </w:r>
            <w:r w:rsidRPr="00C127F1">
              <w:t>o</w:t>
            </w:r>
            <w:r w:rsidRPr="00C127F1">
              <w:t xml:space="preserve">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29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29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2F0C4A" w:rsidRPr="00760232" w:rsidRDefault="002F0C4A" w:rsidP="00FF38D0">
            <w:pPr>
              <w:pStyle w:val="tabelapunktytabela"/>
              <w:numPr>
                <w:ilvl w:val="0"/>
                <w:numId w:val="29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2F0C4A" w:rsidTr="002F0C4A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0C4A" w:rsidRPr="002F0C4A" w:rsidRDefault="002F0C4A" w:rsidP="002F0C4A">
            <w:pPr>
              <w:pStyle w:val="tabeladzialtabel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 KINEMATYKA</w:t>
            </w:r>
          </w:p>
        </w:tc>
      </w:tr>
      <w:tr w:rsidR="002F0C4A" w:rsidRPr="00A65C11" w:rsidTr="002F0C4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wskazuje przykłady ciał będących w ruchu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 xml:space="preserve">nia ruch niejednostajny (zmienny) </w:t>
            </w:r>
            <w:r w:rsidRPr="0011106B">
              <w:lastRenderedPageBreak/>
              <w:t>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rozróżnia pojęcia: prędkość chwilowa i prędkość średnia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0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1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1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1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1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1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wyjaśnia, na czym polega względność ruchu; podaje przykłady układów odniesienia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nazywa ruchem jednostajnie przyspieszonym ruch, w którym wartość prędkości </w:t>
            </w:r>
            <w:r w:rsidRPr="00C127F1">
              <w:lastRenderedPageBreak/>
              <w:t>rośnieje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wyznacza zmianę prędkości dla ruchu prostoliniowego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>analizuje wykresy zależności prędkości i przyspieszenia od czasu dla ruchu prostoliniowego jednostajnie przyspieszonego; porównuje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przeprowadza doświadczenia: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33"/>
              </w:numPr>
            </w:pPr>
            <w:r w:rsidRPr="00C127F1">
              <w:t>wyznaczanie prędkości ruchu pęcherzyka powietrza w zamkniętej rurce wypełnionej wodą,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33"/>
              </w:numPr>
            </w:pPr>
            <w:r w:rsidRPr="00C127F1">
              <w:t>badanie ruchu staczającej się kulki,</w:t>
            </w:r>
          </w:p>
          <w:p w:rsidR="002F0C4A" w:rsidRDefault="002F0C4A" w:rsidP="002F0C4A">
            <w:pPr>
              <w:pStyle w:val="tabelapunktytabela"/>
              <w:ind w:firstLine="0"/>
            </w:pPr>
            <w:r w:rsidRPr="00C127F1">
              <w:t xml:space="preserve">korzystając z opisów doświadczeń </w:t>
            </w:r>
            <w:r w:rsidRPr="00C127F1">
              <w:lastRenderedPageBreak/>
              <w:t>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4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11106B" w:rsidRDefault="002F0C4A" w:rsidP="002F0C4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 xml:space="preserve">czasu dla </w:t>
            </w:r>
            <w:r w:rsidRPr="0011106B">
              <w:lastRenderedPageBreak/>
              <w:t>ruchuprostoliniowego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5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fldChar w:fldCharType="end"/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fldChar w:fldCharType="end"/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>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 xml:space="preserve">czasu dla ruchów </w:t>
            </w:r>
            <w:r w:rsidRPr="0011106B">
              <w:lastRenderedPageBreak/>
              <w:t>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5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6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6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6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2F0C4A" w:rsidRPr="00C127F1" w:rsidRDefault="002F0C4A" w:rsidP="002F0C4A">
            <w:pPr>
              <w:pStyle w:val="tabelapunktytabela"/>
              <w:ind w:firstLine="0"/>
            </w:pPr>
            <w:r>
              <w:t>or</w:t>
            </w:r>
            <w:r w:rsidRPr="00C127F1">
              <w:t>az związane z analizą wykresów zależności drogi i prędkości od czasu dla r</w:t>
            </w:r>
            <w:r w:rsidRPr="00C127F1">
              <w:t>u</w:t>
            </w:r>
            <w:r w:rsidRPr="00C127F1">
              <w:t>chów prostoliniowych: jednostajnego i jednostajnie zmiennego)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6"/>
              </w:numPr>
            </w:pPr>
            <w:r w:rsidRPr="00C127F1">
              <w:t xml:space="preserve">posługuje się informacjami </w:t>
            </w:r>
            <w:r w:rsidRPr="00C127F1">
              <w:lastRenderedPageBreak/>
              <w:t>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6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2F0C4A" w:rsidRDefault="002F0C4A" w:rsidP="002F0C4A">
            <w:pPr>
              <w:pStyle w:val="tabelapunktytabela"/>
              <w:ind w:left="0" w:firstLine="0"/>
            </w:pPr>
          </w:p>
        </w:tc>
      </w:tr>
      <w:tr w:rsidR="002F0C4A" w:rsidTr="002F0C4A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2F0C4A" w:rsidRPr="002F0C4A" w:rsidRDefault="002F0C4A" w:rsidP="002F0C4A">
            <w:pPr>
              <w:pStyle w:val="tabeladzialtabela"/>
              <w:rPr>
                <w:rFonts w:ascii="Times New Roman" w:hAnsi="Times New Roman" w:cs="Times New Roman"/>
                <w:sz w:val="28"/>
                <w:szCs w:val="28"/>
              </w:rPr>
            </w:pPr>
            <w:r w:rsidRPr="002F0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V. DYNAMIKA</w:t>
            </w:r>
          </w:p>
        </w:tc>
      </w:tr>
      <w:tr w:rsidR="002F0C4A" w:rsidRPr="00A65C11" w:rsidTr="002F0C4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6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podaje treść pierwszej zasady dynamiki Newtona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 xml:space="preserve">rozpoznaje i nazywa siły działające na spadające ciała (siły ciężkości i oporów </w:t>
            </w:r>
            <w:r w:rsidRPr="00C127F1">
              <w:lastRenderedPageBreak/>
              <w:t>ruchu)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podaje treść trzeciej zasady dynamiki Newtona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rozróżnia tarcie statyczne i kinetyczne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38"/>
              </w:numPr>
              <w:spacing w:after="6"/>
            </w:pPr>
            <w:r w:rsidRPr="00C127F1">
              <w:t>badanie spadania ciał,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38"/>
              </w:numPr>
              <w:spacing w:after="6"/>
            </w:pPr>
            <w:r w:rsidRPr="00C127F1">
              <w:t>badanie wzajemnego oddziaływania ciał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38"/>
              </w:numPr>
              <w:spacing w:after="6"/>
            </w:pPr>
            <w:r w:rsidRPr="00C127F1">
              <w:t xml:space="preserve">badanie, od czego zależy tarcie, </w:t>
            </w:r>
          </w:p>
          <w:p w:rsidR="002F0C4A" w:rsidRPr="00C127F1" w:rsidRDefault="002F0C4A" w:rsidP="002F0C4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2F0C4A" w:rsidRPr="005C330A" w:rsidRDefault="002F0C4A" w:rsidP="00FF38D0">
            <w:pPr>
              <w:pStyle w:val="tabelapunktytabela"/>
              <w:numPr>
                <w:ilvl w:val="0"/>
                <w:numId w:val="37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lastRenderedPageBreak/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stosuje pojęcie siły tarcia jako działania skierowanego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opisuje i rysuje siły działające na ciało wprawiane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stosuje do obliczeń: </w:t>
            </w:r>
          </w:p>
          <w:p w:rsidR="002F0C4A" w:rsidRPr="0011106B" w:rsidRDefault="002F0C4A" w:rsidP="00FF38D0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2F0C4A" w:rsidRPr="00C127F1" w:rsidRDefault="002F0C4A" w:rsidP="002F0C4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1"/>
              </w:numPr>
              <w:spacing w:after="6"/>
            </w:pPr>
            <w:r w:rsidRPr="00C127F1">
              <w:t xml:space="preserve">badanie bezwładności ciał,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1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1"/>
              </w:numPr>
            </w:pPr>
            <w:r w:rsidRPr="00C127F1">
              <w:t xml:space="preserve">demonstracja zjawiska odrzutu, </w:t>
            </w:r>
          </w:p>
          <w:p w:rsidR="002F0C4A" w:rsidRDefault="002F0C4A" w:rsidP="002F0C4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orazz uwzględnieniem informacji o niepewności, an</w:t>
            </w:r>
            <w:r>
              <w:t xml:space="preserve">alizuje je i formułuje wnioski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61"/>
              </w:numPr>
            </w:pPr>
            <w:r w:rsidRPr="00C127F1">
              <w:t xml:space="preserve">rozwiązuje proste (typowe) zadania lub </w:t>
            </w:r>
            <w:r w:rsidRPr="00C127F1">
              <w:lastRenderedPageBreak/>
              <w:t>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analizuje opór powietrza podczas ruchu spadochroniarza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 xml:space="preserve">planuje i przeprowadza doświadczenia: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3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3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43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opisuje ich przebieg, formułuje wnioski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 xml:space="preserve">miaru; wskazuje czynniki </w:t>
            </w:r>
            <w:r w:rsidRPr="00C127F1">
              <w:lastRenderedPageBreak/>
              <w:t>istotne i nieistotne dla przebiegu doświadczeń)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>(z wykorzystaniem: pierwszej zasady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2F0C4A" w:rsidRPr="00D66680" w:rsidRDefault="002F0C4A" w:rsidP="00FF38D0">
            <w:pPr>
              <w:pStyle w:val="tabelapunktytabela"/>
              <w:numPr>
                <w:ilvl w:val="0"/>
                <w:numId w:val="42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2F0C4A" w:rsidRPr="009027AB" w:rsidRDefault="002F0C4A" w:rsidP="00FF38D0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2F0C4A" w:rsidTr="002F0C4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2F0C4A" w:rsidRDefault="002F0C4A" w:rsidP="002F0C4A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2F0C4A" w:rsidRPr="00A65C11" w:rsidTr="002F0C4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11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lastRenderedPageBreak/>
              <w:t>posługuje się pojęciami siły ciężkości i siły sprężystości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wymienia rodzaje energii mechanicznej;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5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posługuje się pojęciem oporów ruchu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posługuje się pojęciem mocy wraz z jej jednostką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wykorzystuje zasadę zachowania energii do opisu zjawisk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fldChar w:fldCharType="end"/>
            </w:r>
            <w:r w:rsidRPr="00C127F1">
              <w:t>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lastRenderedPageBreak/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wykorzystuje zasadę zachowania energii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 xml:space="preserve">stosuje do obliczeń: </w:t>
            </w:r>
          </w:p>
          <w:p w:rsidR="002F0C4A" w:rsidRPr="00C127F1" w:rsidRDefault="002F0C4A" w:rsidP="00FF38D0">
            <w:pPr>
              <w:pStyle w:val="tabelapolpauzytabela"/>
              <w:numPr>
                <w:ilvl w:val="0"/>
                <w:numId w:val="47"/>
              </w:numPr>
            </w:pPr>
            <w:r w:rsidRPr="00C127F1">
              <w:t>związek pracy z siłą i drogą, na jakiej została wykonana,</w:t>
            </w:r>
          </w:p>
          <w:p w:rsidR="002F0C4A" w:rsidRPr="00C127F1" w:rsidRDefault="002F0C4A" w:rsidP="00FF38D0">
            <w:pPr>
              <w:pStyle w:val="tabelapolpauzytabela"/>
              <w:numPr>
                <w:ilvl w:val="0"/>
                <w:numId w:val="47"/>
              </w:numPr>
            </w:pPr>
            <w:r w:rsidRPr="00C127F1">
              <w:t>związek mocy z pracą i czasem, w którym została wykonana,</w:t>
            </w:r>
          </w:p>
          <w:p w:rsidR="002F0C4A" w:rsidRPr="00C127F1" w:rsidRDefault="002F0C4A" w:rsidP="00FF38D0">
            <w:pPr>
              <w:pStyle w:val="tabelapolpauzytabela"/>
              <w:numPr>
                <w:ilvl w:val="0"/>
                <w:numId w:val="47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2F0C4A" w:rsidRPr="00C127F1" w:rsidRDefault="002F0C4A" w:rsidP="00FF38D0">
            <w:pPr>
              <w:pStyle w:val="tabelapolpauzytabela"/>
              <w:numPr>
                <w:ilvl w:val="0"/>
                <w:numId w:val="47"/>
              </w:numPr>
            </w:pPr>
            <w:r w:rsidRPr="00C127F1">
              <w:t xml:space="preserve">zasadę zachowania energii mechanicznej, </w:t>
            </w:r>
          </w:p>
          <w:p w:rsidR="002F0C4A" w:rsidRPr="00C127F1" w:rsidRDefault="002F0C4A" w:rsidP="00FF38D0">
            <w:pPr>
              <w:pStyle w:val="tabelapolpauzytabela"/>
              <w:numPr>
                <w:ilvl w:val="0"/>
                <w:numId w:val="47"/>
              </w:numPr>
            </w:pPr>
            <w:r w:rsidRPr="00C127F1">
              <w:t>związek między siłą ciężkości, masą i przyspieszeniem grawitacyjnym;</w:t>
            </w:r>
          </w:p>
          <w:p w:rsidR="002F0C4A" w:rsidRPr="00C127F1" w:rsidRDefault="002F0C4A" w:rsidP="002F0C4A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6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fldChar w:fldCharType="end"/>
            </w:r>
            <w:r w:rsidRPr="00C127F1">
              <w:t>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</w:t>
            </w:r>
            <w:r w:rsidRPr="00C127F1">
              <w:lastRenderedPageBreak/>
              <w:t>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9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49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0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>R</w:t>
            </w:r>
            <w:r w:rsidRPr="00C127F1">
              <w:t>geometryczną interpretację pracy) oraz mocy;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0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2F0C4A" w:rsidRPr="00C127F1" w:rsidRDefault="002F0C4A" w:rsidP="002F0C4A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2F0C4A" w:rsidRPr="00791A66" w:rsidRDefault="002F0C4A" w:rsidP="00FF38D0">
            <w:pPr>
              <w:pStyle w:val="tabelapunktytabela"/>
              <w:numPr>
                <w:ilvl w:val="0"/>
                <w:numId w:val="49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2F0C4A" w:rsidRPr="00791A66" w:rsidRDefault="002F0C4A" w:rsidP="00FF38D0">
            <w:pPr>
              <w:pStyle w:val="tabelapunktytabela"/>
              <w:numPr>
                <w:ilvl w:val="0"/>
                <w:numId w:val="49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2F0C4A" w:rsidTr="002F0C4A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2F0C4A" w:rsidRPr="002F0C4A" w:rsidRDefault="002F0C4A" w:rsidP="002F0C4A">
            <w:pPr>
              <w:pStyle w:val="tabeladzialtabela"/>
              <w:rPr>
                <w:rFonts w:ascii="Times New Roman" w:hAnsi="Times New Roman" w:cs="Times New Roman"/>
                <w:sz w:val="28"/>
                <w:szCs w:val="28"/>
              </w:rPr>
            </w:pPr>
            <w:r w:rsidRPr="002F0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VII. TERMODYNAMIKA</w:t>
            </w:r>
          </w:p>
        </w:tc>
      </w:tr>
      <w:tr w:rsidR="002F0C4A" w:rsidRPr="00A65C11" w:rsidTr="002F0C4A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pojęciem energii kinetycznej; opisuje wykonaną pracę jako zmianę energii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pojęciem temperatury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informuje o przekazywaniu ciepła przez promieniowanie; wykonuje i opisuje doświadczenie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tabelami wielkości fizycznych w celu odszukania ciepła właściwego; porównuje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ciepła topnienia </w:t>
            </w:r>
            <w:r w:rsidRPr="00C127F1">
              <w:lastRenderedPageBreak/>
              <w:t>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doświadczalnie demonstruje zjawisko topnienia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 xml:space="preserve">przeprowadza doświadczenia: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obserwacja zmian temperatury ciał w wyniku wykonania nad nimi pracy lub ogrzania,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2"/>
              </w:numPr>
            </w:pPr>
            <w:r w:rsidRPr="00C127F1">
              <w:t xml:space="preserve">obserwacja zjawiska konwekcji,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obserwacja zmian stanu skupienia wody,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2"/>
              </w:numPr>
            </w:pPr>
            <w:r w:rsidRPr="00C127F1">
              <w:t xml:space="preserve">obserwacja topnienia substancji, </w:t>
            </w:r>
          </w:p>
          <w:p w:rsidR="002F0C4A" w:rsidRPr="00C127F1" w:rsidRDefault="002F0C4A" w:rsidP="002F0C4A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przelicza wielokrotności i podwielokrotności oraz jednostki czasu</w:t>
            </w:r>
          </w:p>
          <w:p w:rsidR="002F0C4A" w:rsidRPr="00791A66" w:rsidRDefault="002F0C4A" w:rsidP="00FF38D0">
            <w:pPr>
              <w:pStyle w:val="tabelapunktytabela"/>
              <w:numPr>
                <w:ilvl w:val="0"/>
                <w:numId w:val="51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analizuje jakościowo związek między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temperaturą a średnią energią kinetyczną (ruchu chaotycznego) cząsteczek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temperaturę w skali Celsjusza na temperaturę w skali Kelvina i odwrotnie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 xml:space="preserve">postaci </w:t>
            </w:r>
            <w:r w:rsidRPr="0011106B">
              <w:lastRenderedPageBreak/>
              <w:t>ciep</w:t>
            </w:r>
            <w:r w:rsidRPr="00C127F1">
              <w:t>ł</w:t>
            </w:r>
            <w:r w:rsidRPr="0011106B">
              <w:t xml:space="preserve">a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>podaje treść pierwszej zasady termodynamiki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>
              <w:t>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opisuje zjawisko przewodnictwa cieplnego oraz rolę izolacji cieplnej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>podaje i opisuje wzór na obliczanie ciepła właściwego</w:t>
            </w:r>
            <w:r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>
              <w:t>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3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5BD0">
              <w:fldChar w:fldCharType="end"/>
            </w:r>
          </w:p>
          <w:p w:rsidR="002F0C4A" w:rsidRPr="0011106B" w:rsidRDefault="002F0C4A" w:rsidP="00FF38D0">
            <w:pPr>
              <w:pStyle w:val="tabelapunktytabela"/>
              <w:numPr>
                <w:ilvl w:val="0"/>
                <w:numId w:val="54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 xml:space="preserve">ci; </w:t>
            </w:r>
            <w:r w:rsidRPr="0011106B">
              <w:lastRenderedPageBreak/>
              <w:t>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 xml:space="preserve">wyznacza temperaturę: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5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5"/>
              </w:numPr>
            </w:pPr>
            <w:r w:rsidRPr="00C127F1">
              <w:t xml:space="preserve">wrzenia wybranej substancji, np. wody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>doświadczalnie demonstruje zjawiska wrzenia i skraplania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 xml:space="preserve">przeprowadza doświadczenia: </w:t>
            </w:r>
          </w:p>
          <w:p w:rsidR="002F0C4A" w:rsidRPr="0011106B" w:rsidRDefault="002F0C4A" w:rsidP="00FF38D0">
            <w:pPr>
              <w:pStyle w:val="tabelapolpauzytabela"/>
              <w:numPr>
                <w:ilvl w:val="1"/>
                <w:numId w:val="56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6"/>
              </w:numPr>
            </w:pPr>
            <w:r w:rsidRPr="00C127F1">
              <w:t>obserwacja wrzenia,</w:t>
            </w:r>
          </w:p>
          <w:p w:rsidR="002F0C4A" w:rsidRPr="00C127F1" w:rsidRDefault="002F0C4A" w:rsidP="002F0C4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54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</w:t>
            </w:r>
            <w:r w:rsidRPr="00C127F1">
              <w:lastRenderedPageBreak/>
              <w:t>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parowania); wykonuje obliczenia i zapisuje wynik zgodnie z zasadami zaokrąglania oraz zachowaniem liczby cyfr znaczących wynikającej z dokładności danych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wyjaśnia związek między energią kinetyczną cząsteczek i temperaturą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ilościpobranego przez ciało ciepła oraz, że ilość pobranego przez ciało ciepła do uzyskania danego przyrostu temperatury jest wprost proporcjonalna do masy ciała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 xml:space="preserve">wyjaśnia, co dzieje się z energią pobieraną (lub oddawaną) przez mieszaninę substancji </w:t>
            </w:r>
            <w:r w:rsidRPr="00C127F1">
              <w:lastRenderedPageBreak/>
              <w:t>w stanie stałym i ciekłym (np. wody i lodu) podczas topnienia (lub krzepnięcia) w stałej temperaturze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7"/>
              </w:numPr>
            </w:pPr>
            <w:r w:rsidRPr="00C127F1">
              <w:t>rozwiązuje bardziej złożone zadania lub problemy (w tym umiarkowanie trudne zadania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58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9"/>
              </w:numPr>
            </w:pPr>
            <w:r w:rsidRPr="00C127F1">
              <w:t>energii wewnętrznej i temperatury,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9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2F0C4A" w:rsidRPr="0011106B" w:rsidRDefault="002F0C4A" w:rsidP="00FF38D0">
            <w:pPr>
              <w:pStyle w:val="tabelapolpauzytabela"/>
              <w:numPr>
                <w:ilvl w:val="1"/>
                <w:numId w:val="59"/>
              </w:numPr>
            </w:pPr>
            <w:r w:rsidRPr="0011106B">
              <w:lastRenderedPageBreak/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9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2F0C4A" w:rsidRPr="00C127F1" w:rsidRDefault="002F0C4A" w:rsidP="00FF38D0">
            <w:pPr>
              <w:pStyle w:val="tabelapolpauzytabela"/>
              <w:numPr>
                <w:ilvl w:val="1"/>
                <w:numId w:val="59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2F0C4A" w:rsidRDefault="002F0C4A" w:rsidP="00FF38D0">
            <w:pPr>
              <w:pStyle w:val="tabelapolpauzytabela"/>
              <w:numPr>
                <w:ilvl w:val="1"/>
                <w:numId w:val="59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2F0C4A" w:rsidRPr="00791A66" w:rsidRDefault="002F0C4A" w:rsidP="002F0C4A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F0C4A" w:rsidRPr="00C127F1" w:rsidRDefault="002F0C4A" w:rsidP="002F0C4A">
            <w:pPr>
              <w:pStyle w:val="tabelatresctabela"/>
            </w:pPr>
            <w:r w:rsidRPr="00C127F1">
              <w:lastRenderedPageBreak/>
              <w:t>Uczeń: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0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(opisuje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2F0C4A" w:rsidRDefault="002F0C4A" w:rsidP="00FF38D0">
            <w:pPr>
              <w:pStyle w:val="tabelapunktytabela"/>
              <w:numPr>
                <w:ilvl w:val="0"/>
                <w:numId w:val="60"/>
              </w:numPr>
            </w:pPr>
            <w:r w:rsidRPr="00C127F1">
              <w:t>rozwiązuje złożone zadania obliczeniowe związane ze zmianą energii wewnętrznej oraz z wykorzystaniem pojęcia ciepła 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2F0C4A" w:rsidRPr="00C127F1" w:rsidRDefault="002F0C4A" w:rsidP="00FF38D0">
            <w:pPr>
              <w:pStyle w:val="tabelapunktytabela"/>
              <w:numPr>
                <w:ilvl w:val="0"/>
                <w:numId w:val="60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2F0C4A" w:rsidRPr="00A65C11" w:rsidRDefault="002F0C4A" w:rsidP="002F0C4A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2F0C4A" w:rsidRDefault="002F0C4A"/>
    <w:sectPr w:rsidR="002F0C4A" w:rsidSect="002F0C4A">
      <w:headerReference w:type="even" r:id="rId17"/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D0" w:rsidRDefault="00FF38D0" w:rsidP="002F0C4A">
      <w:pPr>
        <w:spacing w:after="0" w:line="240" w:lineRule="auto"/>
      </w:pPr>
      <w:r>
        <w:separator/>
      </w:r>
    </w:p>
  </w:endnote>
  <w:endnote w:type="continuationSeparator" w:id="1">
    <w:p w:rsidR="00FF38D0" w:rsidRDefault="00FF38D0" w:rsidP="002F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964751"/>
      <w:docPartObj>
        <w:docPartGallery w:val="Page Numbers (Bottom of Page)"/>
        <w:docPartUnique/>
      </w:docPartObj>
    </w:sdtPr>
    <w:sdtContent>
      <w:p w:rsidR="002F0C4A" w:rsidRDefault="002F0C4A">
        <w:pPr>
          <w:pStyle w:val="Stopka"/>
          <w:jc w:val="right"/>
        </w:pPr>
        <w:fldSimple w:instr=" PAGE   \* MERGEFORMAT ">
          <w:r w:rsidR="008E2E48">
            <w:rPr>
              <w:noProof/>
            </w:rPr>
            <w:t>19</w:t>
          </w:r>
        </w:fldSimple>
      </w:p>
    </w:sdtContent>
  </w:sdt>
  <w:p w:rsidR="002F0C4A" w:rsidRDefault="002F0C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D0" w:rsidRDefault="00FF38D0" w:rsidP="002F0C4A">
      <w:pPr>
        <w:spacing w:after="0" w:line="240" w:lineRule="auto"/>
      </w:pPr>
      <w:r>
        <w:separator/>
      </w:r>
    </w:p>
  </w:footnote>
  <w:footnote w:type="continuationSeparator" w:id="1">
    <w:p w:rsidR="00FF38D0" w:rsidRDefault="00FF38D0" w:rsidP="002F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4A" w:rsidRPr="002F0C4A" w:rsidRDefault="002F0C4A" w:rsidP="002F0C4A">
    <w:pPr>
      <w:pStyle w:val="Nagwek"/>
      <w:jc w:val="center"/>
      <w:rPr>
        <w:i/>
      </w:rPr>
    </w:pPr>
    <w:r w:rsidRPr="002F0C4A">
      <w:rPr>
        <w:i/>
      </w:rPr>
      <w:t>Wymagania edukacyjne z fizyki w klasie VII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67697B72"/>
    <w:multiLevelType w:val="hybridMultilevel"/>
    <w:tmpl w:val="93BCFF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6"/>
  </w:num>
  <w:num w:numId="2">
    <w:abstractNumId w:val="39"/>
  </w:num>
  <w:num w:numId="3">
    <w:abstractNumId w:val="23"/>
  </w:num>
  <w:num w:numId="4">
    <w:abstractNumId w:val="33"/>
  </w:num>
  <w:num w:numId="5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">
    <w:abstractNumId w:val="44"/>
  </w:num>
  <w:num w:numId="7">
    <w:abstractNumId w:val="29"/>
  </w:num>
  <w:num w:numId="8">
    <w:abstractNumId w:val="27"/>
  </w:num>
  <w:num w:numId="9">
    <w:abstractNumId w:val="2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0">
    <w:abstractNumId w:val="17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2"/>
  </w:num>
  <w:num w:numId="19">
    <w:abstractNumId w:val="20"/>
  </w:num>
  <w:num w:numId="20">
    <w:abstractNumId w:val="42"/>
  </w:num>
  <w:num w:numId="21">
    <w:abstractNumId w:val="14"/>
  </w:num>
  <w:num w:numId="22">
    <w:abstractNumId w:val="1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3">
    <w:abstractNumId w:val="10"/>
  </w:num>
  <w:num w:numId="24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6">
    <w:abstractNumId w:val="19"/>
  </w:num>
  <w:num w:numId="27">
    <w:abstractNumId w:val="1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41"/>
  </w:num>
  <w:num w:numId="29">
    <w:abstractNumId w:val="16"/>
  </w:num>
  <w:num w:numId="30">
    <w:abstractNumId w:val="35"/>
  </w:num>
  <w:num w:numId="31">
    <w:abstractNumId w:val="6"/>
  </w:num>
  <w:num w:numId="32">
    <w:abstractNumId w:val="43"/>
  </w:num>
  <w:num w:numId="33">
    <w:abstractNumId w:val="4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4">
    <w:abstractNumId w:val="38"/>
  </w:num>
  <w:num w:numId="35">
    <w:abstractNumId w:val="36"/>
  </w:num>
  <w:num w:numId="36">
    <w:abstractNumId w:val="13"/>
  </w:num>
  <w:num w:numId="37">
    <w:abstractNumId w:val="31"/>
  </w:num>
  <w:num w:numId="38">
    <w:abstractNumId w:val="3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9">
    <w:abstractNumId w:val="22"/>
  </w:num>
  <w:num w:numId="40">
    <w:abstractNumId w:val="2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2">
    <w:abstractNumId w:val="0"/>
  </w:num>
  <w:num w:numId="43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7"/>
  </w:num>
  <w:num w:numId="45">
    <w:abstractNumId w:val="21"/>
  </w:num>
  <w:num w:numId="46">
    <w:abstractNumId w:val="18"/>
  </w:num>
  <w:num w:numId="47">
    <w:abstractNumId w:val="32"/>
  </w:num>
  <w:num w:numId="48">
    <w:abstractNumId w:val="30"/>
  </w:num>
  <w:num w:numId="49">
    <w:abstractNumId w:val="5"/>
  </w:num>
  <w:num w:numId="50">
    <w:abstractNumId w:val="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1">
    <w:abstractNumId w:val="15"/>
  </w:num>
  <w:num w:numId="52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28"/>
  </w:num>
  <w:num w:numId="54">
    <w:abstractNumId w:val="40"/>
  </w:num>
  <w:num w:numId="55">
    <w:abstractNumId w:val="4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6">
    <w:abstractNumId w:val="4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7">
    <w:abstractNumId w:val="34"/>
  </w:num>
  <w:num w:numId="58">
    <w:abstractNumId w:val="9"/>
  </w:num>
  <w:num w:numId="5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0">
    <w:abstractNumId w:val="25"/>
  </w:num>
  <w:num w:numId="61">
    <w:abstractNumId w:val="24"/>
  </w:num>
  <w:num w:numId="62">
    <w:abstractNumId w:val="11"/>
  </w:num>
  <w:num w:numId="63">
    <w:abstractNumId w:val="3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0C4A"/>
    <w:rsid w:val="002F0C4A"/>
    <w:rsid w:val="008E2E48"/>
    <w:rsid w:val="00F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2F0C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2F0C4A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2F0C4A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2F0C4A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2F0C4A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2F0C4A"/>
    <w:pPr>
      <w:jc w:val="center"/>
    </w:pPr>
  </w:style>
  <w:style w:type="character" w:customStyle="1" w:styleId="dzial-B">
    <w:name w:val="dzial-B"/>
    <w:uiPriority w:val="99"/>
    <w:rsid w:val="002F0C4A"/>
    <w:rPr>
      <w:b/>
      <w:caps/>
    </w:rPr>
  </w:style>
  <w:style w:type="paragraph" w:customStyle="1" w:styleId="rozdzial">
    <w:name w:val="rozdzial"/>
    <w:basedOn w:val="NoParagraphStyle"/>
    <w:uiPriority w:val="99"/>
    <w:rsid w:val="002F0C4A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2F0C4A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2F0C4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Lista0listy">
    <w:name w:val="Lista 0 (listy)"/>
    <w:basedOn w:val="tekstglowny"/>
    <w:uiPriority w:val="99"/>
    <w:rsid w:val="002F0C4A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2F0C4A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2F0C4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C4A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C4A"/>
    <w:rPr>
      <w:rFonts w:cs="Times New Roman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F0C4A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0C4A"/>
    <w:rPr>
      <w:rFonts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F0C4A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0C4A"/>
    <w:rPr>
      <w:rFonts w:cs="Times New Roman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2F0C4A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2F0C4A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unhideWhenUsed/>
    <w:rsid w:val="002F0C4A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C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C4A"/>
    <w:pPr>
      <w:spacing w:after="0" w:line="240" w:lineRule="auto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4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9C01-EB8A-48A2-B0FE-B293A0E5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7213</Words>
  <Characters>43283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2021-02-28T16:23:00Z</dcterms:created>
  <dcterms:modified xsi:type="dcterms:W3CDTF">2021-02-28T16:35:00Z</dcterms:modified>
</cp:coreProperties>
</file>