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27" w:rsidRPr="00F531B3" w:rsidRDefault="00254127" w:rsidP="00254127">
      <w:pPr>
        <w:spacing w:after="120"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F531B3">
        <w:rPr>
          <w:b/>
          <w:sz w:val="28"/>
          <w:szCs w:val="28"/>
        </w:rPr>
        <w:t>Wymagania na poszczególne oceny szkolne</w:t>
      </w:r>
      <w:r>
        <w:rPr>
          <w:b/>
          <w:sz w:val="28"/>
          <w:szCs w:val="28"/>
        </w:rPr>
        <w:t xml:space="preserve"> z matematyki dla klasy VII</w:t>
      </w:r>
    </w:p>
    <w:p w:rsidR="00254127" w:rsidRPr="00E1638E" w:rsidRDefault="00254127" w:rsidP="00254127">
      <w:pPr>
        <w:tabs>
          <w:tab w:val="left" w:pos="1843"/>
          <w:tab w:val="left" w:pos="2127"/>
        </w:tabs>
        <w:spacing w:line="276" w:lineRule="auto"/>
      </w:pPr>
    </w:p>
    <w:p w:rsidR="00254127" w:rsidRPr="00E1638E" w:rsidRDefault="00254127" w:rsidP="00254127">
      <w:pPr>
        <w:spacing w:line="276" w:lineRule="auto"/>
        <w:ind w:left="360"/>
      </w:pPr>
      <w:r w:rsidRPr="00E1638E">
        <w:t>Wymagani</w:t>
      </w:r>
      <w:r w:rsidRPr="00254127">
        <w:t xml:space="preserve">a </w:t>
      </w:r>
      <w:r w:rsidRPr="00254127">
        <w:rPr>
          <w:b/>
        </w:rPr>
        <w:t>na ocenę dopuszczającą</w:t>
      </w:r>
      <w:r w:rsidRPr="00254127">
        <w:t xml:space="preserve"> </w:t>
      </w:r>
      <w:r w:rsidRPr="00E1638E">
        <w:t xml:space="preserve">obejmują wiadomości i umiejętności umożliwiające dalszą naukę, bez których uczeń nie </w:t>
      </w:r>
      <w:r>
        <w:t>będzie</w:t>
      </w:r>
      <w:r w:rsidRPr="00E1638E">
        <w:t xml:space="preserve"> w stanie zrozumieć kolejnych zagadnień omawianych podczas lekcji i wykonywać prostych za</w:t>
      </w:r>
      <w:r>
        <w:t>dań nawiązujących do sytuacji z </w:t>
      </w:r>
      <w:r w:rsidRPr="00E1638E">
        <w:t>życia codziennego.</w:t>
      </w:r>
    </w:p>
    <w:p w:rsidR="00254127" w:rsidRPr="00E1638E" w:rsidRDefault="00254127" w:rsidP="00254127">
      <w:pPr>
        <w:spacing w:line="276" w:lineRule="auto"/>
        <w:ind w:left="360"/>
      </w:pPr>
      <w:r w:rsidRPr="00E1638E">
        <w:t xml:space="preserve">Wymagania </w:t>
      </w:r>
      <w:r w:rsidRPr="00254127">
        <w:rPr>
          <w:b/>
        </w:rPr>
        <w:t>na ocenę dostateczną</w:t>
      </w:r>
      <w:r>
        <w:rPr>
          <w:b/>
        </w:rPr>
        <w:t xml:space="preserve"> </w:t>
      </w:r>
      <w:r>
        <w:t xml:space="preserve">obejmują wymagania na ocenę dopuszczającą </w:t>
      </w:r>
      <w:r w:rsidRPr="00E1638E">
        <w:t>oraz wiadomości stosunkowo łatwe do opanowania, przydatne w życiu codziennym, bez których nie jest możliwe kontynuowanie nauki.</w:t>
      </w:r>
    </w:p>
    <w:p w:rsidR="00254127" w:rsidRPr="00E1638E" w:rsidRDefault="00254127" w:rsidP="00254127">
      <w:pPr>
        <w:spacing w:line="276" w:lineRule="auto"/>
        <w:ind w:left="360"/>
      </w:pPr>
      <w:r w:rsidRPr="00E1638E">
        <w:t xml:space="preserve">Wymagania </w:t>
      </w:r>
      <w:r w:rsidRPr="00254127">
        <w:rPr>
          <w:b/>
        </w:rPr>
        <w:t>na ocenę dobrą</w:t>
      </w:r>
      <w:r>
        <w:rPr>
          <w:b/>
        </w:rPr>
        <w:t xml:space="preserve"> </w:t>
      </w:r>
      <w:r w:rsidRPr="00E1638E">
        <w:t>obe</w:t>
      </w:r>
      <w:r>
        <w:t xml:space="preserve">jmują wymagania na ocenę dostateczną </w:t>
      </w:r>
      <w:r w:rsidRPr="00E1638E">
        <w:t>oraz wiadom</w:t>
      </w:r>
      <w:r>
        <w:t xml:space="preserve">ości </w:t>
      </w:r>
      <w:r w:rsidRPr="00E1638E">
        <w:t>i umiejętności o średnim stopniu trudności, dotyczące</w:t>
      </w:r>
      <w:r>
        <w:t xml:space="preserve"> zagadnień bardziej złożonych i </w:t>
      </w:r>
      <w:r w:rsidRPr="00E1638E">
        <w:t>nieco trudniejszych, przydatnych na kolejnych poziomach kształcenia</w:t>
      </w:r>
      <w:r>
        <w:t>.</w:t>
      </w:r>
      <w:r w:rsidRPr="00E1638E">
        <w:t xml:space="preserve"> </w:t>
      </w:r>
    </w:p>
    <w:p w:rsidR="00254127" w:rsidRPr="00E1638E" w:rsidRDefault="00254127" w:rsidP="00254127">
      <w:pPr>
        <w:spacing w:line="276" w:lineRule="auto"/>
        <w:ind w:left="360"/>
      </w:pPr>
      <w:r w:rsidRPr="00E1638E">
        <w:t xml:space="preserve">Wymagania </w:t>
      </w:r>
      <w:r w:rsidRPr="00254127">
        <w:rPr>
          <w:b/>
        </w:rPr>
        <w:t>na ocenę bardzo dobrą</w:t>
      </w:r>
      <w:r w:rsidRPr="00E1638E">
        <w:rPr>
          <w:b/>
        </w:rPr>
        <w:t xml:space="preserve"> </w:t>
      </w:r>
      <w:r w:rsidRPr="00E1638E">
        <w:t>obejmuj</w:t>
      </w:r>
      <w:r>
        <w:t xml:space="preserve">ą wymagania na ocenę dobrą </w:t>
      </w:r>
      <w:r w:rsidRPr="00E1638E">
        <w:t>oraz wiadomości i umiejętności złożone dotyczące zadań problemowych o wyższym stopniu trudności.</w:t>
      </w:r>
    </w:p>
    <w:p w:rsidR="00254127" w:rsidRDefault="00254127" w:rsidP="00254127">
      <w:pPr>
        <w:spacing w:line="276" w:lineRule="auto"/>
        <w:ind w:left="360"/>
      </w:pPr>
      <w:r w:rsidRPr="00E1638E">
        <w:t xml:space="preserve">Wymagania </w:t>
      </w:r>
      <w:r>
        <w:rPr>
          <w:b/>
        </w:rPr>
        <w:t>na ocenę celującą</w:t>
      </w:r>
      <w:r w:rsidRPr="00E1638E">
        <w:rPr>
          <w:b/>
        </w:rPr>
        <w:t xml:space="preserve"> </w:t>
      </w:r>
      <w:r w:rsidRPr="00E1638E">
        <w:t>obejmują</w:t>
      </w:r>
      <w:r>
        <w:t xml:space="preserve"> wymagania na ocenę bardzo dobrą oraz</w:t>
      </w:r>
      <w:r w:rsidRPr="00E1638E">
        <w:t xml:space="preserve"> stosowanie znanych wiadomości i umiejętności w sytuacjach trudnych, nietypowych, złożonych.</w:t>
      </w:r>
    </w:p>
    <w:p w:rsidR="00254127" w:rsidRDefault="00254127" w:rsidP="00254127">
      <w:pPr>
        <w:spacing w:line="276" w:lineRule="auto"/>
        <w:ind w:left="360"/>
      </w:pPr>
    </w:p>
    <w:p w:rsidR="00254127" w:rsidRDefault="00254127" w:rsidP="00254127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I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LICZBY</w:t>
      </w:r>
    </w:p>
    <w:p w:rsidR="00254127" w:rsidRDefault="00254127" w:rsidP="00254127">
      <w:pPr>
        <w:spacing w:line="276" w:lineRule="auto"/>
        <w:jc w:val="both"/>
        <w:rPr>
          <w:b/>
          <w:bCs/>
          <w:sz w:val="20"/>
          <w:szCs w:val="20"/>
        </w:rPr>
      </w:pPr>
    </w:p>
    <w:p w:rsidR="00254127" w:rsidRPr="00E04C36" w:rsidRDefault="00254127" w:rsidP="00254127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03"/>
      </w:tblGrid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rozpoznaje</w:t>
            </w:r>
            <w:proofErr w:type="gramEnd"/>
            <w:r w:rsidRPr="0012583C">
              <w:rPr>
                <w:sz w:val="20"/>
                <w:szCs w:val="20"/>
              </w:rPr>
              <w:t xml:space="preserve"> cyfry używane do zapisu liczb w systemie rzymskim w zakresie do 3000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odczytuje</w:t>
            </w:r>
            <w:proofErr w:type="gramEnd"/>
            <w:r w:rsidRPr="0012583C">
              <w:rPr>
                <w:sz w:val="20"/>
                <w:szCs w:val="20"/>
              </w:rPr>
              <w:t xml:space="preserve"> liczby</w:t>
            </w:r>
            <w:r>
              <w:rPr>
                <w:sz w:val="20"/>
                <w:szCs w:val="20"/>
              </w:rPr>
              <w:t xml:space="preserve"> </w:t>
            </w:r>
            <w:r w:rsidRPr="0012583C">
              <w:rPr>
                <w:sz w:val="20"/>
                <w:szCs w:val="20"/>
              </w:rPr>
              <w:t>naturaln</w:t>
            </w:r>
            <w:r>
              <w:rPr>
                <w:sz w:val="20"/>
                <w:szCs w:val="20"/>
              </w:rPr>
              <w:t>e dodatnie</w:t>
            </w:r>
            <w:r w:rsidRPr="0012583C">
              <w:rPr>
                <w:sz w:val="20"/>
                <w:szCs w:val="20"/>
              </w:rPr>
              <w:t xml:space="preserve"> zapisane w systemie rzymskim w zakresie do 3000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83C">
              <w:rPr>
                <w:rFonts w:ascii="Times New Roman" w:hAnsi="Times New Roman"/>
                <w:sz w:val="20"/>
                <w:szCs w:val="20"/>
              </w:rPr>
              <w:t>zapisuje</w:t>
            </w:r>
            <w:proofErr w:type="gramEnd"/>
            <w:r w:rsidRPr="0012583C">
              <w:rPr>
                <w:rFonts w:ascii="Times New Roman" w:hAnsi="Times New Roman"/>
                <w:sz w:val="20"/>
                <w:szCs w:val="20"/>
              </w:rPr>
              <w:t xml:space="preserve"> liczby naturaln</w:t>
            </w:r>
            <w:r>
              <w:rPr>
                <w:rFonts w:ascii="Times New Roman" w:hAnsi="Times New Roman"/>
                <w:sz w:val="20"/>
                <w:szCs w:val="20"/>
              </w:rPr>
              <w:t>e dodatnie w systemie rzymskim w zakresie do 3000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83C">
              <w:rPr>
                <w:rFonts w:ascii="Times New Roman" w:hAnsi="Times New Roman"/>
                <w:sz w:val="20"/>
                <w:szCs w:val="20"/>
              </w:rPr>
              <w:t>zaznacza</w:t>
            </w:r>
            <w:proofErr w:type="gramEnd"/>
            <w:r w:rsidRPr="0012583C">
              <w:rPr>
                <w:rFonts w:ascii="Times New Roman" w:hAnsi="Times New Roman"/>
                <w:sz w:val="20"/>
                <w:szCs w:val="20"/>
              </w:rPr>
              <w:t xml:space="preserve"> ułamki zwykłe i dziesiętne na osi liczbowej 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odczytuje</w:t>
            </w:r>
            <w:proofErr w:type="gramEnd"/>
            <w:r w:rsidRPr="0012583C">
              <w:rPr>
                <w:sz w:val="20"/>
                <w:szCs w:val="20"/>
              </w:rPr>
              <w:t xml:space="preserve"> ułamki zwykłe i dziesiętne zaznaczone na osi liczbowej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zaznacza</w:t>
            </w:r>
            <w:proofErr w:type="gramEnd"/>
            <w:r w:rsidRPr="0012583C">
              <w:rPr>
                <w:sz w:val="20"/>
                <w:szCs w:val="20"/>
              </w:rPr>
              <w:t xml:space="preserve"> na osi liczby wymierne</w:t>
            </w:r>
          </w:p>
        </w:tc>
      </w:tr>
      <w:tr w:rsidR="00254127" w:rsidRPr="0012583C" w:rsidTr="00725D3C">
        <w:trPr>
          <w:trHeight w:val="238"/>
        </w:trPr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83C">
              <w:rPr>
                <w:rFonts w:ascii="Times New Roman" w:hAnsi="Times New Roman"/>
                <w:sz w:val="20"/>
                <w:szCs w:val="20"/>
              </w:rPr>
              <w:t>odczytuje</w:t>
            </w:r>
            <w:proofErr w:type="gramEnd"/>
            <w:r w:rsidRPr="0012583C">
              <w:rPr>
                <w:rFonts w:ascii="Times New Roman" w:hAnsi="Times New Roman"/>
                <w:sz w:val="20"/>
                <w:szCs w:val="20"/>
              </w:rPr>
              <w:t xml:space="preserve"> liczby wymierne zaznaczone na osi liczbowej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zamienia</w:t>
            </w:r>
            <w:proofErr w:type="gramEnd"/>
            <w:r w:rsidRPr="0012583C">
              <w:rPr>
                <w:sz w:val="20"/>
                <w:szCs w:val="20"/>
              </w:rPr>
              <w:t xml:space="preserve"> ułamek dziesiętny na ułamek zwykły</w:t>
            </w:r>
            <w:r>
              <w:rPr>
                <w:sz w:val="20"/>
                <w:szCs w:val="20"/>
              </w:rPr>
              <w:t xml:space="preserve"> i ułamek zwykły na ułamek dziesiętny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zamienia</w:t>
            </w:r>
            <w:proofErr w:type="gramEnd"/>
            <w:r w:rsidRPr="0012583C">
              <w:rPr>
                <w:sz w:val="20"/>
                <w:szCs w:val="20"/>
              </w:rPr>
              <w:t xml:space="preserve"> ułamek zwykły o mianowniku 10, 100 itd. na ułamek dziesiętny dowolną metodą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83C">
              <w:rPr>
                <w:rFonts w:ascii="Times New Roman" w:hAnsi="Times New Roman"/>
                <w:sz w:val="20"/>
                <w:szCs w:val="20"/>
              </w:rPr>
              <w:t>zamienia</w:t>
            </w:r>
            <w:proofErr w:type="gramEnd"/>
            <w:r w:rsidRPr="0012583C">
              <w:rPr>
                <w:rFonts w:ascii="Times New Roman" w:hAnsi="Times New Roman"/>
                <w:sz w:val="20"/>
                <w:szCs w:val="20"/>
              </w:rPr>
              <w:t xml:space="preserve"> ułamek zwykły na ułamek dziesiętny okresowy 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podaje</w:t>
            </w:r>
            <w:proofErr w:type="gramEnd"/>
            <w:r w:rsidRPr="0012583C">
              <w:rPr>
                <w:sz w:val="20"/>
                <w:szCs w:val="20"/>
              </w:rPr>
              <w:t xml:space="preserve"> długość okresu ułamka dziesiętnego okresowego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83C">
              <w:rPr>
                <w:rFonts w:ascii="Times New Roman" w:hAnsi="Times New Roman"/>
                <w:sz w:val="20"/>
                <w:szCs w:val="20"/>
              </w:rPr>
              <w:t>zaokrągla</w:t>
            </w:r>
            <w:proofErr w:type="gramEnd"/>
            <w:r w:rsidRPr="0012583C">
              <w:rPr>
                <w:rFonts w:ascii="Times New Roman" w:hAnsi="Times New Roman"/>
                <w:sz w:val="20"/>
                <w:szCs w:val="20"/>
              </w:rPr>
              <w:t xml:space="preserve"> ułamki dziesiętne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83C">
              <w:rPr>
                <w:rFonts w:ascii="Times New Roman" w:hAnsi="Times New Roman"/>
                <w:sz w:val="20"/>
                <w:szCs w:val="20"/>
              </w:rPr>
              <w:t>porównuje</w:t>
            </w:r>
            <w:proofErr w:type="gramEnd"/>
            <w:r w:rsidRPr="0012583C">
              <w:rPr>
                <w:rFonts w:ascii="Times New Roman" w:hAnsi="Times New Roman"/>
                <w:sz w:val="20"/>
                <w:szCs w:val="20"/>
              </w:rPr>
              <w:t xml:space="preserve"> ułamki zwykłe i dziesiętne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rozpoznaje</w:t>
            </w:r>
            <w:proofErr w:type="gramEnd"/>
            <w:r w:rsidRPr="0012583C">
              <w:rPr>
                <w:sz w:val="20"/>
                <w:szCs w:val="20"/>
              </w:rPr>
              <w:t xml:space="preserve"> liczby podzielne przez 2, 3, 4, 5, 9, 10, 25, 100, 1000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rozpoznaje</w:t>
            </w:r>
            <w:proofErr w:type="gramEnd"/>
            <w:r w:rsidRPr="0012583C">
              <w:rPr>
                <w:sz w:val="20"/>
                <w:szCs w:val="20"/>
              </w:rPr>
              <w:t xml:space="preserve"> wielokrotności danej liczby, jej kwadrat i sześcian 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rozpoznaje</w:t>
            </w:r>
            <w:proofErr w:type="gramEnd"/>
            <w:r w:rsidRPr="0012583C">
              <w:rPr>
                <w:sz w:val="20"/>
                <w:szCs w:val="20"/>
              </w:rPr>
              <w:t xml:space="preserve"> liczby pierwsze i liczby złożone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rozkłada</w:t>
            </w:r>
            <w:proofErr w:type="gramEnd"/>
            <w:r w:rsidRPr="0012583C">
              <w:rPr>
                <w:sz w:val="20"/>
                <w:szCs w:val="20"/>
              </w:rPr>
              <w:t xml:space="preserve"> liczby naturalne na czynniki pierwsze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znajduje</w:t>
            </w:r>
            <w:proofErr w:type="gramEnd"/>
            <w:r w:rsidRPr="0012583C">
              <w:rPr>
                <w:sz w:val="20"/>
                <w:szCs w:val="20"/>
              </w:rPr>
              <w:t xml:space="preserve"> największy wspólny dzielnik (</w:t>
            </w:r>
            <w:proofErr w:type="spellStart"/>
            <w:r w:rsidRPr="0012583C">
              <w:rPr>
                <w:sz w:val="20"/>
                <w:szCs w:val="20"/>
              </w:rPr>
              <w:t>NWD</w:t>
            </w:r>
            <w:proofErr w:type="spellEnd"/>
            <w:r w:rsidRPr="0012583C">
              <w:rPr>
                <w:sz w:val="20"/>
                <w:szCs w:val="20"/>
              </w:rPr>
              <w:t>)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wyznacza</w:t>
            </w:r>
            <w:proofErr w:type="gramEnd"/>
            <w:r w:rsidRPr="0012583C">
              <w:rPr>
                <w:sz w:val="20"/>
                <w:szCs w:val="20"/>
              </w:rPr>
              <w:t xml:space="preserve"> najmniejszą wspólną wielokrotność dwóch liczb naturalnych metodą rozkładu na czynniki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wyznacza wynik dzielenia z resztą liczby </w:t>
            </w:r>
            <w:r w:rsidRPr="0012583C">
              <w:rPr>
                <w:i/>
                <w:iCs/>
                <w:sz w:val="20"/>
                <w:szCs w:val="20"/>
              </w:rPr>
              <w:t xml:space="preserve">a </w:t>
            </w:r>
            <w:r w:rsidRPr="0012583C">
              <w:rPr>
                <w:sz w:val="20"/>
                <w:szCs w:val="20"/>
              </w:rPr>
              <w:t xml:space="preserve">przez liczbę </w:t>
            </w:r>
            <w:r w:rsidRPr="0012583C">
              <w:rPr>
                <w:i/>
                <w:iCs/>
                <w:sz w:val="20"/>
                <w:szCs w:val="20"/>
              </w:rPr>
              <w:t xml:space="preserve">b </w:t>
            </w:r>
            <w:r w:rsidRPr="0012583C">
              <w:rPr>
                <w:sz w:val="20"/>
                <w:szCs w:val="20"/>
              </w:rPr>
              <w:t xml:space="preserve">i zapisuje liczbę </w:t>
            </w:r>
            <w:proofErr w:type="gramStart"/>
            <w:r w:rsidRPr="0012583C">
              <w:rPr>
                <w:i/>
                <w:iCs/>
                <w:sz w:val="20"/>
                <w:szCs w:val="20"/>
              </w:rPr>
              <w:t>a</w:t>
            </w:r>
            <w:r w:rsidRPr="0012583C">
              <w:rPr>
                <w:sz w:val="20"/>
                <w:szCs w:val="20"/>
              </w:rPr>
              <w:t xml:space="preserve">  w</w:t>
            </w:r>
            <w:proofErr w:type="gramEnd"/>
            <w:r w:rsidRPr="0012583C">
              <w:rPr>
                <w:sz w:val="20"/>
                <w:szCs w:val="20"/>
              </w:rPr>
              <w:t xml:space="preserve"> postaci: </w:t>
            </w:r>
            <w:r w:rsidRPr="0012583C">
              <w:rPr>
                <w:i/>
                <w:iCs/>
                <w:sz w:val="20"/>
                <w:szCs w:val="20"/>
              </w:rPr>
              <w:t xml:space="preserve">a </w:t>
            </w:r>
            <w:r w:rsidRPr="0012583C">
              <w:rPr>
                <w:sz w:val="20"/>
                <w:szCs w:val="20"/>
              </w:rPr>
              <w:t xml:space="preserve">= </w:t>
            </w:r>
            <w:r w:rsidRPr="0012583C">
              <w:rPr>
                <w:i/>
                <w:iCs/>
                <w:sz w:val="20"/>
                <w:szCs w:val="20"/>
              </w:rPr>
              <w:t>b</w:t>
            </w:r>
            <w:r w:rsidRPr="0012583C">
              <w:rPr>
                <w:sz w:val="20"/>
                <w:szCs w:val="20"/>
              </w:rPr>
              <w:t xml:space="preserve"> · </w:t>
            </w:r>
            <w:r w:rsidRPr="0012583C">
              <w:rPr>
                <w:i/>
                <w:iCs/>
                <w:sz w:val="20"/>
                <w:szCs w:val="20"/>
              </w:rPr>
              <w:t xml:space="preserve">q </w:t>
            </w:r>
            <w:r w:rsidRPr="0012583C">
              <w:rPr>
                <w:sz w:val="20"/>
                <w:szCs w:val="20"/>
              </w:rPr>
              <w:t xml:space="preserve">+ </w:t>
            </w:r>
            <w:proofErr w:type="spellStart"/>
            <w:r w:rsidRPr="0012583C">
              <w:rPr>
                <w:i/>
                <w:iCs/>
                <w:sz w:val="20"/>
                <w:szCs w:val="20"/>
              </w:rPr>
              <w:t>r</w:t>
            </w:r>
            <w:proofErr w:type="spellEnd"/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mnoży</w:t>
            </w:r>
            <w:proofErr w:type="gramEnd"/>
            <w:r w:rsidRPr="0012583C">
              <w:rPr>
                <w:sz w:val="20"/>
                <w:szCs w:val="20"/>
              </w:rPr>
              <w:t xml:space="preserve"> ułamki zwykłe dodatnie i ujemne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dzieli</w:t>
            </w:r>
            <w:proofErr w:type="gramEnd"/>
            <w:r w:rsidRPr="0012583C">
              <w:rPr>
                <w:sz w:val="20"/>
                <w:szCs w:val="20"/>
              </w:rPr>
              <w:t xml:space="preserve"> ułamki zwykłe dodatnie i ujemne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dodaje</w:t>
            </w:r>
            <w:proofErr w:type="gramEnd"/>
            <w:r w:rsidRPr="0012583C">
              <w:rPr>
                <w:sz w:val="20"/>
                <w:szCs w:val="20"/>
              </w:rPr>
              <w:t xml:space="preserve"> i odejmuje liczby dodatnie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dodaje</w:t>
            </w:r>
            <w:proofErr w:type="gramEnd"/>
            <w:r w:rsidRPr="0012583C">
              <w:rPr>
                <w:sz w:val="20"/>
                <w:szCs w:val="20"/>
              </w:rPr>
              <w:t xml:space="preserve"> i odejmuje liczby ujemne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podaje</w:t>
            </w:r>
            <w:proofErr w:type="gramEnd"/>
            <w:r w:rsidRPr="0012583C">
              <w:rPr>
                <w:sz w:val="20"/>
                <w:szCs w:val="20"/>
              </w:rPr>
              <w:t xml:space="preserve"> przykłady wielkości wprost proporcjonalnych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wyznacza</w:t>
            </w:r>
            <w:proofErr w:type="gramEnd"/>
            <w:r w:rsidRPr="0012583C">
              <w:rPr>
                <w:sz w:val="20"/>
                <w:szCs w:val="20"/>
              </w:rPr>
              <w:t xml:space="preserve"> wartość przyjmowaną przez wielkość wprost proporcjonalną w </w:t>
            </w:r>
            <w:r>
              <w:rPr>
                <w:sz w:val="20"/>
                <w:szCs w:val="20"/>
              </w:rPr>
              <w:t>przypadku konkretnej zależności pr</w:t>
            </w:r>
            <w:r w:rsidRPr="0012583C">
              <w:rPr>
                <w:sz w:val="20"/>
                <w:szCs w:val="20"/>
              </w:rPr>
              <w:t>oporcjonalnej</w:t>
            </w:r>
          </w:p>
        </w:tc>
      </w:tr>
      <w:tr w:rsidR="00254127" w:rsidRPr="0012583C" w:rsidTr="00725D3C">
        <w:tc>
          <w:tcPr>
            <w:tcW w:w="359" w:type="dxa"/>
          </w:tcPr>
          <w:p w:rsidR="00254127" w:rsidRPr="0012583C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254127" w:rsidRPr="0012583C" w:rsidRDefault="00254127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stosuje</w:t>
            </w:r>
            <w:proofErr w:type="gramEnd"/>
            <w:r w:rsidRPr="0012583C">
              <w:rPr>
                <w:sz w:val="20"/>
                <w:szCs w:val="20"/>
              </w:rPr>
              <w:t xml:space="preserve"> podział proporcjonalny w prostych przykładach</w:t>
            </w:r>
          </w:p>
        </w:tc>
      </w:tr>
    </w:tbl>
    <w:p w:rsidR="00254127" w:rsidRDefault="00254127" w:rsidP="00254127">
      <w:pPr>
        <w:rPr>
          <w:sz w:val="20"/>
          <w:szCs w:val="20"/>
        </w:rPr>
      </w:pPr>
    </w:p>
    <w:p w:rsidR="00254127" w:rsidRPr="00E04C36" w:rsidRDefault="00254127" w:rsidP="00254127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75"/>
      </w:tblGrid>
      <w:tr w:rsidR="00254127" w:rsidRPr="00E04C36" w:rsidTr="00725D3C">
        <w:tc>
          <w:tcPr>
            <w:tcW w:w="409" w:type="dxa"/>
          </w:tcPr>
          <w:p w:rsidR="00254127" w:rsidRPr="00E04C36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254127" w:rsidRPr="00E04C36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rozwiązuje</w:t>
            </w:r>
            <w:proofErr w:type="gramEnd"/>
            <w:r w:rsidRPr="00E04C36">
              <w:rPr>
                <w:sz w:val="20"/>
                <w:szCs w:val="20"/>
              </w:rPr>
              <w:t xml:space="preserve"> zadania o podwyższonym stopniu trudności dotyczące liczb zapisanych w systemie rzymskim</w:t>
            </w:r>
          </w:p>
        </w:tc>
      </w:tr>
      <w:tr w:rsidR="00254127" w:rsidRPr="00E04C36" w:rsidTr="00725D3C">
        <w:tc>
          <w:tcPr>
            <w:tcW w:w="409" w:type="dxa"/>
          </w:tcPr>
          <w:p w:rsidR="00254127" w:rsidRPr="00E04C36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254127" w:rsidRPr="00E04C36" w:rsidRDefault="00254127" w:rsidP="00725D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oblicza</w:t>
            </w:r>
            <w:proofErr w:type="gramEnd"/>
            <w:r w:rsidRPr="00E04C36">
              <w:rPr>
                <w:sz w:val="20"/>
                <w:szCs w:val="20"/>
              </w:rPr>
              <w:t xml:space="preserve"> odległość między dwiema liczbami na osi liczbowej</w:t>
            </w:r>
          </w:p>
        </w:tc>
      </w:tr>
      <w:tr w:rsidR="00254127" w:rsidRPr="00E04C36" w:rsidTr="00725D3C">
        <w:tc>
          <w:tcPr>
            <w:tcW w:w="409" w:type="dxa"/>
          </w:tcPr>
          <w:p w:rsidR="00254127" w:rsidRPr="00E04C36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75" w:type="dxa"/>
          </w:tcPr>
          <w:p w:rsidR="00254127" w:rsidRPr="00E04C36" w:rsidRDefault="00254127" w:rsidP="00725D3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C36">
              <w:rPr>
                <w:rFonts w:ascii="Times New Roman" w:hAnsi="Times New Roman"/>
                <w:sz w:val="20"/>
                <w:szCs w:val="20"/>
              </w:rPr>
              <w:t>zaznacza</w:t>
            </w:r>
            <w:proofErr w:type="gramEnd"/>
            <w:r w:rsidRPr="00E04C36">
              <w:rPr>
                <w:rFonts w:ascii="Times New Roman" w:hAnsi="Times New Roman"/>
                <w:sz w:val="20"/>
                <w:szCs w:val="20"/>
              </w:rPr>
              <w:t xml:space="preserve"> na osi liczbowej liczby spełniające podane warunki</w:t>
            </w:r>
          </w:p>
        </w:tc>
      </w:tr>
      <w:tr w:rsidR="00254127" w:rsidRPr="00E04C36" w:rsidTr="00725D3C">
        <w:tc>
          <w:tcPr>
            <w:tcW w:w="409" w:type="dxa"/>
          </w:tcPr>
          <w:p w:rsidR="00254127" w:rsidRPr="00E04C36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75" w:type="dxa"/>
          </w:tcPr>
          <w:p w:rsidR="00254127" w:rsidRPr="00E04C36" w:rsidRDefault="00254127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wyznacza</w:t>
            </w:r>
            <w:proofErr w:type="gramEnd"/>
            <w:r w:rsidRPr="00E04C36">
              <w:rPr>
                <w:sz w:val="20"/>
                <w:szCs w:val="20"/>
              </w:rPr>
              <w:t xml:space="preserve"> cyfrę znajdującą się na podanym miejscu po przecinku w rozwinięciu dziesiętnym </w:t>
            </w:r>
            <w:r>
              <w:rPr>
                <w:sz w:val="20"/>
                <w:szCs w:val="20"/>
              </w:rPr>
              <w:t>wskazanej</w:t>
            </w:r>
            <w:r w:rsidRPr="00E04C36">
              <w:rPr>
                <w:sz w:val="20"/>
                <w:szCs w:val="20"/>
              </w:rPr>
              <w:t xml:space="preserve"> liczby</w:t>
            </w:r>
          </w:p>
        </w:tc>
      </w:tr>
      <w:tr w:rsidR="00254127" w:rsidRPr="00E04C36" w:rsidTr="00725D3C">
        <w:tc>
          <w:tcPr>
            <w:tcW w:w="409" w:type="dxa"/>
          </w:tcPr>
          <w:p w:rsidR="00254127" w:rsidRPr="00E04C36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75" w:type="dxa"/>
          </w:tcPr>
          <w:p w:rsidR="00254127" w:rsidRPr="00E04C36" w:rsidRDefault="00254127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C36">
              <w:rPr>
                <w:rFonts w:ascii="Times New Roman" w:hAnsi="Times New Roman"/>
                <w:sz w:val="20"/>
                <w:szCs w:val="20"/>
              </w:rPr>
              <w:t>porównuje</w:t>
            </w:r>
            <w:proofErr w:type="gramEnd"/>
            <w:r w:rsidRPr="00E04C36">
              <w:rPr>
                <w:rFonts w:ascii="Times New Roman" w:hAnsi="Times New Roman"/>
                <w:sz w:val="20"/>
                <w:szCs w:val="20"/>
              </w:rPr>
              <w:t xml:space="preserve"> liczby wymierne zapisane w różnych postaciach</w:t>
            </w:r>
          </w:p>
        </w:tc>
      </w:tr>
      <w:tr w:rsidR="00254127" w:rsidRPr="00E04C36" w:rsidTr="00725D3C">
        <w:trPr>
          <w:trHeight w:val="238"/>
        </w:trPr>
        <w:tc>
          <w:tcPr>
            <w:tcW w:w="409" w:type="dxa"/>
          </w:tcPr>
          <w:p w:rsidR="00254127" w:rsidRPr="00E04C36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75" w:type="dxa"/>
          </w:tcPr>
          <w:p w:rsidR="00254127" w:rsidRPr="00E04C36" w:rsidRDefault="00254127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C36">
              <w:rPr>
                <w:rFonts w:ascii="Times New Roman" w:hAnsi="Times New Roman"/>
                <w:sz w:val="20"/>
                <w:szCs w:val="20"/>
              </w:rPr>
              <w:t>rozpoznaje</w:t>
            </w:r>
            <w:proofErr w:type="gramEnd"/>
            <w:r w:rsidRPr="00E04C36">
              <w:rPr>
                <w:rFonts w:ascii="Times New Roman" w:hAnsi="Times New Roman"/>
                <w:sz w:val="20"/>
                <w:szCs w:val="20"/>
              </w:rPr>
              <w:t xml:space="preserve"> i odpowiada na pytania dotyczące liczebności zbiorów różnych rodzajów liczb wśród liczb z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pewnego niewielkiego zakresu</w:t>
            </w:r>
          </w:p>
        </w:tc>
      </w:tr>
      <w:tr w:rsidR="00254127" w:rsidRPr="00E04C36" w:rsidTr="00725D3C">
        <w:tc>
          <w:tcPr>
            <w:tcW w:w="409" w:type="dxa"/>
          </w:tcPr>
          <w:p w:rsidR="00254127" w:rsidRPr="00E04C36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75" w:type="dxa"/>
          </w:tcPr>
          <w:p w:rsidR="00254127" w:rsidRPr="00E04C36" w:rsidRDefault="00254127" w:rsidP="00725D3C">
            <w:pPr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rozwiązuje</w:t>
            </w:r>
            <w:proofErr w:type="gramEnd"/>
            <w:r w:rsidRPr="00E04C36">
              <w:rPr>
                <w:sz w:val="20"/>
                <w:szCs w:val="20"/>
              </w:rPr>
              <w:t xml:space="preserve"> zadania tekstowe o podwyższonym stopniu trudności z wykorzystaniem podzielności liczb przez 2, 3, 4, 5, 9, 10, 25, 100, 1000</w:t>
            </w:r>
          </w:p>
        </w:tc>
      </w:tr>
      <w:tr w:rsidR="00254127" w:rsidRPr="00E04C36" w:rsidTr="00725D3C">
        <w:tc>
          <w:tcPr>
            <w:tcW w:w="409" w:type="dxa"/>
          </w:tcPr>
          <w:p w:rsidR="00254127" w:rsidRPr="00E04C36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75" w:type="dxa"/>
          </w:tcPr>
          <w:p w:rsidR="00254127" w:rsidRPr="00E04C36" w:rsidRDefault="00254127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rozwiązuje</w:t>
            </w:r>
            <w:proofErr w:type="gramEnd"/>
            <w:r w:rsidRPr="00E04C36">
              <w:rPr>
                <w:sz w:val="20"/>
                <w:szCs w:val="20"/>
              </w:rPr>
              <w:t xml:space="preserve"> zadania tekstowe o podwyższonym stopniu trudności z wykorzystaniem </w:t>
            </w:r>
            <w:proofErr w:type="spellStart"/>
            <w:r w:rsidRPr="00E04C36">
              <w:rPr>
                <w:sz w:val="20"/>
                <w:szCs w:val="20"/>
              </w:rPr>
              <w:t>NWW</w:t>
            </w:r>
            <w:proofErr w:type="spellEnd"/>
            <w:r w:rsidRPr="00E04C36">
              <w:rPr>
                <w:sz w:val="20"/>
                <w:szCs w:val="20"/>
              </w:rPr>
              <w:t xml:space="preserve"> i </w:t>
            </w:r>
            <w:proofErr w:type="spellStart"/>
            <w:r w:rsidRPr="00E04C36">
              <w:rPr>
                <w:sz w:val="20"/>
                <w:szCs w:val="20"/>
              </w:rPr>
              <w:t>NWD</w:t>
            </w:r>
            <w:proofErr w:type="spellEnd"/>
          </w:p>
        </w:tc>
      </w:tr>
      <w:tr w:rsidR="00254127" w:rsidRPr="00E04C36" w:rsidTr="00725D3C">
        <w:tc>
          <w:tcPr>
            <w:tcW w:w="409" w:type="dxa"/>
          </w:tcPr>
          <w:p w:rsidR="00254127" w:rsidRPr="00E04C36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75" w:type="dxa"/>
          </w:tcPr>
          <w:p w:rsidR="00254127" w:rsidRPr="00E04C36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oblicza</w:t>
            </w:r>
            <w:proofErr w:type="gramEnd"/>
            <w:r w:rsidRPr="00E04C36">
              <w:rPr>
                <w:sz w:val="20"/>
                <w:szCs w:val="20"/>
              </w:rPr>
              <w:t xml:space="preserve"> wartości wyrażeń arytmetycznych wymagających stosowania kilku działań arytmetycznych na liczbach całkowitych</w:t>
            </w:r>
          </w:p>
        </w:tc>
      </w:tr>
      <w:tr w:rsidR="00254127" w:rsidRPr="00E04C36" w:rsidTr="00725D3C">
        <w:tc>
          <w:tcPr>
            <w:tcW w:w="409" w:type="dxa"/>
          </w:tcPr>
          <w:p w:rsidR="00254127" w:rsidRPr="00E04C36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75" w:type="dxa"/>
          </w:tcPr>
          <w:p w:rsidR="00254127" w:rsidRPr="00E04C36" w:rsidRDefault="00254127" w:rsidP="00725D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oblicza</w:t>
            </w:r>
            <w:proofErr w:type="gramEnd"/>
            <w:r w:rsidRPr="00E04C36">
              <w:rPr>
                <w:sz w:val="20"/>
                <w:szCs w:val="20"/>
              </w:rPr>
              <w:t xml:space="preserve"> wartości wyrażeń arytmetycznych wymagających stosowania kilku działań arytmetycznych na liczbach wymiernych</w:t>
            </w:r>
          </w:p>
        </w:tc>
      </w:tr>
      <w:tr w:rsidR="00254127" w:rsidRPr="00E04C36" w:rsidTr="00725D3C">
        <w:tc>
          <w:tcPr>
            <w:tcW w:w="409" w:type="dxa"/>
          </w:tcPr>
          <w:p w:rsidR="00254127" w:rsidRPr="00E04C36" w:rsidRDefault="00254127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75" w:type="dxa"/>
          </w:tcPr>
          <w:p w:rsidR="00254127" w:rsidRPr="00E04C36" w:rsidRDefault="00254127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C36">
              <w:rPr>
                <w:rFonts w:ascii="Times New Roman" w:hAnsi="Times New Roman"/>
                <w:sz w:val="20"/>
                <w:szCs w:val="20"/>
              </w:rPr>
              <w:t>rozwiązuje</w:t>
            </w:r>
            <w:proofErr w:type="gramEnd"/>
            <w:r w:rsidRPr="00E04C36">
              <w:rPr>
                <w:rFonts w:ascii="Times New Roman" w:hAnsi="Times New Roman"/>
                <w:sz w:val="20"/>
                <w:szCs w:val="20"/>
              </w:rPr>
              <w:t xml:space="preserve"> zadania tekstowe o podwyższonym stopniu trudności z wykorzystaniem podziału proporcjonalnego</w:t>
            </w:r>
          </w:p>
        </w:tc>
      </w:tr>
    </w:tbl>
    <w:p w:rsidR="00254127" w:rsidRDefault="00254127" w:rsidP="00254127">
      <w:pPr>
        <w:spacing w:line="276" w:lineRule="auto"/>
        <w:rPr>
          <w:b/>
          <w:bCs/>
          <w:sz w:val="20"/>
          <w:szCs w:val="20"/>
        </w:rPr>
      </w:pPr>
    </w:p>
    <w:p w:rsidR="005F7751" w:rsidRPr="00E04C36" w:rsidRDefault="005F7751" w:rsidP="005F7751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II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PROCENTY</w:t>
      </w:r>
    </w:p>
    <w:p w:rsidR="005F7751" w:rsidRDefault="005F7751" w:rsidP="005F7751">
      <w:pPr>
        <w:spacing w:line="276" w:lineRule="auto"/>
        <w:jc w:val="both"/>
        <w:rPr>
          <w:sz w:val="20"/>
          <w:szCs w:val="20"/>
        </w:rPr>
      </w:pPr>
    </w:p>
    <w:p w:rsidR="005F7751" w:rsidRPr="00E04C36" w:rsidRDefault="005F7751" w:rsidP="005F7751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03"/>
      </w:tblGrid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oblicza</w:t>
            </w:r>
            <w:proofErr w:type="gramEnd"/>
            <w:r w:rsidRPr="00E04C36">
              <w:rPr>
                <w:sz w:val="20"/>
                <w:szCs w:val="20"/>
              </w:rPr>
              <w:t xml:space="preserve"> ułamek danej liczby całkowitej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rozwiązuje</w:t>
            </w:r>
            <w:proofErr w:type="gramEnd"/>
            <w:r w:rsidRPr="00E04C36">
              <w:rPr>
                <w:sz w:val="20"/>
                <w:szCs w:val="20"/>
              </w:rPr>
              <w:t xml:space="preserve"> proste zadania tekstowe z wykorzystaniem obliczania ułamka danej liczby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przedstawia część </w:t>
            </w:r>
            <w:proofErr w:type="gramStart"/>
            <w:r w:rsidRPr="00E04C36">
              <w:rPr>
                <w:sz w:val="20"/>
                <w:szCs w:val="20"/>
              </w:rPr>
              <w:t>wielkości jako</w:t>
            </w:r>
            <w:proofErr w:type="gramEnd"/>
            <w:r w:rsidRPr="00E04C36">
              <w:rPr>
                <w:sz w:val="20"/>
                <w:szCs w:val="20"/>
              </w:rPr>
              <w:t xml:space="preserve"> procent tej wielkości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C36">
              <w:rPr>
                <w:rFonts w:ascii="Times New Roman" w:hAnsi="Times New Roman"/>
                <w:sz w:val="20"/>
                <w:szCs w:val="20"/>
              </w:rPr>
              <w:t>oblicza</w:t>
            </w:r>
            <w:proofErr w:type="gramEnd"/>
            <w:r w:rsidRPr="00E04C36">
              <w:rPr>
                <w:rFonts w:ascii="Times New Roman" w:hAnsi="Times New Roman"/>
                <w:sz w:val="20"/>
                <w:szCs w:val="20"/>
              </w:rPr>
              <w:t xml:space="preserve">, jaki procent danej liczby </w:t>
            </w:r>
            <w:r w:rsidRPr="00E04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stanowi liczba </w:t>
            </w:r>
            <w:r w:rsidRPr="00E04C36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interpretuje 100%, 50%, 25%,</w:t>
            </w:r>
            <w:r>
              <w:rPr>
                <w:sz w:val="20"/>
                <w:szCs w:val="20"/>
              </w:rPr>
              <w:t xml:space="preserve"> </w:t>
            </w:r>
            <w:r w:rsidRPr="00E04C36">
              <w:rPr>
                <w:sz w:val="20"/>
                <w:szCs w:val="20"/>
              </w:rPr>
              <w:t xml:space="preserve">10%, 1% danej </w:t>
            </w:r>
            <w:proofErr w:type="gramStart"/>
            <w:r w:rsidRPr="00E04C36">
              <w:rPr>
                <w:sz w:val="20"/>
                <w:szCs w:val="20"/>
              </w:rPr>
              <w:t>wielkości jako</w:t>
            </w:r>
            <w:proofErr w:type="gramEnd"/>
            <w:r w:rsidRPr="00E04C36">
              <w:rPr>
                <w:sz w:val="20"/>
                <w:szCs w:val="20"/>
              </w:rPr>
              <w:t xml:space="preserve"> całość, połowę, jedną czwartą, jedną dziesiątą, jedną setną część danej wielkości liczbowej 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zamienia</w:t>
            </w:r>
            <w:proofErr w:type="gramEnd"/>
            <w:r w:rsidRPr="00E04C36">
              <w:rPr>
                <w:sz w:val="20"/>
                <w:szCs w:val="20"/>
              </w:rPr>
              <w:t xml:space="preserve"> ułamek na procent</w:t>
            </w:r>
          </w:p>
        </w:tc>
      </w:tr>
      <w:tr w:rsidR="005F7751" w:rsidRPr="00E04C36" w:rsidTr="00725D3C">
        <w:trPr>
          <w:trHeight w:val="238"/>
        </w:trPr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C36">
              <w:rPr>
                <w:rFonts w:ascii="Times New Roman" w:hAnsi="Times New Roman"/>
                <w:sz w:val="20"/>
                <w:szCs w:val="20"/>
              </w:rPr>
              <w:t>zamienia</w:t>
            </w:r>
            <w:proofErr w:type="gramEnd"/>
            <w:r w:rsidRPr="00E04C36">
              <w:rPr>
                <w:rFonts w:ascii="Times New Roman" w:hAnsi="Times New Roman"/>
                <w:sz w:val="20"/>
                <w:szCs w:val="20"/>
              </w:rPr>
              <w:t xml:space="preserve"> procent na ułamek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oblicza</w:t>
            </w:r>
            <w:proofErr w:type="gramEnd"/>
            <w:r w:rsidRPr="00E04C36">
              <w:rPr>
                <w:sz w:val="20"/>
                <w:szCs w:val="20"/>
              </w:rPr>
              <w:t xml:space="preserve"> procent danej liczby w prostej sytuacji zadaniowej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oblicza</w:t>
            </w:r>
            <w:proofErr w:type="gramEnd"/>
            <w:r w:rsidRPr="00E04C36">
              <w:rPr>
                <w:sz w:val="20"/>
                <w:szCs w:val="20"/>
              </w:rPr>
              <w:t xml:space="preserve"> liczbę</w:t>
            </w:r>
            <w:r>
              <w:rPr>
                <w:sz w:val="20"/>
                <w:szCs w:val="20"/>
              </w:rPr>
              <w:t>,</w:t>
            </w:r>
            <w:r w:rsidRPr="00E04C36">
              <w:rPr>
                <w:sz w:val="20"/>
                <w:szCs w:val="20"/>
              </w:rPr>
              <w:t xml:space="preserve"> gdy dany jest jej procent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C36">
              <w:rPr>
                <w:rFonts w:ascii="Times New Roman" w:hAnsi="Times New Roman"/>
                <w:sz w:val="20"/>
                <w:szCs w:val="20"/>
              </w:rPr>
              <w:t>rozwiązuje</w:t>
            </w:r>
            <w:proofErr w:type="gramEnd"/>
            <w:r w:rsidRPr="00E04C36">
              <w:rPr>
                <w:rFonts w:ascii="Times New Roman" w:hAnsi="Times New Roman"/>
                <w:sz w:val="20"/>
                <w:szCs w:val="20"/>
              </w:rPr>
              <w:t xml:space="preserve"> proste zadania z wykorzystaniem obliczania liczby z danego jej procentu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zwiększa</w:t>
            </w:r>
            <w:proofErr w:type="gramEnd"/>
            <w:r w:rsidRPr="00E04C36">
              <w:rPr>
                <w:sz w:val="20"/>
                <w:szCs w:val="20"/>
              </w:rPr>
              <w:t xml:space="preserve"> i zmniejsza liczbę o dany procent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rozwiązuje</w:t>
            </w:r>
            <w:proofErr w:type="gramEnd"/>
            <w:r w:rsidRPr="00E04C36">
              <w:rPr>
                <w:sz w:val="20"/>
                <w:szCs w:val="20"/>
              </w:rPr>
              <w:t xml:space="preserve"> proste zadania z wykorzystaniem zmniejszania i zwiększania liczby o dany procent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rozwiązuje</w:t>
            </w:r>
            <w:proofErr w:type="gramEnd"/>
            <w:r w:rsidRPr="00E04C36">
              <w:rPr>
                <w:sz w:val="20"/>
                <w:szCs w:val="20"/>
              </w:rPr>
              <w:t xml:space="preserve"> proste zadania z wykorzystaniem obliczeń procentowych w kontekście praktycznym</w:t>
            </w:r>
          </w:p>
        </w:tc>
      </w:tr>
    </w:tbl>
    <w:p w:rsidR="005F7751" w:rsidRPr="00E04C36" w:rsidRDefault="005F7751" w:rsidP="005F7751">
      <w:pPr>
        <w:rPr>
          <w:sz w:val="20"/>
          <w:szCs w:val="20"/>
        </w:rPr>
      </w:pPr>
    </w:p>
    <w:p w:rsidR="005F7751" w:rsidRPr="00E04C36" w:rsidRDefault="005F7751" w:rsidP="005F7751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"/>
        <w:gridCol w:w="8853"/>
      </w:tblGrid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rozwiązuje</w:t>
            </w:r>
            <w:proofErr w:type="gramEnd"/>
            <w:r w:rsidRPr="00E04C36">
              <w:rPr>
                <w:sz w:val="20"/>
                <w:szCs w:val="20"/>
              </w:rPr>
              <w:t xml:space="preserve"> zadania tekstowe o podwyższonym stopniu trudności z wykorzystaniem obliczania ułamka danej liczby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rozwiązuje</w:t>
            </w:r>
            <w:proofErr w:type="gramEnd"/>
            <w:r w:rsidRPr="00E04C36">
              <w:rPr>
                <w:sz w:val="20"/>
                <w:szCs w:val="20"/>
              </w:rPr>
              <w:t xml:space="preserve"> zadania tekstowe o podwyższonym stopniu trudności z wykorzystaniem obliczania, jaki procent danej liczby </w:t>
            </w:r>
            <w:r w:rsidRPr="00E04C36">
              <w:rPr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sz w:val="20"/>
                <w:szCs w:val="20"/>
              </w:rPr>
              <w:t xml:space="preserve">stanowi liczba </w:t>
            </w:r>
            <w:r w:rsidRPr="00E04C36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stosuje</w:t>
            </w:r>
            <w:proofErr w:type="gramEnd"/>
            <w:r w:rsidRPr="00E04C36">
              <w:rPr>
                <w:sz w:val="20"/>
                <w:szCs w:val="20"/>
              </w:rPr>
              <w:t xml:space="preserve"> obliczenia procentowe do rozwiązywania trudniejszych problemów w kontekście praktycznym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C36">
              <w:rPr>
                <w:rFonts w:ascii="Times New Roman" w:hAnsi="Times New Roman"/>
                <w:sz w:val="20"/>
                <w:szCs w:val="20"/>
              </w:rPr>
              <w:t>rozwiązuje</w:t>
            </w:r>
            <w:proofErr w:type="gramEnd"/>
            <w:r w:rsidRPr="00E04C36">
              <w:rPr>
                <w:rFonts w:ascii="Times New Roman" w:hAnsi="Times New Roman"/>
                <w:sz w:val="20"/>
                <w:szCs w:val="20"/>
              </w:rPr>
              <w:t xml:space="preserve"> zadania tekstowe o podwyższonym stopniu trudności również w przypadku wielokrotnego zwiększania lub zmniejszania danej wielkości o wskazany procent</w:t>
            </w:r>
          </w:p>
        </w:tc>
      </w:tr>
    </w:tbl>
    <w:p w:rsidR="005F7751" w:rsidRPr="00E04C36" w:rsidRDefault="005F7751" w:rsidP="005F7751">
      <w:pPr>
        <w:spacing w:line="276" w:lineRule="auto"/>
        <w:jc w:val="both"/>
        <w:rPr>
          <w:sz w:val="20"/>
          <w:szCs w:val="20"/>
        </w:rPr>
      </w:pPr>
    </w:p>
    <w:p w:rsidR="005F7751" w:rsidRPr="00E04C36" w:rsidRDefault="005F7751" w:rsidP="005F7751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III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POTĘGI I PIERWIASTKI</w:t>
      </w:r>
    </w:p>
    <w:p w:rsidR="005F7751" w:rsidRDefault="005F7751" w:rsidP="005F7751">
      <w:pPr>
        <w:spacing w:line="276" w:lineRule="auto"/>
        <w:jc w:val="both"/>
        <w:rPr>
          <w:sz w:val="20"/>
          <w:szCs w:val="20"/>
        </w:rPr>
      </w:pPr>
    </w:p>
    <w:p w:rsidR="005F7751" w:rsidRPr="00E04C36" w:rsidRDefault="005F7751" w:rsidP="005F7751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01"/>
      </w:tblGrid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oblicza</w:t>
            </w:r>
            <w:proofErr w:type="gramEnd"/>
            <w:r w:rsidRPr="0012583C">
              <w:rPr>
                <w:sz w:val="20"/>
                <w:szCs w:val="20"/>
              </w:rPr>
              <w:t xml:space="preserve"> kwadraty i sześciany liczb naturalnych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oblicza</w:t>
            </w:r>
            <w:proofErr w:type="gramEnd"/>
            <w:r w:rsidRPr="0012583C">
              <w:rPr>
                <w:sz w:val="20"/>
                <w:szCs w:val="20"/>
              </w:rPr>
              <w:t xml:space="preserve"> kwadraty i sześciany ułamków zwykłych i dziesiętnych oraz liczb mieszanych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zapisuje</w:t>
            </w:r>
            <w:proofErr w:type="gramEnd"/>
            <w:r w:rsidRPr="0012583C">
              <w:rPr>
                <w:sz w:val="20"/>
                <w:szCs w:val="20"/>
              </w:rPr>
              <w:t xml:space="preserve"> liczbę w postaci potęgi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oblicza</w:t>
            </w:r>
            <w:proofErr w:type="gramEnd"/>
            <w:r w:rsidRPr="0012583C">
              <w:rPr>
                <w:sz w:val="20"/>
                <w:szCs w:val="20"/>
              </w:rPr>
              <w:t xml:space="preserve"> wartości potęg liczb wymiernych o wykładnikach naturalnych 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określa</w:t>
            </w:r>
            <w:proofErr w:type="gramEnd"/>
            <w:r w:rsidRPr="0012583C">
              <w:rPr>
                <w:sz w:val="20"/>
                <w:szCs w:val="20"/>
              </w:rPr>
              <w:t xml:space="preserve"> znak potęgi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rozwiązuje</w:t>
            </w:r>
            <w:proofErr w:type="gramEnd"/>
            <w:r w:rsidRPr="0012583C">
              <w:rPr>
                <w:sz w:val="20"/>
                <w:szCs w:val="20"/>
              </w:rPr>
              <w:t xml:space="preserve"> proste zadania z wykorzystaniem potęg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zapisuje</w:t>
            </w:r>
            <w:proofErr w:type="gramEnd"/>
            <w:r w:rsidRPr="0012583C">
              <w:rPr>
                <w:sz w:val="20"/>
                <w:szCs w:val="20"/>
              </w:rPr>
              <w:t xml:space="preserve"> w postaci jednej potęgi iloczyny potęg o takich samych podstawach</w:t>
            </w:r>
          </w:p>
        </w:tc>
      </w:tr>
      <w:tr w:rsidR="005F7751" w:rsidRPr="0012583C" w:rsidTr="00725D3C">
        <w:trPr>
          <w:trHeight w:val="238"/>
        </w:trPr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zapisuje</w:t>
            </w:r>
            <w:proofErr w:type="gramEnd"/>
            <w:r w:rsidRPr="0012583C">
              <w:rPr>
                <w:sz w:val="20"/>
                <w:szCs w:val="20"/>
              </w:rPr>
              <w:t xml:space="preserve"> w postaci jednej potęgi ilorazy potęg o takich samych podstawach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zapisuje</w:t>
            </w:r>
            <w:proofErr w:type="gramEnd"/>
            <w:r w:rsidRPr="0012583C">
              <w:rPr>
                <w:sz w:val="20"/>
                <w:szCs w:val="20"/>
              </w:rPr>
              <w:t xml:space="preserve"> potęgę potęgi w postaci jednej potęgi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mnoży</w:t>
            </w:r>
            <w:proofErr w:type="gramEnd"/>
            <w:r w:rsidRPr="0012583C">
              <w:rPr>
                <w:sz w:val="20"/>
                <w:szCs w:val="20"/>
              </w:rPr>
              <w:t xml:space="preserve"> potęgi o różnych podstawach i jednakowych wykładnikach</w:t>
            </w:r>
            <w:r>
              <w:rPr>
                <w:sz w:val="20"/>
                <w:szCs w:val="20"/>
              </w:rPr>
              <w:t>, wykorzystując odpowiedni wzór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dzieli</w:t>
            </w:r>
            <w:proofErr w:type="gramEnd"/>
            <w:r w:rsidRPr="0012583C">
              <w:rPr>
                <w:sz w:val="20"/>
                <w:szCs w:val="20"/>
              </w:rPr>
              <w:t xml:space="preserve"> potęgi o różnych podstawach i jednakowych wykładnikach</w:t>
            </w:r>
            <w:r>
              <w:rPr>
                <w:sz w:val="20"/>
                <w:szCs w:val="20"/>
              </w:rPr>
              <w:t>, wykorzystując odpowiedni wzór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stosuje</w:t>
            </w:r>
            <w:proofErr w:type="gramEnd"/>
            <w:r w:rsidRPr="0012583C">
              <w:rPr>
                <w:sz w:val="20"/>
                <w:szCs w:val="20"/>
              </w:rPr>
              <w:t xml:space="preserve"> prawa działań na potęgach do obliczania wartości prostych wyrażeń arytmetycznych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odczytuje</w:t>
            </w:r>
            <w:proofErr w:type="gramEnd"/>
            <w:r w:rsidRPr="0012583C">
              <w:rPr>
                <w:sz w:val="20"/>
                <w:szCs w:val="20"/>
              </w:rPr>
              <w:t xml:space="preserve"> liczby w notacji wykładniczej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83C">
              <w:rPr>
                <w:rFonts w:ascii="Times New Roman" w:hAnsi="Times New Roman"/>
                <w:sz w:val="20"/>
                <w:szCs w:val="20"/>
              </w:rPr>
              <w:t>zapisuje</w:t>
            </w:r>
            <w:proofErr w:type="gramEnd"/>
            <w:r w:rsidRPr="0012583C">
              <w:rPr>
                <w:rFonts w:ascii="Times New Roman" w:hAnsi="Times New Roman"/>
                <w:sz w:val="20"/>
                <w:szCs w:val="20"/>
              </w:rPr>
              <w:t xml:space="preserve"> liczby w notacji wykładniczej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używa</w:t>
            </w:r>
            <w:proofErr w:type="gramEnd"/>
            <w:r w:rsidRPr="0012583C">
              <w:rPr>
                <w:sz w:val="20"/>
                <w:szCs w:val="20"/>
              </w:rPr>
              <w:t xml:space="preserve"> nazw dla liczb wielkich (do biliona)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rozwiązuje</w:t>
            </w:r>
            <w:proofErr w:type="gramEnd"/>
            <w:r w:rsidRPr="0012583C">
              <w:rPr>
                <w:sz w:val="20"/>
                <w:szCs w:val="20"/>
              </w:rPr>
              <w:t xml:space="preserve"> proste zadania z wykorzystaniem notacji wykładniczej w kontekście praktycznym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oblicza</w:t>
            </w:r>
            <w:proofErr w:type="gramEnd"/>
            <w:r w:rsidRPr="0012583C">
              <w:rPr>
                <w:sz w:val="20"/>
                <w:szCs w:val="20"/>
              </w:rPr>
              <w:t xml:space="preserve"> wartość pierwiastka kwadratowego z liczby nieujemnej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oblicza</w:t>
            </w:r>
            <w:proofErr w:type="gramEnd"/>
            <w:r w:rsidRPr="0012583C">
              <w:rPr>
                <w:sz w:val="20"/>
                <w:szCs w:val="20"/>
              </w:rPr>
              <w:t xml:space="preserve"> wartości wyrażeń arytmetycznych, w których występują pierwiastki kwadratowe, pamiętając o</w:t>
            </w:r>
            <w:r>
              <w:rPr>
                <w:sz w:val="20"/>
                <w:szCs w:val="20"/>
              </w:rPr>
              <w:t> </w:t>
            </w:r>
            <w:r w:rsidRPr="0012583C">
              <w:rPr>
                <w:sz w:val="20"/>
                <w:szCs w:val="20"/>
              </w:rPr>
              <w:t>zasadach dotyczących kolejności wykonywania działań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wyznacza</w:t>
            </w:r>
            <w:proofErr w:type="gramEnd"/>
            <w:r w:rsidRPr="0012583C">
              <w:rPr>
                <w:sz w:val="20"/>
                <w:szCs w:val="20"/>
              </w:rPr>
              <w:t xml:space="preserve"> liczbę podpierwiastkową, gdy dana jest wartość pierwiastka kwadratowego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</w:t>
            </w:r>
            <w:r w:rsidRPr="0012583C">
              <w:rPr>
                <w:sz w:val="20"/>
                <w:szCs w:val="20"/>
              </w:rPr>
              <w:t>ozwiązuje</w:t>
            </w:r>
            <w:proofErr w:type="gramEnd"/>
            <w:r w:rsidRPr="0012583C">
              <w:rPr>
                <w:sz w:val="20"/>
                <w:szCs w:val="20"/>
              </w:rPr>
              <w:t xml:space="preserve"> proste zadania dotyczące pól kwadratów</w:t>
            </w:r>
            <w:r>
              <w:rPr>
                <w:sz w:val="20"/>
                <w:szCs w:val="20"/>
              </w:rPr>
              <w:t>,</w:t>
            </w:r>
            <w:r w:rsidRPr="0012583C">
              <w:rPr>
                <w:sz w:val="20"/>
                <w:szCs w:val="20"/>
              </w:rPr>
              <w:t xml:space="preserve"> wykorzystując pierwiastek kwadratowy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rozróżnia</w:t>
            </w:r>
            <w:proofErr w:type="gramEnd"/>
            <w:r w:rsidRPr="0012583C">
              <w:rPr>
                <w:sz w:val="20"/>
                <w:szCs w:val="20"/>
              </w:rPr>
              <w:t xml:space="preserve"> pierwiastki wymierne i niewymierne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szacuje</w:t>
            </w:r>
            <w:proofErr w:type="gramEnd"/>
            <w:r w:rsidRPr="0012583C">
              <w:rPr>
                <w:sz w:val="20"/>
                <w:szCs w:val="20"/>
              </w:rPr>
              <w:t xml:space="preserve"> wielkość danego pierwiastka kwadratowego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stosuje</w:t>
            </w:r>
            <w:proofErr w:type="gramEnd"/>
            <w:r w:rsidRPr="0012583C">
              <w:rPr>
                <w:sz w:val="20"/>
                <w:szCs w:val="20"/>
              </w:rPr>
              <w:t xml:space="preserve"> wzór na pierwiastek z iloczynu pierwiastków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stosuje</w:t>
            </w:r>
            <w:proofErr w:type="gramEnd"/>
            <w:r w:rsidRPr="0012583C">
              <w:rPr>
                <w:sz w:val="20"/>
                <w:szCs w:val="20"/>
              </w:rPr>
              <w:t xml:space="preserve"> wzór na pierwiastek z ilorazu pierwiastków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włącza</w:t>
            </w:r>
            <w:proofErr w:type="gramEnd"/>
            <w:r w:rsidRPr="0012583C">
              <w:rPr>
                <w:sz w:val="20"/>
                <w:szCs w:val="20"/>
              </w:rPr>
              <w:t xml:space="preserve"> liczbę pod pierwiastek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wyłącza</w:t>
            </w:r>
            <w:proofErr w:type="gramEnd"/>
            <w:r w:rsidRPr="0012583C">
              <w:rPr>
                <w:sz w:val="20"/>
                <w:szCs w:val="20"/>
              </w:rPr>
              <w:t xml:space="preserve"> czynnik przed pierwiastek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dodaje</w:t>
            </w:r>
            <w:proofErr w:type="gramEnd"/>
            <w:r w:rsidRPr="0012583C">
              <w:rPr>
                <w:sz w:val="20"/>
                <w:szCs w:val="20"/>
              </w:rPr>
              <w:t xml:space="preserve"> proste wyrażenia zawierające pierwiastki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oblicza</w:t>
            </w:r>
            <w:proofErr w:type="gramEnd"/>
            <w:r w:rsidRPr="0012583C">
              <w:rPr>
                <w:sz w:val="20"/>
                <w:szCs w:val="20"/>
              </w:rPr>
              <w:t xml:space="preserve"> wartość pierwiastka sześciennego z liczb ujemnych i nieujemnych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oblicza</w:t>
            </w:r>
            <w:proofErr w:type="gramEnd"/>
            <w:r w:rsidRPr="0012583C">
              <w:rPr>
                <w:sz w:val="20"/>
                <w:szCs w:val="20"/>
              </w:rPr>
              <w:t xml:space="preserve"> wartości prostych wyrażeń arytmetycznych, w których występują pierwiastki sześcienne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wyznacza</w:t>
            </w:r>
            <w:proofErr w:type="gramEnd"/>
            <w:r w:rsidRPr="0012583C">
              <w:rPr>
                <w:sz w:val="20"/>
                <w:szCs w:val="20"/>
              </w:rPr>
              <w:t xml:space="preserve"> liczbę podpierwiastkową, gdy dana jest wartość pierwiastka sześciennego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stosuje</w:t>
            </w:r>
            <w:proofErr w:type="gramEnd"/>
            <w:r w:rsidRPr="0012583C">
              <w:rPr>
                <w:sz w:val="20"/>
                <w:szCs w:val="20"/>
              </w:rPr>
              <w:t xml:space="preserve"> pierwiastek sześcienny do rozwiązywania prostych zadań dotyczących objętości sześcianów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szacuje</w:t>
            </w:r>
            <w:proofErr w:type="gramEnd"/>
            <w:r w:rsidRPr="0012583C">
              <w:rPr>
                <w:sz w:val="20"/>
                <w:szCs w:val="20"/>
              </w:rPr>
              <w:t xml:space="preserve"> wielkość danego pierwiastka sześciennego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oblicza</w:t>
            </w:r>
            <w:proofErr w:type="gramEnd"/>
            <w:r w:rsidRPr="0012583C">
              <w:rPr>
                <w:sz w:val="20"/>
                <w:szCs w:val="20"/>
              </w:rPr>
              <w:t xml:space="preserve"> pierwiastek z iloczynu i ilorazu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8801" w:type="dxa"/>
            <w:shd w:val="clear" w:color="auto" w:fill="auto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włącza</w:t>
            </w:r>
            <w:proofErr w:type="gramEnd"/>
            <w:r w:rsidRPr="0012583C">
              <w:rPr>
                <w:sz w:val="20"/>
                <w:szCs w:val="20"/>
              </w:rPr>
              <w:t xml:space="preserve"> czynnik pod znak pierwiastka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wyłącza</w:t>
            </w:r>
            <w:proofErr w:type="gramEnd"/>
            <w:r w:rsidRPr="0012583C">
              <w:rPr>
                <w:sz w:val="20"/>
                <w:szCs w:val="20"/>
              </w:rPr>
              <w:t xml:space="preserve"> czynnik przed znak pierwiastka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szacuje</w:t>
            </w:r>
            <w:proofErr w:type="gramEnd"/>
            <w:r w:rsidRPr="0012583C">
              <w:rPr>
                <w:sz w:val="20"/>
                <w:szCs w:val="20"/>
              </w:rPr>
              <w:t xml:space="preserve"> wielkość danego pierwiastka kwadratowego lub sześciennego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oblicza</w:t>
            </w:r>
            <w:proofErr w:type="gramEnd"/>
            <w:r w:rsidRPr="0012583C">
              <w:rPr>
                <w:sz w:val="20"/>
                <w:szCs w:val="20"/>
              </w:rPr>
              <w:t xml:space="preserve"> wartości pierwiastków kwadratowych i sześciennych z liczb, które są odpowiednio kwadratami lub</w:t>
            </w:r>
            <w:r>
              <w:rPr>
                <w:sz w:val="20"/>
                <w:szCs w:val="20"/>
              </w:rPr>
              <w:t> </w:t>
            </w:r>
            <w:r w:rsidRPr="0012583C">
              <w:rPr>
                <w:sz w:val="20"/>
                <w:szCs w:val="20"/>
              </w:rPr>
              <w:t>sześcianami liczb wymiernych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mnoży</w:t>
            </w:r>
            <w:proofErr w:type="gramEnd"/>
            <w:r w:rsidRPr="0012583C">
              <w:rPr>
                <w:sz w:val="20"/>
                <w:szCs w:val="20"/>
              </w:rPr>
              <w:t xml:space="preserve"> potęgi o różnych podstawach i jednakowych wykładnikach</w:t>
            </w:r>
            <w:r>
              <w:rPr>
                <w:sz w:val="20"/>
                <w:szCs w:val="20"/>
              </w:rPr>
              <w:t>,</w:t>
            </w:r>
            <w:r w:rsidRPr="0012583C">
              <w:rPr>
                <w:sz w:val="20"/>
                <w:szCs w:val="20"/>
              </w:rPr>
              <w:t xml:space="preserve"> wykorzystując odpowiedni wzór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podnosi</w:t>
            </w:r>
            <w:proofErr w:type="gramEnd"/>
            <w:r w:rsidRPr="0012583C">
              <w:rPr>
                <w:sz w:val="20"/>
                <w:szCs w:val="20"/>
              </w:rPr>
              <w:t xml:space="preserve"> potęgę do potęgi</w:t>
            </w:r>
            <w:r>
              <w:rPr>
                <w:sz w:val="20"/>
                <w:szCs w:val="20"/>
              </w:rPr>
              <w:t>,</w:t>
            </w:r>
            <w:r w:rsidRPr="0012583C">
              <w:rPr>
                <w:sz w:val="20"/>
                <w:szCs w:val="20"/>
              </w:rPr>
              <w:t xml:space="preserve"> wykorzystując odpowiedni wzór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oblicza</w:t>
            </w:r>
            <w:proofErr w:type="gramEnd"/>
            <w:r w:rsidRPr="0012583C">
              <w:rPr>
                <w:sz w:val="20"/>
                <w:szCs w:val="20"/>
              </w:rPr>
              <w:t xml:space="preserve"> pierwiastek z iloczynu i ilorazu dwóch liczb</w:t>
            </w:r>
            <w:r>
              <w:rPr>
                <w:sz w:val="20"/>
                <w:szCs w:val="20"/>
              </w:rPr>
              <w:t>,</w:t>
            </w:r>
            <w:r w:rsidRPr="0012583C">
              <w:rPr>
                <w:sz w:val="20"/>
                <w:szCs w:val="20"/>
              </w:rPr>
              <w:t xml:space="preserve"> wykorzystując odpowiedni wzór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wyłącza</w:t>
            </w:r>
            <w:proofErr w:type="gramEnd"/>
            <w:r w:rsidRPr="0012583C">
              <w:rPr>
                <w:sz w:val="20"/>
                <w:szCs w:val="20"/>
              </w:rPr>
              <w:t xml:space="preserve"> liczbę przed znak pierwiastka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włącza</w:t>
            </w:r>
            <w:proofErr w:type="gramEnd"/>
            <w:r w:rsidRPr="0012583C">
              <w:rPr>
                <w:sz w:val="20"/>
                <w:szCs w:val="20"/>
              </w:rPr>
              <w:t xml:space="preserve"> liczbę pod znak pierwiastka</w:t>
            </w:r>
          </w:p>
        </w:tc>
      </w:tr>
      <w:tr w:rsidR="005F7751" w:rsidRPr="0012583C" w:rsidTr="00725D3C">
        <w:tc>
          <w:tcPr>
            <w:tcW w:w="40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8801" w:type="dxa"/>
          </w:tcPr>
          <w:p w:rsidR="005F7751" w:rsidRPr="0012583C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83C">
              <w:rPr>
                <w:rFonts w:ascii="Times New Roman" w:hAnsi="Times New Roman"/>
                <w:sz w:val="20"/>
                <w:szCs w:val="20"/>
              </w:rPr>
              <w:t>mnoży</w:t>
            </w:r>
            <w:proofErr w:type="gramEnd"/>
            <w:r w:rsidRPr="0012583C">
              <w:rPr>
                <w:rFonts w:ascii="Times New Roman" w:hAnsi="Times New Roman"/>
                <w:sz w:val="20"/>
                <w:szCs w:val="20"/>
              </w:rPr>
              <w:t xml:space="preserve"> i dzieli pierwiastki tego samego stopnia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 xml:space="preserve"> wykorzystując odpowiedni wzór</w:t>
            </w:r>
          </w:p>
        </w:tc>
      </w:tr>
    </w:tbl>
    <w:p w:rsidR="005F7751" w:rsidRDefault="005F7751" w:rsidP="005F7751">
      <w:pPr>
        <w:rPr>
          <w:sz w:val="20"/>
          <w:szCs w:val="20"/>
        </w:rPr>
      </w:pPr>
    </w:p>
    <w:p w:rsidR="005F7751" w:rsidRPr="00E04C36" w:rsidRDefault="005F7751" w:rsidP="005F7751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03"/>
      </w:tblGrid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porównuje</w:t>
            </w:r>
            <w:proofErr w:type="gramEnd"/>
            <w:r w:rsidRPr="0012583C">
              <w:rPr>
                <w:sz w:val="20"/>
                <w:szCs w:val="20"/>
              </w:rPr>
              <w:t xml:space="preserve"> liczby zapisane w postaci potęg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rozwiązuje</w:t>
            </w:r>
            <w:proofErr w:type="gramEnd"/>
            <w:r w:rsidRPr="0012583C">
              <w:rPr>
                <w:sz w:val="20"/>
                <w:szCs w:val="20"/>
              </w:rPr>
              <w:t xml:space="preserve"> zadania tekstowe o podwyższonym stopniu trudności z wykorzystaniem potęg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stosuje</w:t>
            </w:r>
            <w:proofErr w:type="gramEnd"/>
            <w:r w:rsidRPr="0012583C">
              <w:rPr>
                <w:sz w:val="20"/>
                <w:szCs w:val="20"/>
              </w:rPr>
              <w:t xml:space="preserve"> prawa działań na potęgach do obliczania wartości bardziej złożonych wyrażeń arytmetycznych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83C">
              <w:rPr>
                <w:rFonts w:ascii="Times New Roman" w:hAnsi="Times New Roman"/>
                <w:sz w:val="20"/>
                <w:szCs w:val="20"/>
              </w:rPr>
              <w:t>stosuje</w:t>
            </w:r>
            <w:proofErr w:type="gramEnd"/>
            <w:r w:rsidRPr="0012583C">
              <w:rPr>
                <w:rFonts w:ascii="Times New Roman" w:hAnsi="Times New Roman"/>
                <w:sz w:val="20"/>
                <w:szCs w:val="20"/>
              </w:rPr>
              <w:t xml:space="preserve"> zapis notacji wykładniczej w sytuacjach praktycznych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83C">
              <w:rPr>
                <w:rFonts w:ascii="Times New Roman" w:hAnsi="Times New Roman"/>
                <w:sz w:val="20"/>
                <w:szCs w:val="20"/>
              </w:rPr>
              <w:t>stosuje</w:t>
            </w:r>
            <w:proofErr w:type="gramEnd"/>
            <w:r w:rsidRPr="0012583C">
              <w:rPr>
                <w:rFonts w:ascii="Times New Roman" w:hAnsi="Times New Roman"/>
                <w:sz w:val="20"/>
                <w:szCs w:val="20"/>
              </w:rPr>
              <w:t xml:space="preserve"> prawa działań dla wykładników ujemnych</w:t>
            </w:r>
          </w:p>
        </w:tc>
      </w:tr>
      <w:tr w:rsidR="005F7751" w:rsidRPr="0012583C" w:rsidTr="00725D3C">
        <w:trPr>
          <w:trHeight w:val="238"/>
        </w:trPr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 xml:space="preserve">rozwiązuje zadania o podwyższonym stopniu </w:t>
            </w:r>
            <w:proofErr w:type="gramStart"/>
            <w:r w:rsidRPr="0012583C">
              <w:rPr>
                <w:rFonts w:ascii="Times New Roman" w:hAnsi="Times New Roman"/>
                <w:sz w:val="20"/>
                <w:szCs w:val="20"/>
              </w:rPr>
              <w:t>trudności  z</w:t>
            </w:r>
            <w:proofErr w:type="gramEnd"/>
            <w:r w:rsidRPr="0012583C">
              <w:rPr>
                <w:rFonts w:ascii="Times New Roman" w:hAnsi="Times New Roman"/>
                <w:sz w:val="20"/>
                <w:szCs w:val="20"/>
              </w:rPr>
              <w:t xml:space="preserve"> wykorzystaniem notacji wykładniczej w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>kontekście praktycznym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stosuje</w:t>
            </w:r>
            <w:proofErr w:type="gramEnd"/>
            <w:r w:rsidRPr="0012583C">
              <w:rPr>
                <w:sz w:val="20"/>
                <w:szCs w:val="20"/>
              </w:rPr>
              <w:t xml:space="preserve"> pierwiastek kwadratowy do rozwiązywania złożonych zadań tekstowych dotyczących pól kwadratów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szacuje</w:t>
            </w:r>
            <w:proofErr w:type="gramEnd"/>
            <w:r w:rsidRPr="0012583C">
              <w:rPr>
                <w:sz w:val="20"/>
                <w:szCs w:val="20"/>
              </w:rPr>
              <w:t xml:space="preserve"> wielkość wyrażenia arytmetycznego zawierającego pierwiastki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83C">
              <w:rPr>
                <w:rFonts w:ascii="Times New Roman" w:hAnsi="Times New Roman"/>
                <w:sz w:val="20"/>
                <w:szCs w:val="20"/>
              </w:rPr>
              <w:t>oblicza</w:t>
            </w:r>
            <w:proofErr w:type="gramEnd"/>
            <w:r w:rsidRPr="0012583C">
              <w:rPr>
                <w:rFonts w:ascii="Times New Roman" w:hAnsi="Times New Roman"/>
                <w:sz w:val="20"/>
                <w:szCs w:val="20"/>
              </w:rPr>
              <w:t xml:space="preserve"> wartości wyrażeń arytmetycznych zawierających pierwiastki kwadratowe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 xml:space="preserve"> stosując własności działań na pierwiastkach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83C">
              <w:rPr>
                <w:rFonts w:ascii="Times New Roman" w:hAnsi="Times New Roman"/>
                <w:sz w:val="20"/>
                <w:szCs w:val="20"/>
              </w:rPr>
              <w:t>porównuje</w:t>
            </w:r>
            <w:proofErr w:type="gramEnd"/>
            <w:r w:rsidRPr="0012583C">
              <w:rPr>
                <w:rFonts w:ascii="Times New Roman" w:hAnsi="Times New Roman"/>
                <w:sz w:val="20"/>
                <w:szCs w:val="20"/>
              </w:rPr>
              <w:t xml:space="preserve"> liczby, stosując własności działań na pierwiastkach drugiego stopnia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83C">
              <w:rPr>
                <w:rFonts w:ascii="Times New Roman" w:hAnsi="Times New Roman"/>
                <w:sz w:val="20"/>
                <w:szCs w:val="20"/>
              </w:rPr>
              <w:t>dodaje</w:t>
            </w:r>
            <w:proofErr w:type="gramEnd"/>
            <w:r w:rsidRPr="0012583C">
              <w:rPr>
                <w:rFonts w:ascii="Times New Roman" w:hAnsi="Times New Roman"/>
                <w:sz w:val="20"/>
                <w:szCs w:val="20"/>
              </w:rPr>
              <w:t xml:space="preserve"> bardziej złożone wyrażenia zawierające pierwiastki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wyznacza</w:t>
            </w:r>
            <w:proofErr w:type="gramEnd"/>
            <w:r w:rsidRPr="0012583C">
              <w:rPr>
                <w:sz w:val="20"/>
                <w:szCs w:val="20"/>
              </w:rPr>
              <w:t xml:space="preserve"> wartości bardziej złożonych wyrażeń arytmetycznych zawierających pierwiastki sześcienne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stosuje</w:t>
            </w:r>
            <w:proofErr w:type="gramEnd"/>
            <w:r w:rsidRPr="0012583C">
              <w:rPr>
                <w:sz w:val="20"/>
                <w:szCs w:val="20"/>
              </w:rPr>
              <w:t xml:space="preserve"> pierwiastek sześcienny do rozwiązywania bardziej złożonych zadań dotyczących objętości </w:t>
            </w:r>
            <w:r w:rsidRPr="0012583C">
              <w:rPr>
                <w:sz w:val="20"/>
                <w:szCs w:val="20"/>
              </w:rPr>
              <w:lastRenderedPageBreak/>
              <w:t>sześcianów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szacuje</w:t>
            </w:r>
            <w:proofErr w:type="gramEnd"/>
            <w:r w:rsidRPr="0012583C">
              <w:rPr>
                <w:sz w:val="20"/>
                <w:szCs w:val="20"/>
              </w:rPr>
              <w:t xml:space="preserve"> wielkość danego wyrażenia arytmetycznego zawie</w:t>
            </w:r>
            <w:r>
              <w:rPr>
                <w:sz w:val="20"/>
                <w:szCs w:val="20"/>
              </w:rPr>
              <w:t>rającego pierwiastki sześcienne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porównuje</w:t>
            </w:r>
            <w:proofErr w:type="gramEnd"/>
            <w:r w:rsidRPr="0012583C">
              <w:rPr>
                <w:sz w:val="20"/>
                <w:szCs w:val="20"/>
              </w:rPr>
              <w:t xml:space="preserve"> z daną liczbą wymierną wartość wyrażenia arytmetycznego zawierającego pierwiastki 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znajduje</w:t>
            </w:r>
            <w:proofErr w:type="gramEnd"/>
            <w:r w:rsidRPr="0012583C">
              <w:rPr>
                <w:sz w:val="20"/>
                <w:szCs w:val="20"/>
              </w:rPr>
              <w:t xml:space="preserve"> liczby wymierne większe lub mniejsze od wartości wyrażenia arytmetycznego zawierającego pierwiastki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szacuje</w:t>
            </w:r>
            <w:proofErr w:type="gramEnd"/>
            <w:r w:rsidRPr="0012583C">
              <w:rPr>
                <w:sz w:val="20"/>
                <w:szCs w:val="20"/>
              </w:rPr>
              <w:t xml:space="preserve"> wielkość danego wyrażenia arytmetycznego zawierającego pierwiastki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stosuje</w:t>
            </w:r>
            <w:proofErr w:type="gramEnd"/>
            <w:r w:rsidRPr="0012583C">
              <w:rPr>
                <w:sz w:val="20"/>
                <w:szCs w:val="20"/>
              </w:rPr>
              <w:t xml:space="preserve"> pierwiastek sześcienny do rozwiązywania bardziej złożonych zadań dotyczących objętości sześcianów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usuwa</w:t>
            </w:r>
            <w:proofErr w:type="gramEnd"/>
            <w:r w:rsidRPr="0012583C">
              <w:rPr>
                <w:sz w:val="20"/>
                <w:szCs w:val="20"/>
              </w:rPr>
              <w:t xml:space="preserve"> niewymierność z mianownika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rozwiązuje</w:t>
            </w:r>
            <w:proofErr w:type="gramEnd"/>
            <w:r w:rsidRPr="0012583C">
              <w:rPr>
                <w:sz w:val="20"/>
                <w:szCs w:val="20"/>
              </w:rPr>
              <w:t xml:space="preserve"> bardziej złożone zadania z wykorzystaniem potęg i pierwiastków</w:t>
            </w:r>
          </w:p>
        </w:tc>
      </w:tr>
    </w:tbl>
    <w:p w:rsidR="005F7751" w:rsidRPr="00E04C36" w:rsidRDefault="005F7751" w:rsidP="005F7751">
      <w:pPr>
        <w:spacing w:line="276" w:lineRule="auto"/>
        <w:jc w:val="both"/>
        <w:rPr>
          <w:sz w:val="20"/>
          <w:szCs w:val="20"/>
        </w:rPr>
      </w:pPr>
    </w:p>
    <w:p w:rsidR="005F7751" w:rsidRPr="00E04C36" w:rsidRDefault="005F7751" w:rsidP="005F7751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IV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WYRAŻENIA ALGEBRAICZNE</w:t>
      </w:r>
    </w:p>
    <w:p w:rsidR="005F7751" w:rsidRDefault="005F7751" w:rsidP="005F7751">
      <w:pPr>
        <w:spacing w:line="276" w:lineRule="auto"/>
        <w:jc w:val="both"/>
        <w:rPr>
          <w:sz w:val="20"/>
          <w:szCs w:val="20"/>
        </w:rPr>
      </w:pPr>
    </w:p>
    <w:p w:rsidR="005F7751" w:rsidRPr="00E04C36" w:rsidRDefault="005F7751" w:rsidP="005F7751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03"/>
      </w:tblGrid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rozpoznaje</w:t>
            </w:r>
            <w:proofErr w:type="gramEnd"/>
            <w:r w:rsidRPr="0012583C">
              <w:rPr>
                <w:sz w:val="20"/>
                <w:szCs w:val="20"/>
              </w:rPr>
              <w:t xml:space="preserve"> wyrażenie algebraiczne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oblicza</w:t>
            </w:r>
            <w:proofErr w:type="gramEnd"/>
            <w:r w:rsidRPr="0012583C">
              <w:rPr>
                <w:sz w:val="20"/>
                <w:szCs w:val="20"/>
              </w:rPr>
              <w:t xml:space="preserve"> wartość liczbową prostego wyrażenia algebraicznego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rozpoznaje</w:t>
            </w:r>
            <w:proofErr w:type="gramEnd"/>
            <w:r w:rsidRPr="0012583C">
              <w:rPr>
                <w:sz w:val="20"/>
                <w:szCs w:val="20"/>
              </w:rPr>
              <w:t xml:space="preserve"> równe wyrażenia algebraiczne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zapisuje</w:t>
            </w:r>
            <w:proofErr w:type="gramEnd"/>
            <w:r w:rsidRPr="0012583C">
              <w:rPr>
                <w:sz w:val="20"/>
                <w:szCs w:val="20"/>
              </w:rPr>
              <w:t xml:space="preserve"> zależności przedstawione w zadaniach w postaci wyrażeń algebraicznych jednej zmiennej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zapisuje</w:t>
            </w:r>
            <w:proofErr w:type="gramEnd"/>
            <w:r w:rsidRPr="0012583C">
              <w:rPr>
                <w:sz w:val="20"/>
                <w:szCs w:val="20"/>
              </w:rPr>
              <w:t xml:space="preserve"> rozwiązania prostych zadań w postaci wyrażeń algebraicznych</w:t>
            </w:r>
          </w:p>
        </w:tc>
      </w:tr>
      <w:tr w:rsidR="005F7751" w:rsidRPr="0012583C" w:rsidTr="00725D3C">
        <w:trPr>
          <w:trHeight w:val="238"/>
        </w:trPr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rozróżnia</w:t>
            </w:r>
            <w:proofErr w:type="gramEnd"/>
            <w:r w:rsidRPr="0012583C">
              <w:rPr>
                <w:sz w:val="20"/>
                <w:szCs w:val="20"/>
              </w:rPr>
              <w:t xml:space="preserve"> sumę, różnicę, iloczyn i iloraz zmiennych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nazywa</w:t>
            </w:r>
            <w:proofErr w:type="gramEnd"/>
            <w:r w:rsidRPr="0012583C">
              <w:rPr>
                <w:sz w:val="20"/>
                <w:szCs w:val="20"/>
              </w:rPr>
              <w:t xml:space="preserve"> proste wyrażenia algebraiczne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zapisuje</w:t>
            </w:r>
            <w:proofErr w:type="gramEnd"/>
            <w:r w:rsidRPr="0012583C">
              <w:rPr>
                <w:sz w:val="20"/>
                <w:szCs w:val="20"/>
              </w:rPr>
              <w:t xml:space="preserve"> słowami proste wyrażenia algebraiczne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rozpoznaje</w:t>
            </w:r>
            <w:proofErr w:type="gramEnd"/>
            <w:r w:rsidRPr="0012583C">
              <w:rPr>
                <w:sz w:val="20"/>
                <w:szCs w:val="20"/>
              </w:rPr>
              <w:t xml:space="preserve"> wyrażenia, które są jednomianami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podaje</w:t>
            </w:r>
            <w:proofErr w:type="gramEnd"/>
            <w:r w:rsidRPr="0012583C">
              <w:rPr>
                <w:sz w:val="20"/>
                <w:szCs w:val="20"/>
              </w:rPr>
              <w:t xml:space="preserve"> przykłady jednomianów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podaje</w:t>
            </w:r>
            <w:proofErr w:type="gramEnd"/>
            <w:r w:rsidRPr="0012583C">
              <w:rPr>
                <w:sz w:val="20"/>
                <w:szCs w:val="20"/>
              </w:rPr>
              <w:t xml:space="preserve"> współczynniki liczbowe jednomianów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porządkuje</w:t>
            </w:r>
            <w:proofErr w:type="gramEnd"/>
            <w:r w:rsidRPr="0012583C">
              <w:rPr>
                <w:sz w:val="20"/>
                <w:szCs w:val="20"/>
              </w:rPr>
              <w:t xml:space="preserve"> jednomiany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mnoży</w:t>
            </w:r>
            <w:proofErr w:type="gramEnd"/>
            <w:r w:rsidRPr="0012583C">
              <w:rPr>
                <w:sz w:val="20"/>
                <w:szCs w:val="20"/>
              </w:rPr>
              <w:t xml:space="preserve"> jednomiany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bCs/>
                <w:sz w:val="20"/>
                <w:szCs w:val="20"/>
              </w:rPr>
            </w:pPr>
            <w:proofErr w:type="gramStart"/>
            <w:r w:rsidRPr="0012583C">
              <w:rPr>
                <w:bCs/>
                <w:sz w:val="20"/>
                <w:szCs w:val="20"/>
              </w:rPr>
              <w:t>wypisuje</w:t>
            </w:r>
            <w:proofErr w:type="gramEnd"/>
            <w:r w:rsidRPr="0012583C">
              <w:rPr>
                <w:bCs/>
                <w:sz w:val="20"/>
                <w:szCs w:val="20"/>
              </w:rPr>
              <w:t xml:space="preserve"> wyrazy sumy algebraicznej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bCs/>
                <w:sz w:val="20"/>
                <w:szCs w:val="20"/>
              </w:rPr>
              <w:t>wskazuje</w:t>
            </w:r>
            <w:proofErr w:type="gramEnd"/>
            <w:r w:rsidRPr="0012583C">
              <w:rPr>
                <w:bCs/>
                <w:sz w:val="20"/>
                <w:szCs w:val="20"/>
              </w:rPr>
              <w:t xml:space="preserve"> wyrazy podobne w sumie algebraicznej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bCs/>
                <w:sz w:val="20"/>
                <w:szCs w:val="20"/>
              </w:rPr>
              <w:t>redukuje</w:t>
            </w:r>
            <w:proofErr w:type="gramEnd"/>
            <w:r w:rsidRPr="0012583C">
              <w:rPr>
                <w:bCs/>
                <w:sz w:val="20"/>
                <w:szCs w:val="20"/>
              </w:rPr>
              <w:t xml:space="preserve"> wyrazy podobne w sumie algebraicznej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bCs/>
                <w:sz w:val="20"/>
                <w:szCs w:val="20"/>
              </w:rPr>
              <w:t>dodaje</w:t>
            </w:r>
            <w:proofErr w:type="gramEnd"/>
            <w:r w:rsidRPr="0012583C">
              <w:rPr>
                <w:bCs/>
                <w:sz w:val="20"/>
                <w:szCs w:val="20"/>
              </w:rPr>
              <w:t xml:space="preserve"> proste sumy algebraiczne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bCs/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mnoży</w:t>
            </w:r>
            <w:proofErr w:type="gramEnd"/>
            <w:r w:rsidRPr="0012583C">
              <w:rPr>
                <w:sz w:val="20"/>
                <w:szCs w:val="20"/>
              </w:rPr>
              <w:t xml:space="preserve"> sumy algebraiczne przez jednomiany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stosuje</w:t>
            </w:r>
            <w:proofErr w:type="gramEnd"/>
            <w:r w:rsidRPr="0012583C">
              <w:rPr>
                <w:sz w:val="20"/>
                <w:szCs w:val="20"/>
              </w:rPr>
              <w:t xml:space="preserve"> mnożenie sumy algebraicznej przez jednomian do przekształcania wyrażeń algebraicznych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wykorzystuje</w:t>
            </w:r>
            <w:proofErr w:type="gramEnd"/>
            <w:r w:rsidRPr="0012583C">
              <w:rPr>
                <w:sz w:val="20"/>
                <w:szCs w:val="20"/>
              </w:rPr>
              <w:t xml:space="preserve"> wyrażenia algebraiczne w zadaniach dotyczących obliczeń procentowych, w tym wielokrotnych podwyżek i obniżek cen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rozwiązuje</w:t>
            </w:r>
            <w:proofErr w:type="gramEnd"/>
            <w:r w:rsidRPr="0012583C">
              <w:rPr>
                <w:sz w:val="20"/>
                <w:szCs w:val="20"/>
              </w:rPr>
              <w:t xml:space="preserve"> proste zadania tekstowe na porównywanie ilorazowe z wykorzystaniem procentów i wyrażeń algebraicznych</w:t>
            </w:r>
          </w:p>
        </w:tc>
      </w:tr>
    </w:tbl>
    <w:p w:rsidR="005F7751" w:rsidRDefault="005F7751" w:rsidP="005F7751">
      <w:pPr>
        <w:rPr>
          <w:sz w:val="20"/>
          <w:szCs w:val="20"/>
        </w:rPr>
      </w:pPr>
    </w:p>
    <w:p w:rsidR="005F7751" w:rsidRPr="00E04C36" w:rsidRDefault="005F7751" w:rsidP="005F7751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03"/>
      </w:tblGrid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oblicza</w:t>
            </w:r>
            <w:proofErr w:type="gramEnd"/>
            <w:r w:rsidRPr="00E04C36">
              <w:rPr>
                <w:sz w:val="20"/>
                <w:szCs w:val="20"/>
              </w:rPr>
              <w:t xml:space="preserve"> wartość liczbową bardziej złożonego wyrażenia algebraicznego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zapisuje</w:t>
            </w:r>
            <w:proofErr w:type="gramEnd"/>
            <w:r w:rsidRPr="00E04C36">
              <w:rPr>
                <w:sz w:val="20"/>
                <w:szCs w:val="20"/>
              </w:rPr>
              <w:t xml:space="preserve"> zależności przedstawione w zadaniach w postaci wyrażeń</w:t>
            </w:r>
            <w:r>
              <w:rPr>
                <w:sz w:val="20"/>
                <w:szCs w:val="20"/>
              </w:rPr>
              <w:t xml:space="preserve"> algebraicznych kilku zmiennych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zapisuje</w:t>
            </w:r>
            <w:proofErr w:type="gramEnd"/>
            <w:r w:rsidRPr="00E04C36">
              <w:rPr>
                <w:sz w:val="20"/>
                <w:szCs w:val="20"/>
              </w:rPr>
              <w:t xml:space="preserve"> rozwiązania bardziej złożonych zadań w postaci wyrażeń algebraicznych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C36">
              <w:rPr>
                <w:rFonts w:ascii="Times New Roman" w:hAnsi="Times New Roman"/>
                <w:sz w:val="20"/>
                <w:szCs w:val="20"/>
              </w:rPr>
              <w:t>posługuje</w:t>
            </w:r>
            <w:proofErr w:type="gramEnd"/>
            <w:r w:rsidRPr="00E04C36">
              <w:rPr>
                <w:rFonts w:ascii="Times New Roman" w:hAnsi="Times New Roman"/>
                <w:sz w:val="20"/>
                <w:szCs w:val="20"/>
              </w:rPr>
              <w:t xml:space="preserve"> się wyrażeniami algebraicznymi przy zadaniach geometrycznych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posługuje</w:t>
            </w:r>
            <w:proofErr w:type="gramEnd"/>
            <w:r w:rsidRPr="00E04C36">
              <w:rPr>
                <w:sz w:val="20"/>
                <w:szCs w:val="20"/>
              </w:rPr>
              <w:t xml:space="preserve"> się wyrażeniami algebraicznymi przy zadaniach wymagających obliczeń pieniężnych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azywa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 zapisuje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bardziej złożone wyrażenia algebraiczne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zapisuje</w:t>
            </w:r>
            <w:proofErr w:type="gramEnd"/>
            <w:r w:rsidRPr="00E04C36">
              <w:rPr>
                <w:sz w:val="20"/>
                <w:szCs w:val="20"/>
              </w:rPr>
              <w:t xml:space="preserve"> zależności przedstawione w zadaniach w postaci wyrażeń algebraicznych kilku zmiennych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C36">
              <w:rPr>
                <w:rFonts w:ascii="Times New Roman" w:hAnsi="Times New Roman"/>
                <w:sz w:val="20"/>
                <w:szCs w:val="20"/>
              </w:rPr>
              <w:t>dodaje</w:t>
            </w:r>
            <w:proofErr w:type="gramEnd"/>
            <w:r w:rsidRPr="00E04C36">
              <w:rPr>
                <w:rFonts w:ascii="Times New Roman" w:hAnsi="Times New Roman"/>
                <w:sz w:val="20"/>
                <w:szCs w:val="20"/>
              </w:rPr>
              <w:t xml:space="preserve"> jednomiany podobne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C36">
              <w:rPr>
                <w:rFonts w:ascii="Times New Roman" w:hAnsi="Times New Roman"/>
                <w:sz w:val="20"/>
                <w:szCs w:val="20"/>
              </w:rPr>
              <w:t>porządkuje</w:t>
            </w:r>
            <w:proofErr w:type="gramEnd"/>
            <w:r w:rsidRPr="00E04C36">
              <w:rPr>
                <w:rFonts w:ascii="Times New Roman" w:hAnsi="Times New Roman"/>
                <w:sz w:val="20"/>
                <w:szCs w:val="20"/>
              </w:rPr>
              <w:t xml:space="preserve"> otrzymane wyrażenia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C36">
              <w:rPr>
                <w:rFonts w:ascii="Times New Roman" w:hAnsi="Times New Roman"/>
                <w:bCs/>
                <w:sz w:val="20"/>
                <w:szCs w:val="20"/>
              </w:rPr>
              <w:t>odejmuje</w:t>
            </w:r>
            <w:proofErr w:type="gramEnd"/>
            <w:r w:rsidRPr="00E04C36">
              <w:rPr>
                <w:rFonts w:ascii="Times New Roman" w:hAnsi="Times New Roman"/>
                <w:bCs/>
                <w:sz w:val="20"/>
                <w:szCs w:val="20"/>
              </w:rPr>
              <w:t xml:space="preserve"> sumy algebraiczne, także w wyrażeniach zawierających nawiasy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zapisuje</w:t>
            </w:r>
            <w:proofErr w:type="gramEnd"/>
            <w:r w:rsidRPr="00E04C36">
              <w:rPr>
                <w:sz w:val="20"/>
                <w:szCs w:val="20"/>
              </w:rPr>
              <w:t xml:space="preserve"> związki między wielkościami za pomocą sum algebraicznych</w:t>
            </w:r>
          </w:p>
        </w:tc>
      </w:tr>
      <w:tr w:rsidR="005F7751" w:rsidRPr="00E04C36" w:rsidTr="00725D3C">
        <w:trPr>
          <w:trHeight w:val="238"/>
        </w:trPr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wykorzystuje</w:t>
            </w:r>
            <w:proofErr w:type="gramEnd"/>
            <w:r w:rsidRPr="00E04C36">
              <w:rPr>
                <w:sz w:val="20"/>
                <w:szCs w:val="20"/>
              </w:rPr>
              <w:t xml:space="preserve"> mnożenie sumy algebraicznej przez jednomian w bardziej złożonych zadaniach geometrycznych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rozwiązuje</w:t>
            </w:r>
            <w:proofErr w:type="gramEnd"/>
            <w:r w:rsidRPr="00E04C36">
              <w:rPr>
                <w:sz w:val="20"/>
                <w:szCs w:val="20"/>
              </w:rPr>
              <w:t xml:space="preserve"> bardziej złożone zadania tekstowe na porównywanie ilorazowe i różnicowe z wykorzystaniem procentów i wyrażeń algebraicznych</w:t>
            </w:r>
          </w:p>
        </w:tc>
      </w:tr>
    </w:tbl>
    <w:p w:rsidR="005F7751" w:rsidRDefault="005F7751" w:rsidP="005F7751">
      <w:pPr>
        <w:spacing w:line="276" w:lineRule="auto"/>
        <w:rPr>
          <w:b/>
          <w:bCs/>
          <w:sz w:val="20"/>
          <w:szCs w:val="20"/>
        </w:rPr>
      </w:pPr>
    </w:p>
    <w:p w:rsidR="00EF2456" w:rsidRDefault="00EF2456" w:rsidP="005F7751">
      <w:pPr>
        <w:spacing w:line="276" w:lineRule="auto"/>
        <w:rPr>
          <w:b/>
          <w:bCs/>
          <w:sz w:val="20"/>
          <w:szCs w:val="20"/>
        </w:rPr>
      </w:pPr>
    </w:p>
    <w:p w:rsidR="00EF2456" w:rsidRPr="00E04C36" w:rsidRDefault="00EF2456" w:rsidP="005F7751">
      <w:pPr>
        <w:spacing w:line="276" w:lineRule="auto"/>
        <w:rPr>
          <w:b/>
          <w:bCs/>
          <w:sz w:val="20"/>
          <w:szCs w:val="20"/>
        </w:rPr>
      </w:pPr>
    </w:p>
    <w:p w:rsidR="005F7751" w:rsidRPr="00E04C36" w:rsidRDefault="005F7751" w:rsidP="005F7751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lastRenderedPageBreak/>
        <w:t xml:space="preserve">ROZDZIAŁ V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RÓWNANIA</w:t>
      </w:r>
    </w:p>
    <w:p w:rsidR="005F7751" w:rsidRDefault="005F7751" w:rsidP="005F7751">
      <w:pPr>
        <w:spacing w:line="276" w:lineRule="auto"/>
        <w:jc w:val="both"/>
        <w:rPr>
          <w:sz w:val="20"/>
          <w:szCs w:val="20"/>
        </w:rPr>
      </w:pPr>
    </w:p>
    <w:p w:rsidR="005F7751" w:rsidRPr="00E04C36" w:rsidRDefault="005F7751" w:rsidP="005F7751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03"/>
      </w:tblGrid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odgaduje</w:t>
            </w:r>
            <w:proofErr w:type="gramEnd"/>
            <w:r w:rsidRPr="00E04C36">
              <w:rPr>
                <w:sz w:val="20"/>
                <w:szCs w:val="20"/>
              </w:rPr>
              <w:t xml:space="preserve"> rozwiązanie</w:t>
            </w:r>
            <w:r>
              <w:rPr>
                <w:sz w:val="20"/>
                <w:szCs w:val="20"/>
              </w:rPr>
              <w:t xml:space="preserve"> prostego</w:t>
            </w:r>
            <w:r w:rsidRPr="00E04C36">
              <w:rPr>
                <w:sz w:val="20"/>
                <w:szCs w:val="20"/>
              </w:rPr>
              <w:t xml:space="preserve"> równania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sprawdza</w:t>
            </w:r>
            <w:proofErr w:type="gramEnd"/>
            <w:r w:rsidRPr="00E04C36">
              <w:rPr>
                <w:sz w:val="20"/>
                <w:szCs w:val="20"/>
              </w:rPr>
              <w:t>, czy dana liczba jest rozwiązaniem równania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C36">
              <w:rPr>
                <w:rFonts w:ascii="Times New Roman" w:hAnsi="Times New Roman"/>
                <w:sz w:val="20"/>
                <w:szCs w:val="20"/>
              </w:rPr>
              <w:t>sprawdza</w:t>
            </w:r>
            <w:proofErr w:type="gramEnd"/>
            <w:r w:rsidRPr="00E04C36">
              <w:rPr>
                <w:rFonts w:ascii="Times New Roman" w:hAnsi="Times New Roman"/>
                <w:sz w:val="20"/>
                <w:szCs w:val="20"/>
              </w:rPr>
              <w:t xml:space="preserve"> liczbę rozwiązań równania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układa</w:t>
            </w:r>
            <w:proofErr w:type="gramEnd"/>
            <w:r w:rsidRPr="00E04C36">
              <w:rPr>
                <w:sz w:val="20"/>
                <w:szCs w:val="20"/>
              </w:rPr>
              <w:t xml:space="preserve"> równanie do prostego zadania tekstowego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rozpoznaje</w:t>
            </w:r>
            <w:proofErr w:type="gramEnd"/>
            <w:r w:rsidRPr="00E04C36">
              <w:rPr>
                <w:sz w:val="20"/>
                <w:szCs w:val="20"/>
              </w:rPr>
              <w:t xml:space="preserve"> równania równoważne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rozwiązuje</w:t>
            </w:r>
            <w:proofErr w:type="gramEnd"/>
            <w:r w:rsidRPr="00E04C36">
              <w:rPr>
                <w:sz w:val="20"/>
                <w:szCs w:val="20"/>
              </w:rPr>
              <w:t xml:space="preserve"> równania liniowe z jedną niewiadomą, przekształcając je równoważnie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analizuje</w:t>
            </w:r>
            <w:proofErr w:type="gramEnd"/>
            <w:r w:rsidRPr="00E04C36">
              <w:rPr>
                <w:sz w:val="20"/>
                <w:szCs w:val="20"/>
              </w:rPr>
              <w:t xml:space="preserve"> treść zadania i oznacza niewiadomą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układa</w:t>
            </w:r>
            <w:proofErr w:type="gramEnd"/>
            <w:r w:rsidRPr="00E04C36">
              <w:rPr>
                <w:sz w:val="20"/>
                <w:szCs w:val="20"/>
              </w:rPr>
              <w:t xml:space="preserve"> równania wynikające z treści zadania, rozwiązuje je i podaje odpowiedź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pStyle w:val="Tekstpodstawowywcity"/>
              <w:ind w:firstLine="0"/>
              <w:rPr>
                <w:lang w:val="pl-PL"/>
              </w:rPr>
            </w:pPr>
            <w:proofErr w:type="gramStart"/>
            <w:r w:rsidRPr="00E04C36">
              <w:rPr>
                <w:lang w:val="pl-PL"/>
              </w:rPr>
              <w:t>rozwiązuje</w:t>
            </w:r>
            <w:proofErr w:type="gramEnd"/>
            <w:r w:rsidRPr="00E04C36">
              <w:rPr>
                <w:lang w:val="pl-PL"/>
              </w:rPr>
              <w:t xml:space="preserve"> proste zadania tekstowe z treścią geometryczną za pomocą równań pierwszego stopnia z jedną niewiadomą 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C36">
              <w:rPr>
                <w:rFonts w:ascii="Times New Roman" w:hAnsi="Times New Roman"/>
                <w:sz w:val="20"/>
                <w:szCs w:val="20"/>
              </w:rPr>
              <w:t>rozwiązuje</w:t>
            </w:r>
            <w:proofErr w:type="gramEnd"/>
            <w:r w:rsidRPr="00E04C36">
              <w:rPr>
                <w:rFonts w:ascii="Times New Roman" w:hAnsi="Times New Roman"/>
                <w:sz w:val="20"/>
                <w:szCs w:val="20"/>
              </w:rPr>
              <w:t xml:space="preserve"> proste zadania tekstowe z obliczeniami procentowymi za pomocą równań pierwszego stopnia z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jedną niewiadomą 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przekształca</w:t>
            </w:r>
            <w:proofErr w:type="gramEnd"/>
            <w:r w:rsidRPr="00E04C36">
              <w:rPr>
                <w:sz w:val="20"/>
                <w:szCs w:val="20"/>
              </w:rPr>
              <w:t xml:space="preserve"> proste wzory, aby wyznaczyć </w:t>
            </w:r>
            <w:r>
              <w:rPr>
                <w:sz w:val="20"/>
                <w:szCs w:val="20"/>
              </w:rPr>
              <w:t>wskazaną</w:t>
            </w:r>
            <w:r w:rsidRPr="00E04C36">
              <w:rPr>
                <w:sz w:val="20"/>
                <w:szCs w:val="20"/>
              </w:rPr>
              <w:t xml:space="preserve"> wielkość we wzorach geometrycznych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przekształca</w:t>
            </w:r>
            <w:proofErr w:type="gramEnd"/>
            <w:r w:rsidRPr="00E04C36">
              <w:rPr>
                <w:sz w:val="20"/>
                <w:szCs w:val="20"/>
              </w:rPr>
              <w:t xml:space="preserve"> proste wzory, aby wyznaczyć </w:t>
            </w:r>
            <w:r>
              <w:rPr>
                <w:sz w:val="20"/>
                <w:szCs w:val="20"/>
              </w:rPr>
              <w:t>wskazaną</w:t>
            </w:r>
            <w:r w:rsidRPr="00E04C36">
              <w:rPr>
                <w:sz w:val="20"/>
                <w:szCs w:val="20"/>
              </w:rPr>
              <w:t xml:space="preserve"> wielkość we wzorach fizycznych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wyznacza</w:t>
            </w:r>
            <w:proofErr w:type="gramEnd"/>
            <w:r w:rsidRPr="00E04C36">
              <w:rPr>
                <w:sz w:val="20"/>
                <w:szCs w:val="20"/>
              </w:rPr>
              <w:t xml:space="preserve"> wskazaną wielkość z podanych wzorów, w tym wzorów wyrażających zależności fizyczne i</w:t>
            </w:r>
            <w:r>
              <w:t> </w:t>
            </w:r>
            <w:r w:rsidRPr="00E04C36">
              <w:rPr>
                <w:sz w:val="20"/>
                <w:szCs w:val="20"/>
              </w:rPr>
              <w:t>geometryczne</w:t>
            </w:r>
          </w:p>
        </w:tc>
      </w:tr>
    </w:tbl>
    <w:p w:rsidR="005F7751" w:rsidRPr="00E04C36" w:rsidRDefault="005F7751" w:rsidP="005F7751">
      <w:pPr>
        <w:rPr>
          <w:sz w:val="20"/>
          <w:szCs w:val="20"/>
        </w:rPr>
      </w:pPr>
    </w:p>
    <w:p w:rsidR="005F7751" w:rsidRPr="00E04C36" w:rsidRDefault="005F7751" w:rsidP="005F7751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5F7751" w:rsidRPr="00E04C36" w:rsidTr="00725D3C"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układa</w:t>
            </w:r>
            <w:proofErr w:type="gramEnd"/>
            <w:r w:rsidRPr="00E04C36">
              <w:rPr>
                <w:sz w:val="20"/>
                <w:szCs w:val="20"/>
              </w:rPr>
              <w:t xml:space="preserve"> i rozwiązuje równanie do bardziej złożonego zadania tekstowego</w:t>
            </w:r>
          </w:p>
        </w:tc>
      </w:tr>
      <w:tr w:rsidR="005F7751" w:rsidRPr="00E04C36" w:rsidTr="00725D3C"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rozwiązuje</w:t>
            </w:r>
            <w:proofErr w:type="gramEnd"/>
            <w:r w:rsidRPr="00E04C36">
              <w:rPr>
                <w:sz w:val="20"/>
                <w:szCs w:val="20"/>
              </w:rPr>
              <w:t xml:space="preserve"> równani</w:t>
            </w:r>
            <w:r>
              <w:rPr>
                <w:sz w:val="20"/>
                <w:szCs w:val="20"/>
              </w:rPr>
              <w:t>e</w:t>
            </w:r>
            <w:r w:rsidRPr="00E04C36">
              <w:rPr>
                <w:sz w:val="20"/>
                <w:szCs w:val="20"/>
              </w:rPr>
              <w:t xml:space="preserve">, które </w:t>
            </w:r>
            <w:r>
              <w:rPr>
                <w:sz w:val="20"/>
                <w:szCs w:val="20"/>
              </w:rPr>
              <w:t>jest</w:t>
            </w:r>
            <w:r w:rsidRPr="00E04C36">
              <w:rPr>
                <w:sz w:val="20"/>
                <w:szCs w:val="20"/>
              </w:rPr>
              <w:t xml:space="preserve"> iloczynem czynników liniowych</w:t>
            </w:r>
          </w:p>
        </w:tc>
      </w:tr>
      <w:tr w:rsidR="005F7751" w:rsidRPr="00E04C36" w:rsidTr="00725D3C"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interpretuje</w:t>
            </w:r>
            <w:proofErr w:type="gramEnd"/>
            <w:r w:rsidRPr="00E04C36">
              <w:rPr>
                <w:sz w:val="20"/>
                <w:szCs w:val="20"/>
              </w:rPr>
              <w:t xml:space="preserve"> rozwiązanie równania</w:t>
            </w:r>
          </w:p>
        </w:tc>
      </w:tr>
      <w:tr w:rsidR="005F7751" w:rsidRPr="00E04C36" w:rsidTr="00725D3C"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rozwiązuje</w:t>
            </w:r>
            <w:proofErr w:type="gramEnd"/>
            <w:r w:rsidRPr="00E04C36">
              <w:rPr>
                <w:sz w:val="20"/>
                <w:szCs w:val="20"/>
              </w:rPr>
              <w:t xml:space="preserve"> równania, które po prostych przekształceniach wyrażeń algebraicznych sprowadzają się do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równań pierwszego stopnia z jedną niewiadomą</w:t>
            </w:r>
          </w:p>
        </w:tc>
      </w:tr>
      <w:tr w:rsidR="005F7751" w:rsidRPr="00E04C36" w:rsidTr="00725D3C"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rozwiązuje</w:t>
            </w:r>
            <w:proofErr w:type="gramEnd"/>
            <w:r w:rsidRPr="00E04C36">
              <w:rPr>
                <w:sz w:val="20"/>
                <w:szCs w:val="20"/>
              </w:rPr>
              <w:t xml:space="preserve"> zadania tekstowe o podniesionym stopniu trudności za pomocą równań pierwszego stopnia z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 xml:space="preserve">jedną niewiadomą </w:t>
            </w:r>
          </w:p>
        </w:tc>
      </w:tr>
      <w:tr w:rsidR="005F7751" w:rsidRPr="00E04C36" w:rsidTr="00725D3C"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rozwiązuje</w:t>
            </w:r>
            <w:proofErr w:type="gramEnd"/>
            <w:r w:rsidRPr="00E04C36">
              <w:rPr>
                <w:sz w:val="20"/>
                <w:szCs w:val="20"/>
              </w:rPr>
              <w:t xml:space="preserve"> geometryczne zadania tekstowe o podniesionym stopniu trudności za pomocą równań pierwszego stopnia z jedną niewiadomą</w:t>
            </w:r>
          </w:p>
        </w:tc>
      </w:tr>
      <w:tr w:rsidR="005F7751" w:rsidRPr="00E04C36" w:rsidTr="00725D3C"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rozwiązuje</w:t>
            </w:r>
            <w:proofErr w:type="gramEnd"/>
            <w:r w:rsidRPr="00E04C36">
              <w:rPr>
                <w:sz w:val="20"/>
                <w:szCs w:val="20"/>
              </w:rPr>
              <w:t xml:space="preserve"> zadania tekstowe o podniesionym stopniu trudności </w:t>
            </w:r>
            <w:r>
              <w:rPr>
                <w:sz w:val="20"/>
                <w:szCs w:val="20"/>
              </w:rPr>
              <w:t>dotyczące</w:t>
            </w:r>
            <w:r w:rsidRPr="00E04C36">
              <w:rPr>
                <w:sz w:val="20"/>
                <w:szCs w:val="20"/>
              </w:rPr>
              <w:t xml:space="preserve"> oblicze</w:t>
            </w:r>
            <w:r>
              <w:rPr>
                <w:sz w:val="20"/>
                <w:szCs w:val="20"/>
              </w:rPr>
              <w:t>ń</w:t>
            </w:r>
            <w:r w:rsidRPr="00E04C36">
              <w:rPr>
                <w:sz w:val="20"/>
                <w:szCs w:val="20"/>
              </w:rPr>
              <w:t xml:space="preserve"> procentowy</w:t>
            </w:r>
            <w:r>
              <w:rPr>
                <w:sz w:val="20"/>
                <w:szCs w:val="20"/>
              </w:rPr>
              <w:t>ch</w:t>
            </w:r>
            <w:r w:rsidRPr="00E04C36">
              <w:rPr>
                <w:sz w:val="20"/>
                <w:szCs w:val="20"/>
              </w:rPr>
              <w:t xml:space="preserve"> za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pomocą równań pierwszego stopnia z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jedną niewiadomą</w:t>
            </w:r>
          </w:p>
        </w:tc>
      </w:tr>
      <w:tr w:rsidR="005F7751" w:rsidRPr="00E04C36" w:rsidTr="00725D3C">
        <w:trPr>
          <w:trHeight w:val="238"/>
        </w:trPr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przy</w:t>
            </w:r>
            <w:proofErr w:type="gramEnd"/>
            <w:r>
              <w:rPr>
                <w:sz w:val="20"/>
                <w:szCs w:val="20"/>
              </w:rPr>
              <w:t xml:space="preserve"> rozwiązywaniu</w:t>
            </w:r>
            <w:r w:rsidRPr="00E04C36">
              <w:rPr>
                <w:sz w:val="20"/>
                <w:szCs w:val="20"/>
              </w:rPr>
              <w:t xml:space="preserve"> zadania tekstowego przekształca wzory, aby wyznaczyć zadaną wielkość we wzorach fizycznych </w:t>
            </w:r>
          </w:p>
        </w:tc>
      </w:tr>
      <w:tr w:rsidR="005F7751" w:rsidRPr="00E04C36" w:rsidTr="00725D3C"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przy</w:t>
            </w:r>
            <w:proofErr w:type="gramEnd"/>
            <w:r w:rsidRPr="00E04C36">
              <w:rPr>
                <w:sz w:val="20"/>
                <w:szCs w:val="20"/>
              </w:rPr>
              <w:t xml:space="preserve"> przekształcaniu wzorów podaje konieczne założenia</w:t>
            </w:r>
          </w:p>
        </w:tc>
      </w:tr>
    </w:tbl>
    <w:p w:rsidR="00254127" w:rsidRDefault="00254127" w:rsidP="00254127">
      <w:pPr>
        <w:spacing w:line="276" w:lineRule="auto"/>
        <w:ind w:left="360"/>
      </w:pPr>
    </w:p>
    <w:p w:rsidR="005F7751" w:rsidRPr="00E04C36" w:rsidRDefault="005F7751" w:rsidP="005F7751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VI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TRÓJKĄTY PROSTOKĄTNE</w:t>
      </w:r>
    </w:p>
    <w:p w:rsidR="005F7751" w:rsidRDefault="005F7751" w:rsidP="005F7751">
      <w:pPr>
        <w:spacing w:line="276" w:lineRule="auto"/>
        <w:jc w:val="both"/>
        <w:rPr>
          <w:sz w:val="20"/>
          <w:szCs w:val="20"/>
        </w:rPr>
      </w:pPr>
    </w:p>
    <w:p w:rsidR="005F7751" w:rsidRPr="00E04C36" w:rsidRDefault="005F7751" w:rsidP="005F7751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03"/>
      </w:tblGrid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rozpoznaje</w:t>
            </w:r>
            <w:proofErr w:type="gramEnd"/>
            <w:r w:rsidRPr="0012583C">
              <w:rPr>
                <w:sz w:val="20"/>
                <w:szCs w:val="20"/>
              </w:rPr>
              <w:t xml:space="preserve"> twierdzenie Pitagorasa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zapisuje</w:t>
            </w:r>
            <w:proofErr w:type="gramEnd"/>
            <w:r w:rsidRPr="0012583C">
              <w:rPr>
                <w:sz w:val="20"/>
                <w:szCs w:val="20"/>
              </w:rPr>
              <w:t xml:space="preserve"> zależności pomiędzy bokami trójkąta prostokątnego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proofErr w:type="gramStart"/>
            <w:r w:rsidRPr="0012583C">
              <w:rPr>
                <w:spacing w:val="-4"/>
                <w:sz w:val="20"/>
                <w:szCs w:val="20"/>
              </w:rPr>
              <w:t>oblicza</w:t>
            </w:r>
            <w:proofErr w:type="gramEnd"/>
            <w:r w:rsidRPr="0012583C">
              <w:rPr>
                <w:spacing w:val="-4"/>
                <w:sz w:val="20"/>
                <w:szCs w:val="20"/>
              </w:rPr>
              <w:t xml:space="preserve"> długość jednego z boków trójkąta prostokątnego, mając dane długości dwóch pozostałych boków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83C">
              <w:rPr>
                <w:rFonts w:ascii="Times New Roman" w:hAnsi="Times New Roman"/>
                <w:spacing w:val="-4"/>
                <w:sz w:val="20"/>
                <w:szCs w:val="20"/>
              </w:rPr>
              <w:t>oblicza</w:t>
            </w:r>
            <w:proofErr w:type="gramEnd"/>
            <w:r w:rsidRPr="0012583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pole jednego z kwadratów zbudowanych na bokach trójkąta prostokątnego, mając dane pola dwóch pozostałych kwadratów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pacing w:val="-4"/>
                <w:sz w:val="20"/>
                <w:szCs w:val="20"/>
              </w:rPr>
              <w:t>stosuje</w:t>
            </w:r>
            <w:proofErr w:type="gramEnd"/>
            <w:r w:rsidRPr="0012583C">
              <w:rPr>
                <w:spacing w:val="-4"/>
                <w:sz w:val="20"/>
                <w:szCs w:val="20"/>
              </w:rPr>
              <w:t xml:space="preserve"> w prostych przypadkach </w:t>
            </w:r>
            <w:r w:rsidRPr="0012583C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rozwiązuje</w:t>
            </w:r>
            <w:proofErr w:type="gramEnd"/>
            <w:r w:rsidRPr="0012583C">
              <w:rPr>
                <w:sz w:val="20"/>
                <w:szCs w:val="20"/>
              </w:rPr>
              <w:t xml:space="preserve"> proste zadania tekstowe z wykorzystaniem twierdzenia Pitagorasa </w:t>
            </w:r>
          </w:p>
        </w:tc>
      </w:tr>
      <w:tr w:rsidR="005F7751" w:rsidRPr="0012583C" w:rsidTr="00725D3C">
        <w:trPr>
          <w:trHeight w:val="238"/>
        </w:trPr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bCs/>
                <w:sz w:val="20"/>
                <w:szCs w:val="20"/>
              </w:rPr>
            </w:pPr>
            <w:proofErr w:type="gramStart"/>
            <w:r w:rsidRPr="0012583C">
              <w:rPr>
                <w:bCs/>
                <w:sz w:val="20"/>
                <w:szCs w:val="20"/>
              </w:rPr>
              <w:t>stosuje</w:t>
            </w:r>
            <w:proofErr w:type="gramEnd"/>
            <w:r w:rsidRPr="0012583C">
              <w:rPr>
                <w:bCs/>
                <w:sz w:val="20"/>
                <w:szCs w:val="20"/>
              </w:rPr>
              <w:t xml:space="preserve"> twierdzenie Pitagorasa do rozwiązywania prostych zadań dotyczących czworokątów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stosuje</w:t>
            </w:r>
            <w:proofErr w:type="gramEnd"/>
            <w:r w:rsidRPr="0012583C">
              <w:rPr>
                <w:sz w:val="20"/>
                <w:szCs w:val="20"/>
              </w:rPr>
              <w:t xml:space="preserve"> wzory na pole trójkąta, prostokąta, kwadratu, równoległoboku, rombu, trapezu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stosuje</w:t>
            </w:r>
            <w:proofErr w:type="gramEnd"/>
            <w:r w:rsidRPr="0012583C">
              <w:rPr>
                <w:sz w:val="20"/>
                <w:szCs w:val="20"/>
              </w:rPr>
              <w:t xml:space="preserve"> w prostych sytuacjach wzory na pola figur do wyznaczania długości odcinków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83C">
              <w:rPr>
                <w:rFonts w:ascii="Times New Roman" w:hAnsi="Times New Roman"/>
                <w:sz w:val="20"/>
                <w:szCs w:val="20"/>
              </w:rPr>
              <w:t>oblicza</w:t>
            </w:r>
            <w:proofErr w:type="gramEnd"/>
            <w:r w:rsidRPr="0012583C">
              <w:rPr>
                <w:rFonts w:ascii="Times New Roman" w:hAnsi="Times New Roman"/>
                <w:sz w:val="20"/>
                <w:szCs w:val="20"/>
              </w:rPr>
              <w:t xml:space="preserve"> długość przekątnej kwadratu, mając dan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 xml:space="preserve"> długość boku kwadratu lub jego obwód 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oblicza</w:t>
            </w:r>
            <w:proofErr w:type="gramEnd"/>
            <w:r w:rsidRPr="0012583C">
              <w:rPr>
                <w:sz w:val="20"/>
                <w:szCs w:val="20"/>
              </w:rPr>
              <w:t xml:space="preserve"> długość boku kwadratu, mając daną długość jego przekątnej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83C">
              <w:rPr>
                <w:rFonts w:ascii="Times New Roman" w:hAnsi="Times New Roman"/>
                <w:sz w:val="20"/>
                <w:szCs w:val="20"/>
              </w:rPr>
              <w:t>stosuje</w:t>
            </w:r>
            <w:proofErr w:type="gramEnd"/>
            <w:r w:rsidRPr="0012583C">
              <w:rPr>
                <w:rFonts w:ascii="Times New Roman" w:hAnsi="Times New Roman"/>
                <w:sz w:val="20"/>
                <w:szCs w:val="20"/>
              </w:rPr>
              <w:t xml:space="preserve"> poznane wzory do rozwiązywania prostych zadań tekstowych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83C">
              <w:rPr>
                <w:rFonts w:ascii="Times New Roman" w:hAnsi="Times New Roman"/>
                <w:sz w:val="20"/>
                <w:szCs w:val="20"/>
              </w:rPr>
              <w:t>oblicza</w:t>
            </w:r>
            <w:proofErr w:type="gramEnd"/>
            <w:r w:rsidRPr="0012583C">
              <w:rPr>
                <w:rFonts w:ascii="Times New Roman" w:hAnsi="Times New Roman"/>
                <w:sz w:val="20"/>
                <w:szCs w:val="20"/>
              </w:rPr>
              <w:t xml:space="preserve"> wysokość trójkąta równobocznego, mając daną długość jego boku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oblicza</w:t>
            </w:r>
            <w:proofErr w:type="gramEnd"/>
            <w:r w:rsidRPr="0012583C">
              <w:rPr>
                <w:sz w:val="20"/>
                <w:szCs w:val="20"/>
              </w:rPr>
              <w:t xml:space="preserve"> długość boku trójkąta równobocznego, mając daną jego wysokość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z w:val="20"/>
                <w:szCs w:val="20"/>
              </w:rPr>
              <w:t>oblicza</w:t>
            </w:r>
            <w:proofErr w:type="gramEnd"/>
            <w:r w:rsidRPr="0012583C">
              <w:rPr>
                <w:sz w:val="20"/>
                <w:szCs w:val="20"/>
              </w:rPr>
              <w:t xml:space="preserve"> pole i obwód trójkąta równobocznego, mając dan</w:t>
            </w:r>
            <w:r>
              <w:rPr>
                <w:sz w:val="20"/>
                <w:szCs w:val="20"/>
              </w:rPr>
              <w:t>e</w:t>
            </w:r>
            <w:r w:rsidRPr="0012583C">
              <w:rPr>
                <w:sz w:val="20"/>
                <w:szCs w:val="20"/>
              </w:rPr>
              <w:t xml:space="preserve"> długość boku lub wysokość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12583C">
              <w:rPr>
                <w:spacing w:val="-4"/>
                <w:sz w:val="20"/>
                <w:szCs w:val="20"/>
              </w:rPr>
              <w:t>wyznacza</w:t>
            </w:r>
            <w:proofErr w:type="gramEnd"/>
            <w:r w:rsidRPr="0012583C">
              <w:rPr>
                <w:spacing w:val="-4"/>
                <w:sz w:val="20"/>
                <w:szCs w:val="20"/>
              </w:rPr>
              <w:t xml:space="preserve"> długości pozostałych boków t</w:t>
            </w:r>
            <w:r w:rsidRPr="0012583C">
              <w:rPr>
                <w:sz w:val="20"/>
                <w:szCs w:val="20"/>
              </w:rPr>
              <w:t>rójkąta o kątach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lub 30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60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, mając </w:t>
            </w:r>
            <w:r>
              <w:rPr>
                <w:sz w:val="20"/>
                <w:szCs w:val="20"/>
              </w:rPr>
              <w:t xml:space="preserve">daną </w:t>
            </w:r>
            <w:r w:rsidRPr="0012583C">
              <w:rPr>
                <w:sz w:val="20"/>
                <w:szCs w:val="20"/>
              </w:rPr>
              <w:t xml:space="preserve">długość </w:t>
            </w:r>
            <w:r w:rsidRPr="0012583C">
              <w:rPr>
                <w:sz w:val="20"/>
                <w:szCs w:val="20"/>
              </w:rPr>
              <w:lastRenderedPageBreak/>
              <w:t>jednego z jego boków</w:t>
            </w:r>
          </w:p>
        </w:tc>
      </w:tr>
      <w:tr w:rsidR="005F7751" w:rsidRPr="0012583C" w:rsidTr="00725D3C">
        <w:tc>
          <w:tcPr>
            <w:tcW w:w="359" w:type="dxa"/>
          </w:tcPr>
          <w:p w:rsidR="005F7751" w:rsidRPr="0012583C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8853" w:type="dxa"/>
          </w:tcPr>
          <w:p w:rsidR="005F7751" w:rsidRPr="0012583C" w:rsidRDefault="005F7751" w:rsidP="00725D3C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stosuje własności trójkątów o </w:t>
            </w:r>
            <w:proofErr w:type="gramStart"/>
            <w:r w:rsidRPr="0012583C">
              <w:rPr>
                <w:sz w:val="20"/>
                <w:szCs w:val="20"/>
              </w:rPr>
              <w:t>kątach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</w:t>
            </w:r>
            <w:r w:rsidRPr="0012583C">
              <w:rPr>
                <w:position w:val="-10"/>
                <w:sz w:val="20"/>
                <w:szCs w:val="20"/>
              </w:rPr>
              <w:t xml:space="preserve"> </w:t>
            </w:r>
            <w:r w:rsidRPr="0012583C">
              <w:rPr>
                <w:sz w:val="20"/>
                <w:szCs w:val="20"/>
              </w:rPr>
              <w:t>lub</w:t>
            </w:r>
            <w:proofErr w:type="gramEnd"/>
            <w:r w:rsidRPr="0012583C">
              <w:rPr>
                <w:sz w:val="20"/>
                <w:szCs w:val="20"/>
              </w:rPr>
              <w:t xml:space="preserve"> 30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60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do rozwiązywania prostych zadań tekstowych</w:t>
            </w:r>
          </w:p>
        </w:tc>
      </w:tr>
    </w:tbl>
    <w:p w:rsidR="005F7751" w:rsidRDefault="005F7751" w:rsidP="005F7751">
      <w:pPr>
        <w:spacing w:line="276" w:lineRule="auto"/>
        <w:jc w:val="both"/>
        <w:rPr>
          <w:sz w:val="20"/>
          <w:szCs w:val="20"/>
        </w:rPr>
      </w:pPr>
    </w:p>
    <w:p w:rsidR="005F7751" w:rsidRPr="00E04C36" w:rsidRDefault="005F7751" w:rsidP="005F7751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5F7751" w:rsidRPr="00E04C36" w:rsidTr="00725D3C"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pacing w:val="-4"/>
                <w:sz w:val="20"/>
                <w:szCs w:val="20"/>
              </w:rPr>
              <w:t>stosuje</w:t>
            </w:r>
            <w:proofErr w:type="gramEnd"/>
            <w:r w:rsidRPr="00E04C36">
              <w:rPr>
                <w:spacing w:val="-4"/>
                <w:sz w:val="20"/>
                <w:szCs w:val="20"/>
              </w:rPr>
              <w:t xml:space="preserve"> w złożonych przypadkach </w:t>
            </w:r>
            <w:r w:rsidRPr="00E04C36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5F7751" w:rsidRPr="00E04C36" w:rsidTr="00725D3C"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rozwiązuje</w:t>
            </w:r>
            <w:proofErr w:type="gramEnd"/>
            <w:r w:rsidRPr="00E04C36">
              <w:rPr>
                <w:sz w:val="20"/>
                <w:szCs w:val="20"/>
              </w:rPr>
              <w:t xml:space="preserve"> zadania tekstowe o podwyższonym stopniu trudności z wykorzystaniem twierdzenia Pitagorasa</w:t>
            </w:r>
          </w:p>
        </w:tc>
      </w:tr>
      <w:tr w:rsidR="005F7751" w:rsidRPr="00E04C36" w:rsidTr="00725D3C"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rPr>
                <w:bCs/>
                <w:sz w:val="20"/>
                <w:szCs w:val="20"/>
              </w:rPr>
            </w:pPr>
            <w:proofErr w:type="gramStart"/>
            <w:r w:rsidRPr="00E04C36">
              <w:rPr>
                <w:bCs/>
                <w:sz w:val="20"/>
                <w:szCs w:val="20"/>
              </w:rPr>
              <w:t>stosuje</w:t>
            </w:r>
            <w:proofErr w:type="gramEnd"/>
            <w:r w:rsidRPr="00E04C36">
              <w:rPr>
                <w:bCs/>
                <w:sz w:val="20"/>
                <w:szCs w:val="20"/>
              </w:rPr>
              <w:t xml:space="preserve"> twierdzenie Pitagorasa do rozwiązywania zadań </w:t>
            </w:r>
            <w:r w:rsidRPr="00E04C36">
              <w:rPr>
                <w:sz w:val="20"/>
                <w:szCs w:val="20"/>
              </w:rPr>
              <w:t xml:space="preserve">o podwyższonym stopniu trudności </w:t>
            </w:r>
            <w:r w:rsidRPr="00E04C36">
              <w:rPr>
                <w:bCs/>
                <w:sz w:val="20"/>
                <w:szCs w:val="20"/>
              </w:rPr>
              <w:t>dotyczących czworokątów</w:t>
            </w:r>
          </w:p>
        </w:tc>
      </w:tr>
      <w:tr w:rsidR="005F7751" w:rsidRPr="00E04C36" w:rsidTr="00725D3C"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stosuje</w:t>
            </w:r>
            <w:proofErr w:type="gramEnd"/>
            <w:r w:rsidRPr="00E04C36">
              <w:rPr>
                <w:sz w:val="20"/>
                <w:szCs w:val="20"/>
              </w:rPr>
              <w:t xml:space="preserve"> wzory na pola figur do wyznaczania długości odcinków</w:t>
            </w:r>
          </w:p>
        </w:tc>
      </w:tr>
      <w:tr w:rsidR="005F7751" w:rsidRPr="00E04C36" w:rsidTr="00725D3C"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C36">
              <w:rPr>
                <w:rFonts w:ascii="Times New Roman" w:hAnsi="Times New Roman"/>
                <w:sz w:val="20"/>
                <w:szCs w:val="20"/>
              </w:rPr>
              <w:t>wyprowadza</w:t>
            </w:r>
            <w:proofErr w:type="gramEnd"/>
            <w:r w:rsidRPr="00E04C36">
              <w:rPr>
                <w:rFonts w:ascii="Times New Roman" w:hAnsi="Times New Roman"/>
                <w:sz w:val="20"/>
                <w:szCs w:val="20"/>
              </w:rPr>
              <w:t xml:space="preserve"> poznane wzory</w:t>
            </w:r>
          </w:p>
        </w:tc>
      </w:tr>
      <w:tr w:rsidR="005F7751" w:rsidRPr="00E04C36" w:rsidTr="00725D3C">
        <w:trPr>
          <w:trHeight w:val="238"/>
        </w:trPr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C36">
              <w:rPr>
                <w:rFonts w:ascii="Times New Roman" w:hAnsi="Times New Roman"/>
                <w:sz w:val="20"/>
                <w:szCs w:val="20"/>
              </w:rPr>
              <w:t>stosuje</w:t>
            </w:r>
            <w:proofErr w:type="gramEnd"/>
            <w:r w:rsidRPr="00E04C36">
              <w:rPr>
                <w:rFonts w:ascii="Times New Roman" w:hAnsi="Times New Roman"/>
                <w:sz w:val="20"/>
                <w:szCs w:val="20"/>
              </w:rPr>
              <w:t xml:space="preserve"> poznane wzory do rozwiązywania zadań tekstowych o podwyższonym stopniu trudności</w:t>
            </w:r>
          </w:p>
        </w:tc>
      </w:tr>
      <w:tr w:rsidR="005F7751" w:rsidRPr="00E04C36" w:rsidTr="00725D3C"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C36">
              <w:rPr>
                <w:rFonts w:ascii="Times New Roman" w:hAnsi="Times New Roman"/>
                <w:sz w:val="20"/>
                <w:szCs w:val="20"/>
              </w:rPr>
              <w:t>stosuje</w:t>
            </w:r>
            <w:proofErr w:type="gramEnd"/>
            <w:r w:rsidRPr="00E04C36">
              <w:rPr>
                <w:rFonts w:ascii="Times New Roman" w:hAnsi="Times New Roman"/>
                <w:sz w:val="20"/>
                <w:szCs w:val="20"/>
              </w:rPr>
              <w:t xml:space="preserve"> własności trójkątów o kątach 45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45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lub 30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60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do rozwiązywania zadań tekstowych 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podwyższonym stopniu trudności</w:t>
            </w:r>
          </w:p>
        </w:tc>
      </w:tr>
    </w:tbl>
    <w:p w:rsidR="005F7751" w:rsidRDefault="005F7751" w:rsidP="005F7751">
      <w:pPr>
        <w:spacing w:line="276" w:lineRule="auto"/>
        <w:jc w:val="both"/>
        <w:rPr>
          <w:sz w:val="20"/>
          <w:szCs w:val="20"/>
        </w:rPr>
      </w:pPr>
    </w:p>
    <w:p w:rsidR="005F7751" w:rsidRPr="00E04C36" w:rsidRDefault="005F7751" w:rsidP="005F7751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VII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UKŁAD WSPÓŁRZĘDNYCH  </w:t>
      </w:r>
    </w:p>
    <w:p w:rsidR="005F7751" w:rsidRDefault="005F7751" w:rsidP="005F7751">
      <w:pPr>
        <w:spacing w:line="276" w:lineRule="auto"/>
        <w:jc w:val="both"/>
        <w:rPr>
          <w:sz w:val="20"/>
          <w:szCs w:val="20"/>
        </w:rPr>
      </w:pPr>
    </w:p>
    <w:p w:rsidR="005F7751" w:rsidRPr="00E04C36" w:rsidRDefault="005F7751" w:rsidP="005F7751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03"/>
      </w:tblGrid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odtwarza</w:t>
            </w:r>
            <w:proofErr w:type="gramEnd"/>
            <w:r w:rsidRPr="00E04C36">
              <w:rPr>
                <w:sz w:val="20"/>
                <w:szCs w:val="20"/>
              </w:rPr>
              <w:t xml:space="preserve"> figury narysowane na kartce w kratkę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rysuje</w:t>
            </w:r>
            <w:proofErr w:type="gramEnd"/>
            <w:r w:rsidRPr="00E04C36">
              <w:rPr>
                <w:sz w:val="20"/>
                <w:szCs w:val="20"/>
              </w:rPr>
              <w:t xml:space="preserve"> proste równoległe w różnych położeniach na kartce w kratkę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rysuje</w:t>
            </w:r>
            <w:proofErr w:type="gramEnd"/>
            <w:r w:rsidRPr="00E04C36">
              <w:rPr>
                <w:sz w:val="20"/>
                <w:szCs w:val="20"/>
              </w:rPr>
              <w:t xml:space="preserve"> w różnych położeniach proste prostopadłe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C36">
              <w:rPr>
                <w:rFonts w:ascii="Times New Roman" w:hAnsi="Times New Roman"/>
                <w:sz w:val="20"/>
                <w:szCs w:val="20"/>
              </w:rPr>
              <w:t>dokonuje</w:t>
            </w:r>
            <w:proofErr w:type="gramEnd"/>
            <w:r w:rsidRPr="00E04C36">
              <w:rPr>
                <w:rFonts w:ascii="Times New Roman" w:hAnsi="Times New Roman"/>
                <w:sz w:val="20"/>
                <w:szCs w:val="20"/>
              </w:rPr>
              <w:t xml:space="preserve"> podziału wielokątów na mniejsze wielokąty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aby obliczyć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pole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rysuje</w:t>
            </w:r>
            <w:proofErr w:type="gramEnd"/>
            <w:r w:rsidRPr="00E04C36">
              <w:rPr>
                <w:sz w:val="20"/>
                <w:szCs w:val="20"/>
              </w:rPr>
              <w:t xml:space="preserve"> prostokątny układ współrzędnych 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rPr>
                <w:bCs/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odczytuje</w:t>
            </w:r>
            <w:proofErr w:type="gramEnd"/>
            <w:r w:rsidRPr="00E04C36">
              <w:rPr>
                <w:sz w:val="20"/>
                <w:szCs w:val="20"/>
              </w:rPr>
              <w:t xml:space="preserve"> współrzędne punktów zaznaczonych w układzie</w:t>
            </w:r>
            <w:r w:rsidRPr="00E04C36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5F7751" w:rsidRPr="00E04C36" w:rsidTr="00725D3C">
        <w:trPr>
          <w:trHeight w:val="238"/>
        </w:trPr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rPr>
                <w:bCs/>
                <w:sz w:val="20"/>
                <w:szCs w:val="20"/>
              </w:rPr>
            </w:pPr>
            <w:proofErr w:type="gramStart"/>
            <w:r w:rsidRPr="00E04C36">
              <w:rPr>
                <w:bCs/>
                <w:sz w:val="20"/>
                <w:szCs w:val="20"/>
              </w:rPr>
              <w:t>zaznacza</w:t>
            </w:r>
            <w:proofErr w:type="gramEnd"/>
            <w:r w:rsidRPr="00E04C36">
              <w:rPr>
                <w:bCs/>
                <w:sz w:val="20"/>
                <w:szCs w:val="20"/>
              </w:rPr>
              <w:t xml:space="preserve"> punkty w </w:t>
            </w:r>
            <w:r w:rsidRPr="00E04C36">
              <w:rPr>
                <w:sz w:val="20"/>
                <w:szCs w:val="20"/>
              </w:rPr>
              <w:t>układzie</w:t>
            </w:r>
            <w:r w:rsidRPr="00E04C36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oblicza</w:t>
            </w:r>
            <w:proofErr w:type="gramEnd"/>
            <w:r w:rsidRPr="00E04C36">
              <w:rPr>
                <w:sz w:val="20"/>
                <w:szCs w:val="20"/>
              </w:rPr>
              <w:t xml:space="preserve"> długość narysowanego odcinka, którego końce są danymi punktami kratowymi w układzie współrzędnych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wykonuje</w:t>
            </w:r>
            <w:proofErr w:type="gramEnd"/>
            <w:r>
              <w:rPr>
                <w:bCs/>
                <w:sz w:val="20"/>
                <w:szCs w:val="20"/>
              </w:rPr>
              <w:t xml:space="preserve"> proste obliczenia dotyczące pól</w:t>
            </w:r>
            <w:r w:rsidRPr="00E04C36">
              <w:rPr>
                <w:bCs/>
                <w:sz w:val="20"/>
                <w:szCs w:val="20"/>
              </w:rPr>
              <w:t xml:space="preserve"> wielokątów, mając dane współrzędne ich wierzchołków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rozpoznaje</w:t>
            </w:r>
            <w:proofErr w:type="gramEnd"/>
            <w:r w:rsidRPr="00E04C36">
              <w:rPr>
                <w:sz w:val="20"/>
                <w:szCs w:val="20"/>
              </w:rPr>
              <w:t xml:space="preserve"> w układzie współrzędnych równe odcinki 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rozpoznaje</w:t>
            </w:r>
            <w:proofErr w:type="gramEnd"/>
            <w:r w:rsidRPr="00E04C36">
              <w:rPr>
                <w:sz w:val="20"/>
                <w:szCs w:val="20"/>
              </w:rPr>
              <w:t xml:space="preserve"> w ukła</w:t>
            </w:r>
            <w:r>
              <w:rPr>
                <w:sz w:val="20"/>
                <w:szCs w:val="20"/>
              </w:rPr>
              <w:t>dzie współrzędnych odcinki równoległe</w:t>
            </w:r>
            <w:r w:rsidRPr="00E04C36">
              <w:rPr>
                <w:sz w:val="20"/>
                <w:szCs w:val="20"/>
              </w:rPr>
              <w:t xml:space="preserve"> i prostopadłe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znajduje</w:t>
            </w:r>
            <w:proofErr w:type="gramEnd"/>
            <w:r w:rsidRPr="00E04C36">
              <w:rPr>
                <w:sz w:val="20"/>
                <w:szCs w:val="20"/>
              </w:rPr>
              <w:t xml:space="preserve"> środek odcinka, którego końce mają dane współrzędne (całkowite lub wymierne) 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oblicza</w:t>
            </w:r>
            <w:proofErr w:type="gramEnd"/>
            <w:r w:rsidRPr="00E04C36">
              <w:rPr>
                <w:sz w:val="20"/>
                <w:szCs w:val="20"/>
              </w:rPr>
              <w:t xml:space="preserve"> długość odcinka, którego końce są danymi punktami kratowymi </w:t>
            </w:r>
            <w:r>
              <w:rPr>
                <w:sz w:val="20"/>
                <w:szCs w:val="20"/>
              </w:rPr>
              <w:t>w układzie współrzędnych</w:t>
            </w:r>
            <w:r w:rsidRPr="00E04C36">
              <w:rPr>
                <w:sz w:val="20"/>
                <w:szCs w:val="20"/>
              </w:rPr>
              <w:t xml:space="preserve"> </w:t>
            </w:r>
          </w:p>
        </w:tc>
      </w:tr>
      <w:tr w:rsidR="005F7751" w:rsidRPr="00E04C36" w:rsidTr="00725D3C">
        <w:tc>
          <w:tcPr>
            <w:tcW w:w="359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F7751" w:rsidRPr="00E04C36" w:rsidRDefault="005F7751" w:rsidP="00725D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dla</w:t>
            </w:r>
            <w:proofErr w:type="gramEnd"/>
            <w:r w:rsidRPr="00E04C36">
              <w:rPr>
                <w:sz w:val="20"/>
                <w:szCs w:val="20"/>
              </w:rPr>
              <w:t xml:space="preserve"> danych punktów kratowych </w:t>
            </w:r>
            <w:r w:rsidRPr="00E04C36">
              <w:rPr>
                <w:i/>
                <w:iCs/>
                <w:sz w:val="20"/>
                <w:szCs w:val="20"/>
              </w:rPr>
              <w:t xml:space="preserve">A </w:t>
            </w:r>
            <w:r w:rsidRPr="00E04C36">
              <w:rPr>
                <w:sz w:val="20"/>
                <w:szCs w:val="20"/>
              </w:rPr>
              <w:t xml:space="preserve">i </w:t>
            </w:r>
            <w:r w:rsidRPr="00E04C36">
              <w:rPr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sz w:val="20"/>
                <w:szCs w:val="20"/>
              </w:rPr>
              <w:t>znajduje inne punkty kratowe należące do</w:t>
            </w:r>
            <w:r>
              <w:rPr>
                <w:sz w:val="20"/>
                <w:szCs w:val="20"/>
              </w:rPr>
              <w:t xml:space="preserve"> </w:t>
            </w:r>
            <w:r w:rsidRPr="00E04C36">
              <w:rPr>
                <w:sz w:val="20"/>
                <w:szCs w:val="20"/>
              </w:rPr>
              <w:t xml:space="preserve">prostej </w:t>
            </w:r>
            <w:r w:rsidRPr="00E04C36">
              <w:rPr>
                <w:i/>
                <w:iCs/>
                <w:sz w:val="20"/>
                <w:szCs w:val="20"/>
              </w:rPr>
              <w:t>AB</w:t>
            </w:r>
          </w:p>
        </w:tc>
      </w:tr>
    </w:tbl>
    <w:p w:rsidR="005F7751" w:rsidRDefault="005F7751" w:rsidP="005F7751">
      <w:pPr>
        <w:rPr>
          <w:sz w:val="20"/>
          <w:szCs w:val="20"/>
        </w:rPr>
      </w:pPr>
    </w:p>
    <w:p w:rsidR="005F7751" w:rsidRPr="00E04C36" w:rsidRDefault="005F7751" w:rsidP="005F7751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5F7751" w:rsidRPr="00E04C36" w:rsidTr="00725D3C"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rysuje</w:t>
            </w:r>
            <w:proofErr w:type="gramEnd"/>
            <w:r w:rsidRPr="00E04C36">
              <w:rPr>
                <w:sz w:val="20"/>
                <w:szCs w:val="20"/>
              </w:rPr>
              <w:t xml:space="preserve"> figury na kartce w kratkę zgodnie z instrukcją</w:t>
            </w:r>
          </w:p>
        </w:tc>
      </w:tr>
      <w:tr w:rsidR="005F7751" w:rsidRPr="00E04C36" w:rsidTr="00725D3C"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uzupełnia</w:t>
            </w:r>
            <w:proofErr w:type="gramEnd"/>
            <w:r>
              <w:rPr>
                <w:sz w:val="20"/>
                <w:szCs w:val="20"/>
              </w:rPr>
              <w:t xml:space="preserve"> wielokąty</w:t>
            </w:r>
            <w:r w:rsidRPr="00E04C36">
              <w:rPr>
                <w:sz w:val="20"/>
                <w:szCs w:val="20"/>
              </w:rPr>
              <w:t xml:space="preserve"> do większych wielokątów</w:t>
            </w:r>
            <w:r>
              <w:rPr>
                <w:sz w:val="20"/>
                <w:szCs w:val="20"/>
              </w:rPr>
              <w:t>,</w:t>
            </w:r>
            <w:r w:rsidRPr="00E04C36">
              <w:rPr>
                <w:sz w:val="20"/>
                <w:szCs w:val="20"/>
              </w:rPr>
              <w:t xml:space="preserve"> aby obliczyć pole</w:t>
            </w:r>
          </w:p>
        </w:tc>
      </w:tr>
      <w:tr w:rsidR="005F7751" w:rsidRPr="00E04C36" w:rsidTr="00725D3C"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rysuje</w:t>
            </w:r>
            <w:proofErr w:type="gramEnd"/>
            <w:r w:rsidRPr="00E04C36">
              <w:rPr>
                <w:sz w:val="20"/>
                <w:szCs w:val="20"/>
              </w:rPr>
              <w:t xml:space="preserve"> w układzie współrzędnych figury o podanych współrzędnych wierzchołków</w:t>
            </w:r>
          </w:p>
        </w:tc>
      </w:tr>
      <w:tr w:rsidR="005F7751" w:rsidRPr="00E04C36" w:rsidTr="00725D3C"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C36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proofErr w:type="gramEnd"/>
            <w:r w:rsidRPr="00E04C36">
              <w:rPr>
                <w:rFonts w:ascii="Times New Roman" w:hAnsi="Times New Roman"/>
                <w:bCs/>
                <w:sz w:val="20"/>
                <w:szCs w:val="20"/>
              </w:rPr>
              <w:t xml:space="preserve"> złożonych przypadkach oblicza pola wielokątów, mając dane współrzędne ich wierzchołków</w:t>
            </w:r>
          </w:p>
        </w:tc>
      </w:tr>
      <w:tr w:rsidR="005F7751" w:rsidRPr="00E04C36" w:rsidTr="00725D3C">
        <w:tc>
          <w:tcPr>
            <w:tcW w:w="354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F7751" w:rsidRPr="00E04C36" w:rsidRDefault="005F7751" w:rsidP="00725D3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proofErr w:type="gramStart"/>
            <w:r w:rsidRPr="00E04C36">
              <w:rPr>
                <w:sz w:val="20"/>
                <w:szCs w:val="20"/>
              </w:rPr>
              <w:t>znajduje</w:t>
            </w:r>
            <w:proofErr w:type="gramEnd"/>
            <w:r w:rsidRPr="00E04C36">
              <w:rPr>
                <w:sz w:val="20"/>
                <w:szCs w:val="20"/>
              </w:rPr>
              <w:t xml:space="preserve"> współrzędne drugiego końca odcinka, gdy dan</w:t>
            </w:r>
            <w:r>
              <w:rPr>
                <w:sz w:val="20"/>
                <w:szCs w:val="20"/>
              </w:rPr>
              <w:t>e</w:t>
            </w:r>
            <w:r w:rsidRPr="00E04C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są</w:t>
            </w:r>
            <w:r w:rsidRPr="00E04C36">
              <w:rPr>
                <w:sz w:val="20"/>
                <w:szCs w:val="20"/>
              </w:rPr>
              <w:t xml:space="preserve"> jeden koniec i środek</w:t>
            </w:r>
          </w:p>
        </w:tc>
      </w:tr>
    </w:tbl>
    <w:p w:rsidR="005F7751" w:rsidRPr="00E04C36" w:rsidRDefault="005F7751" w:rsidP="005F7751">
      <w:pPr>
        <w:spacing w:line="276" w:lineRule="auto"/>
        <w:jc w:val="both"/>
        <w:rPr>
          <w:sz w:val="20"/>
          <w:szCs w:val="20"/>
        </w:rPr>
      </w:pPr>
    </w:p>
    <w:p w:rsidR="004139BF" w:rsidRPr="00254127" w:rsidRDefault="004139BF"/>
    <w:sectPr w:rsidR="004139BF" w:rsidRPr="00254127" w:rsidSect="005F775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127"/>
    <w:rsid w:val="00254127"/>
    <w:rsid w:val="004139BF"/>
    <w:rsid w:val="005F7751"/>
    <w:rsid w:val="00EF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1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F7751"/>
    <w:pPr>
      <w:ind w:firstLine="708"/>
    </w:pPr>
    <w:rPr>
      <w:sz w:val="20"/>
      <w:szCs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F775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2684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tarnowski</dc:creator>
  <cp:keywords/>
  <dc:description/>
  <cp:lastModifiedBy>szymon tarnowski</cp:lastModifiedBy>
  <cp:revision>4</cp:revision>
  <dcterms:created xsi:type="dcterms:W3CDTF">2019-11-10T17:54:00Z</dcterms:created>
  <dcterms:modified xsi:type="dcterms:W3CDTF">2019-11-10T18:10:00Z</dcterms:modified>
</cp:coreProperties>
</file>