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C6471" w:rsidRDefault="00A34F20" w:rsidP="000C6471">
      <w:pPr>
        <w:ind w:left="851" w:right="119" w:hanging="28"/>
        <w:contextualSpacing/>
        <w:jc w:val="center"/>
        <w:rPr>
          <w:rFonts w:ascii="Humanst521EU" w:hAnsi="Humanst521EU"/>
          <w:sz w:val="28"/>
        </w:rPr>
      </w:pPr>
      <w:r w:rsidRPr="00A34F2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2277A3" w:rsidRDefault="002277A3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C6471">
        <w:rPr>
          <w:rFonts w:ascii="Humanst521EU" w:hAnsi="Humanst521EU"/>
          <w:color w:val="231F20"/>
          <w:sz w:val="28"/>
          <w:shd w:val="clear" w:color="auto" w:fill="FFFFFF"/>
        </w:rPr>
        <w:t xml:space="preserve">Wymagania edukacyjne z biologii dla </w:t>
      </w:r>
      <w:r w:rsidR="00E52C26" w:rsidRPr="00C85E50">
        <w:rPr>
          <w:rFonts w:ascii="Humanst521EU" w:hAnsi="Humanst521EU"/>
          <w:b/>
          <w:i/>
          <w:sz w:val="28"/>
          <w:shd w:val="clear" w:color="auto" w:fill="FFFFFF"/>
        </w:rPr>
        <w:t>klasy 7</w:t>
      </w:r>
      <w:r w:rsidR="00E52C26" w:rsidRPr="00C85E50">
        <w:rPr>
          <w:rFonts w:ascii="Humanst521EU" w:hAnsi="Humanst521EU"/>
          <w:sz w:val="28"/>
          <w:shd w:val="clear" w:color="auto" w:fill="FFFFFF"/>
        </w:rPr>
        <w:t xml:space="preserve"> </w:t>
      </w:r>
      <w:bookmarkStart w:id="0" w:name="_GoBack"/>
      <w:bookmarkEnd w:id="0"/>
      <w:r w:rsidR="00E52C26" w:rsidRPr="000C6471">
        <w:rPr>
          <w:rFonts w:ascii="Humanst521EU" w:hAnsi="Humanst521EU"/>
          <w:color w:val="231F20"/>
          <w:sz w:val="28"/>
          <w:shd w:val="clear" w:color="auto" w:fill="FFFFFF"/>
        </w:rPr>
        <w:t xml:space="preserve">szkoły podstawowej </w:t>
      </w:r>
      <w:r w:rsidR="008F41A4" w:rsidRPr="000C6471">
        <w:rPr>
          <w:rFonts w:ascii="Humanst521EU" w:hAnsi="Humanst521EU"/>
          <w:color w:val="231F20"/>
          <w:sz w:val="28"/>
          <w:shd w:val="clear" w:color="auto" w:fill="FFFFFF"/>
        </w:rPr>
        <w:t xml:space="preserve">opracowane </w:t>
      </w:r>
      <w:r w:rsidR="000F05C8" w:rsidRPr="000C6471">
        <w:rPr>
          <w:rFonts w:ascii="Humanst521EU" w:hAnsi="Humanst521EU"/>
          <w:color w:val="231F20"/>
          <w:sz w:val="28"/>
          <w:shd w:val="clear" w:color="auto" w:fill="FFFFFF"/>
        </w:rPr>
        <w:br/>
      </w:r>
      <w:r w:rsidR="00E52C26" w:rsidRPr="000C6471">
        <w:rPr>
          <w:rFonts w:ascii="Humanst521EU" w:hAnsi="Humanst521EU"/>
          <w:color w:val="231F20"/>
          <w:sz w:val="28"/>
          <w:shd w:val="clear" w:color="auto" w:fill="FFFFFF"/>
        </w:rPr>
        <w:t>na</w:t>
      </w:r>
      <w:r w:rsidR="008F41A4" w:rsidRPr="000C6471">
        <w:rPr>
          <w:rFonts w:ascii="Humanst521EU" w:hAnsi="Humanst521EU"/>
          <w:color w:val="231F20"/>
          <w:sz w:val="28"/>
          <w:shd w:val="clear" w:color="auto" w:fill="FFFFFF"/>
        </w:rPr>
        <w:t xml:space="preserve"> podstawie</w:t>
      </w:r>
      <w:r w:rsidR="00E52C26" w:rsidRPr="000C6471">
        <w:rPr>
          <w:rFonts w:ascii="Humanst521EU" w:hAnsi="Humanst521EU"/>
          <w:color w:val="231F20"/>
          <w:sz w:val="28"/>
          <w:shd w:val="clear" w:color="auto" w:fill="FFFFFF"/>
        </w:rPr>
        <w:t xml:space="preserve"> </w:t>
      </w:r>
      <w:r w:rsidR="00E52C26" w:rsidRPr="000C6471">
        <w:rPr>
          <w:rFonts w:ascii="Humanst521EU-BoldItalic" w:hAnsi="Humanst521EU-BoldItalic"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C6471">
        <w:rPr>
          <w:rFonts w:ascii="Humanst521EU" w:hAnsi="Humanst521EU"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C6471">
        <w:rPr>
          <w:rFonts w:ascii="Humanst521EU" w:hAnsi="Humanst521EU"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750CFE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C85752" w:rsidRPr="00750CFE" w:rsidRDefault="00E52C26" w:rsidP="002277A3">
            <w:pPr>
              <w:pStyle w:val="TableParagraph"/>
              <w:ind w:left="109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0CFE">
              <w:rPr>
                <w:rFonts w:asciiTheme="minorHAnsi" w:hAnsiTheme="minorHAnsi" w:cstheme="minorHAnsi"/>
                <w:i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750CFE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C85752" w:rsidRPr="00750CFE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0CFE">
              <w:rPr>
                <w:rFonts w:asciiTheme="minorHAnsi" w:hAnsiTheme="minorHAnsi" w:cstheme="minorHAnsi"/>
                <w:i/>
                <w:sz w:val="18"/>
                <w:szCs w:val="18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750CFE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0CFE">
              <w:rPr>
                <w:rFonts w:asciiTheme="minorHAnsi" w:hAnsiTheme="minorHAnsi" w:cstheme="minorHAnsi"/>
                <w:i/>
                <w:sz w:val="18"/>
                <w:szCs w:val="18"/>
              </w:rPr>
              <w:t>Poziom wymagań</w:t>
            </w:r>
          </w:p>
        </w:tc>
      </w:tr>
      <w:tr w:rsidR="00E52C26" w:rsidRPr="00AE77B4" w:rsidTr="00750CFE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750CFE" w:rsidRDefault="00C85752" w:rsidP="002277A3">
            <w:pPr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750CFE" w:rsidRDefault="00C85752" w:rsidP="002277A3">
            <w:pPr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750CFE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0CFE">
              <w:rPr>
                <w:rFonts w:asciiTheme="minorHAnsi" w:hAnsiTheme="minorHAnsi" w:cstheme="minorHAnsi"/>
                <w:i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750CFE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0CFE">
              <w:rPr>
                <w:rFonts w:asciiTheme="minorHAnsi" w:hAnsiTheme="minorHAnsi" w:cstheme="minorHAnsi"/>
                <w:i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750CFE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0CFE">
              <w:rPr>
                <w:rFonts w:asciiTheme="minorHAnsi" w:hAnsiTheme="minorHAnsi" w:cstheme="minorHAnsi"/>
                <w:i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750CFE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0CFE">
              <w:rPr>
                <w:rFonts w:asciiTheme="minorHAnsi" w:hAnsiTheme="minorHAnsi" w:cstheme="minorHAnsi"/>
                <w:i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750CFE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0CFE">
              <w:rPr>
                <w:rFonts w:asciiTheme="minorHAnsi" w:hAnsiTheme="minorHAnsi" w:cstheme="minorHAnsi"/>
                <w:i/>
                <w:sz w:val="18"/>
                <w:szCs w:val="18"/>
              </w:rPr>
              <w:t>ocena celująca</w:t>
            </w:r>
          </w:p>
        </w:tc>
      </w:tr>
      <w:tr w:rsidR="00E52C26" w:rsidRPr="00AE77B4" w:rsidTr="00750CFE">
        <w:trPr>
          <w:trHeight w:val="356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I. </w:t>
            </w:r>
            <w:r w:rsidR="00653E52"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Organizm człowieka. Skóra – powłoka organizmu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5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653E52" w:rsidRPr="00AE77B4">
              <w:rPr>
                <w:rFonts w:asciiTheme="minorHAnsi" w:hAnsiTheme="minorHAnsi" w:cstheme="minorHAnsi"/>
                <w:sz w:val="18"/>
                <w:szCs w:val="18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53E52" w:rsidRPr="00AE77B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komórkę jako podstawowy element budowy ciała człowieka</w:t>
            </w:r>
          </w:p>
          <w:p w:rsidR="00653E52" w:rsidRPr="00AE77B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czym jest tkanka</w:t>
            </w:r>
          </w:p>
          <w:p w:rsidR="00653E52" w:rsidRPr="00AE77B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podstawowe rodzaje tkanek zwierzęcych</w:t>
            </w:r>
          </w:p>
          <w:p w:rsidR="00653E52" w:rsidRPr="00AE77B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czym jest narząd</w:t>
            </w:r>
          </w:p>
          <w:p w:rsidR="00653E52" w:rsidRPr="00AE77B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układy narządów człowieka</w:t>
            </w:r>
          </w:p>
          <w:p w:rsidR="00C85752" w:rsidRPr="00AE77B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53E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najważniejsze funkcje poszczególnych tkanek zwierzęcych</w:t>
            </w:r>
          </w:p>
          <w:p w:rsidR="00653E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podaje rozmieszczenie przykładowych tkanek zwierzęcych 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organizmie</w:t>
            </w:r>
          </w:p>
          <w:p w:rsidR="00C857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53E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budowę poszczególnych tkanek zwierzęcych</w:t>
            </w:r>
          </w:p>
          <w:p w:rsidR="00653E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pod mikroskopem</w:t>
            </w:r>
            <w:r w:rsidR="007464D2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lub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ilustracji rodzaje tkanek zwierzęcych</w:t>
            </w:r>
          </w:p>
          <w:p w:rsidR="00C857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53E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hierarchiczną budowę organizmu człowieka</w:t>
            </w:r>
          </w:p>
          <w:p w:rsidR="00653E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przyporządkowuje tkanki narząd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om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464D2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układom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narządów</w:t>
            </w:r>
          </w:p>
          <w:p w:rsidR="00C857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53E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związek między budową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funkcją poszczególnych tkanek zwierzęcych</w:t>
            </w:r>
          </w:p>
          <w:p w:rsidR="00653E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wykazuje zależność między poszczególnymi układami narządów</w:t>
            </w:r>
          </w:p>
          <w:p w:rsidR="00C85752" w:rsidRPr="00AE77B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tworzy mapę pojęciową ilustrującą hierarchiczną budowę organizmu człowieka</w:t>
            </w:r>
          </w:p>
        </w:tc>
      </w:tr>
      <w:tr w:rsidR="00E52C26" w:rsidRPr="00AE77B4" w:rsidTr="001E0E39">
        <w:trPr>
          <w:trHeight w:val="261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653E52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Budowa 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653E52" w:rsidRPr="00AE77B4">
              <w:rPr>
                <w:rFonts w:asciiTheme="minorHAnsi" w:hAnsiTheme="minorHAnsi" w:cstheme="minorHAnsi"/>
                <w:sz w:val="18"/>
                <w:szCs w:val="18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warstwy skóry</w:t>
            </w:r>
          </w:p>
          <w:p w:rsidR="00105529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przedstawia podstawowe funkcje skóry</w:t>
            </w:r>
          </w:p>
          <w:p w:rsidR="00BB4A83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wytwory naskórka</w:t>
            </w:r>
          </w:p>
          <w:p w:rsidR="00C85752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 pomocą nauczyciela omawia wykonane doświadczenie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funkcje skóry 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warstwy podskórnej</w:t>
            </w:r>
          </w:p>
          <w:p w:rsidR="00105529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rozpoznaje 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warstwy skóry</w:t>
            </w:r>
            <w:r w:rsidR="00BB4A83" w:rsidRPr="00AE77B4" w:rsidDel="00BB4A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ilustracji lub schemacie </w:t>
            </w:r>
          </w:p>
          <w:p w:rsidR="00C85752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samodzielnie omawia wykonane doświadczenie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na konkretnych przykładach związek między budową 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funkcjami skóry</w:t>
            </w:r>
          </w:p>
          <w:p w:rsidR="00105529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funkcje poszczególnych wytworów naskórka</w:t>
            </w:r>
          </w:p>
          <w:p w:rsidR="00C85752" w:rsidRPr="00AE77B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wyszukuje odpowiednie informacje </w:t>
            </w:r>
            <w:r w:rsidR="00BB4A83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planuje doświadczenie wykazujące, że skóra jest narządem zmysłu</w:t>
            </w:r>
          </w:p>
        </w:tc>
      </w:tr>
    </w:tbl>
    <w:p w:rsidR="00C85752" w:rsidRPr="00AE77B4" w:rsidRDefault="00C85752" w:rsidP="002277A3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Y="181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E0E39" w:rsidRPr="00AE77B4" w:rsidTr="001E0E39">
        <w:trPr>
          <w:trHeight w:val="3006"/>
        </w:trPr>
        <w:tc>
          <w:tcPr>
            <w:tcW w:w="624" w:type="dxa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E0E39" w:rsidRPr="00AE77B4" w:rsidRDefault="001E0E39" w:rsidP="001E0E39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E0E39" w:rsidRPr="00AE77B4" w:rsidRDefault="001E0E39" w:rsidP="001E0E39">
            <w:pPr>
              <w:pStyle w:val="TableParagraph"/>
              <w:spacing w:before="1"/>
              <w:ind w:left="164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6" w:space="0" w:color="BCBEC0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3. Higiena i choroby skóry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choroby skóry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przykłady dolegliwości skóry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stan zdrowej skóry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konieczność dbania o dobry stan skóry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przyczyny grzybic skóry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metody zapobiegania grzybicom skóry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objawy dolegliwości skóry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zależność między ekspozycją skóry na silne nasłonecznienie a rozwojem czerniaka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ocenia wpływ promieni słonecznych na skórę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wyszukuje informacje o środkach kosmetycznych z filtrem UV przeznaczonych dla młodzieży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demonstruje zasady udzielania pierwszej pomocy w przypadku oparzeń skóry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przygotowuje pytania i przeprowadza wywiad z lekarzem lub pielęgniarką na temat chorób skóry oraz profilaktyki czerniaka i grzybicy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wyszukuje w różnych źródłach informacje do projektu edukacyjnego</w:t>
            </w:r>
            <w:r w:rsidRPr="00AE77B4" w:rsidDel="00BB4A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na temat chorób, profilaktyki i pielęgnacji skóry młodzieńczej </w:t>
            </w:r>
          </w:p>
        </w:tc>
      </w:tr>
      <w:tr w:rsidR="001E0E39" w:rsidRPr="00AE77B4" w:rsidTr="001E0E39">
        <w:trPr>
          <w:trHeight w:val="1971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E0E39" w:rsidRPr="00AE77B4" w:rsidRDefault="001E0E39" w:rsidP="001E0E39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E0E39" w:rsidRPr="00AE77B4" w:rsidRDefault="001E0E39" w:rsidP="001E0E39">
            <w:pPr>
              <w:pStyle w:val="TableParagraph"/>
              <w:spacing w:before="1"/>
              <w:ind w:left="1657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II. 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4. Aparat ruchu. Budowa szkieletu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części: bierną i czynną aparatu ruchu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na schemacie, rysunku i modelu szkielet osiowy oraz szkielet obręczy i kończyn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sposób działania części biernej i czynnej aparatu ruchu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na związek budowy kości z ich funkcją w organizmie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związek budowy kości z ich funkcją w organizmie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klasyfikuje podane kości pod względem kształtów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przykładzie własnego organizmu wykazuje związek budowy kości z ich funkcją</w:t>
            </w:r>
          </w:p>
        </w:tc>
      </w:tr>
      <w:tr w:rsidR="001E0E39" w:rsidRPr="00AE77B4" w:rsidTr="001E0E39">
        <w:trPr>
          <w:trHeight w:val="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E0E39" w:rsidRPr="00AE77B4" w:rsidRDefault="001E0E39" w:rsidP="001E0E39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5. 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elementy budowy kości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chemiczne składniki kości</w:t>
            </w:r>
          </w:p>
          <w:p w:rsidR="001E0E39" w:rsidRPr="00AE77B4" w:rsidRDefault="001E0E39" w:rsidP="001E0E39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funkcje elementów budowy kości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podstawie ilustracji omawia doświadczenie dotyczące chemicznej budowy kości</w:t>
            </w:r>
          </w:p>
          <w:p w:rsidR="001E0E39" w:rsidRPr="00AE77B4" w:rsidRDefault="001E0E39" w:rsidP="001E0E39">
            <w:pPr>
              <w:pStyle w:val="TableParagraph"/>
              <w:spacing w:line="204" w:lineRule="exact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6" w:space="0" w:color="BCBEC0"/>
              <w:right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zmiany zachodzące w obrębie kości człowieka wraz z wiekiem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na związek budowy poszczególnych elementów budowy kości z pełnioną przez nie funkcją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typy tkanki kostnej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 pomocą nauczyciela wykonuje doświadczenie dotyczące chemicznej budowy kości</w:t>
            </w:r>
          </w:p>
          <w:p w:rsidR="001E0E39" w:rsidRPr="00AE77B4" w:rsidRDefault="001E0E39" w:rsidP="001E0E3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single" w:sz="6" w:space="0" w:color="BCBEC0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związek pomiędzy chemicznymi składnikami kości a funkcją pełnioną przez te struktury 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zmiany zachodzące w obrębie szkieletu człowieka wraz z wiekiem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związek pomiędzy budową poszczególnych elementów kości a funkcją pełnioną przez te struktury 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wykonuje doświadczenie dotyczące chemicznej budowy kości</w:t>
            </w:r>
          </w:p>
          <w:p w:rsidR="001E0E39" w:rsidRPr="00AE77B4" w:rsidRDefault="001E0E39" w:rsidP="001E0E39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oba typy szpiku kostnego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planuje i samodzielnie wykonuje doświadczenie wykazujące skład chemiczny kości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wyszukuje odpowiednie informacje i przeprowadza doświadczenie ilustrujące wytrzymałość kości na złamanie</w:t>
            </w:r>
          </w:p>
        </w:tc>
      </w:tr>
    </w:tbl>
    <w:p w:rsidR="00C85752" w:rsidRPr="00AE77B4" w:rsidRDefault="00C85752" w:rsidP="002277A3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AE77B4" w:rsidRDefault="00C85752" w:rsidP="002277A3">
      <w:pPr>
        <w:pStyle w:val="Tekstpodstawowy"/>
        <w:ind w:left="963"/>
        <w:contextualSpacing/>
        <w:rPr>
          <w:rFonts w:asciiTheme="minorHAnsi" w:hAnsiTheme="minorHAnsi" w:cstheme="minorHAnsi"/>
          <w:i w:val="0"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XSpec="center" w:tblpY="22"/>
        <w:tblW w:w="0" w:type="auto"/>
        <w:tblInd w:w="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E0E39" w:rsidRPr="00AE77B4" w:rsidTr="001E0E39">
        <w:trPr>
          <w:trHeight w:val="204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E0E39" w:rsidRPr="00AE77B4" w:rsidRDefault="001E0E39" w:rsidP="001E0E39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E0E39" w:rsidRPr="00AE77B4" w:rsidRDefault="001E0E39" w:rsidP="001E0E39">
            <w:pPr>
              <w:pStyle w:val="TableParagraph"/>
              <w:spacing w:before="1"/>
              <w:ind w:left="3819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II. Aparat ruchu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elementy szkieletu osiowego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elementy budujące klatkę piersiową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na modelu lub ilustracji mózgoczaszkę i trzewioczaszkę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narządy chronione przez klatkę piersiową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kości budujące szkielet osiowy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funkcje szkieletu osiowego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rolę chrząstek w budowie klatki piersiowej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porównuje budowę poszczególnych odcinków kręgosłupa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elementy budowy mózgoczaszki i trzewioczaszki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związek budowy poszczególnych kręgów kręgosłupa z pełnioną przez nie funkcją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wykazuje związek budowy odcinków kręgosłupa z pełnioną przez nie funkcją</w:t>
            </w:r>
          </w:p>
          <w:p w:rsidR="001E0E39" w:rsidRPr="00AE77B4" w:rsidRDefault="001E0E39" w:rsidP="001E0E39">
            <w:pPr>
              <w:pStyle w:val="TableParagraph"/>
              <w:spacing w:line="204" w:lineRule="exact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39" w:rsidRPr="00AE77B4" w:rsidTr="001E0E39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E0E39" w:rsidRPr="00AE77B4" w:rsidRDefault="001E0E39" w:rsidP="001E0E39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E0E39" w:rsidRPr="00AE77B4" w:rsidRDefault="001E0E39" w:rsidP="001E0E39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7. Szkielet kończyn 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na modelu lub schemacie kości kończyny górnej i kończyny dolnej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rodzaje połączeń kości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budowę stawu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rodzaje stawów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odróżnia staw zawiasowy od stawu kulistego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kości tworzące obręcze: barkową i miedniczną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porównuje budowę kończyny górnej i dolnej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połączenia kości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związek budowy stawu z zakresem ruchu kończyny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wykazuje związek budowy szkieletu kończyn z funkcjami kończyn: górnej i dolnej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wykazuje związek budowy szkieletu obręczy kończyn z ich funkcjami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funkcje kończyn: górnej i dolnej oraz wykazuje ich związek z funkcjonowaniem człowieka w środowisku</w:t>
            </w:r>
          </w:p>
        </w:tc>
      </w:tr>
      <w:tr w:rsidR="001E0E39" w:rsidRPr="00AE77B4" w:rsidTr="001E0E39">
        <w:trPr>
          <w:trHeight w:val="253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1E0E39" w:rsidRPr="00AE77B4" w:rsidRDefault="001E0E39" w:rsidP="001E0E39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8. Budowa i rola mięśni 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rodzaje tkanki mięśniowej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funkcje wskazanych mięśni szkieletowych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cechy tkanki mięśniowej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mięśnie szkieletowe wskazane na ilustracji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czynności mięśni wskazanych na schemacie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na czym polega antagonistyczne działanie mięśni</w:t>
            </w:r>
          </w:p>
          <w:p w:rsidR="001E0E39" w:rsidRPr="001E0E39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warunki prawidłowej pracy mięśni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warunki</w:t>
            </w:r>
            <w:r w:rsidRPr="00AE77B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prawidłowej pracy mięśni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budowę i funkcje mięśni gładkich i poprzecznie prążkowanych</w:t>
            </w:r>
          </w:p>
          <w:p w:rsidR="001E0E39" w:rsidRPr="00AE77B4" w:rsidRDefault="001E0E39" w:rsidP="001E0E39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przykładzie własnego organizmu analizuje współdziałanie mięśni, ścięgien, kości i stawów w wykonywaniu ruchów</w:t>
            </w:r>
          </w:p>
          <w:p w:rsidR="001E0E39" w:rsidRPr="00AE77B4" w:rsidRDefault="001E0E39" w:rsidP="001E0E39">
            <w:pPr>
              <w:pStyle w:val="TableParagraph"/>
              <w:spacing w:line="204" w:lineRule="exact"/>
              <w:ind w:left="219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E39" w:rsidRPr="00AE77B4" w:rsidTr="001E0E39">
        <w:trPr>
          <w:trHeight w:val="1266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1E0E39" w:rsidRPr="00AE77B4" w:rsidRDefault="001E0E39" w:rsidP="001E0E39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9. Higiena i choroby układu ruchu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naturalne krzywizny kręgosłupa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przyczyny powstawania wad postawy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choroby aparatu ruchu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ślad stopy z płaskostopiem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przedstawione na ilustracji wady podstawy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przedstawione na ilustracji wady postawy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urazy mechaniczne kończyn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zasady udzielania pierwszej pomocy w przypadku urazów mechanicznych kończyn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przyczyny chorób aparatu ruchu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wady budowy stóp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naturalne krzywizny kręgosłupa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przyczyny powstawania wad postawy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zmiany zachodzące wraz z wiekiem w układzie kostnym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czynniki wpływające na prawidłowy rozwój muskulatury ciała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przyczyny i skutki osteoporozy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wyszukuje informacje dotyczące zapobiegania płaskostopiu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planuje i demonstruje czynności udzielania pierwszej pomocy w przypadku urazów mechanicznych kończyn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przewiduje skutki przyjmowania nieprawidłowej postawy ciała</w:t>
            </w:r>
          </w:p>
        </w:tc>
        <w:tc>
          <w:tcPr>
            <w:tcW w:w="2268" w:type="dxa"/>
            <w:shd w:val="clear" w:color="auto" w:fill="auto"/>
          </w:tcPr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wyszukuje i prezentuje ćwiczenia zapobiegające deformacjom kręgosłupa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wyszukuje i prezentuje ćwiczenia rehabilitacyjne likwidujące płaskostopie</w:t>
            </w:r>
          </w:p>
          <w:p w:rsidR="001E0E39" w:rsidRPr="00AE77B4" w:rsidRDefault="001E0E39" w:rsidP="001E0E39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 regularnych ćwiczeń gimnastycznych dla prawidłowego funkcjonowania aparatu ruchu</w:t>
            </w:r>
          </w:p>
        </w:tc>
      </w:tr>
    </w:tbl>
    <w:p w:rsidR="00C85752" w:rsidRPr="00AE77B4" w:rsidRDefault="00C85752" w:rsidP="002277A3">
      <w:pPr>
        <w:spacing w:line="204" w:lineRule="exact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AE77B4" w:rsidRDefault="00C85752" w:rsidP="002277A3">
      <w:pPr>
        <w:pStyle w:val="Tekstpodstawowy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p w:rsidR="00C85752" w:rsidRPr="00AE77B4" w:rsidRDefault="00C85752" w:rsidP="002277A3">
      <w:pPr>
        <w:pStyle w:val="Tekstpodstawowy"/>
        <w:spacing w:before="1" w:after="1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1A78CA">
        <w:trPr>
          <w:trHeight w:val="492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F3331F" w:rsidRPr="00AE77B4">
              <w:rPr>
                <w:rFonts w:asciiTheme="minorHAnsi" w:hAnsiTheme="minorHAnsi" w:cstheme="minorHAnsi"/>
                <w:b/>
                <w:spacing w:val="-23"/>
                <w:sz w:val="18"/>
                <w:szCs w:val="18"/>
              </w:rPr>
              <w:t>II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. Układ pokarmowy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8021B" w:rsidRPr="00AE77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podstawowe składniki odżywcze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produkty spożywcze zawierające białko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Pr="00AE77B4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pokarmów, które są źródłem węglowodanów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pokarmy zawierające tłuszcze</w:t>
            </w:r>
          </w:p>
          <w:p w:rsidR="00B87649" w:rsidRPr="00AE77B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pomocą nauczyciela przebieg doświadczenia </w:t>
            </w:r>
            <w:r w:rsidR="00B87649" w:rsidRPr="00AE77B4">
              <w:rPr>
                <w:rFonts w:asciiTheme="minorHAnsi" w:hAnsiTheme="minorHAnsi" w:cstheme="minorHAnsi"/>
                <w:sz w:val="18"/>
                <w:szCs w:val="18"/>
              </w:rPr>
              <w:t>badającego wpływ substancji zawartych w ślinie na trawienie skrobi</w:t>
            </w:r>
          </w:p>
          <w:p w:rsidR="00C85752" w:rsidRPr="00AE77B4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klasyfikuje składniki odżywcze na budulcowe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energetyczne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aminokwasy jako cząsteczki budulcowe białek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rolę tłuszczów w organizmie</w:t>
            </w:r>
          </w:p>
          <w:p w:rsidR="00B87649" w:rsidRPr="00AE77B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samodzielnie omawia przebieg doświadczenia </w:t>
            </w:r>
            <w:r w:rsidR="00B87649" w:rsidRPr="00AE77B4">
              <w:rPr>
                <w:rFonts w:asciiTheme="minorHAnsi" w:hAnsiTheme="minorHAnsi" w:cstheme="minorHAnsi"/>
                <w:sz w:val="18"/>
                <w:szCs w:val="18"/>
              </w:rPr>
              <w:t>badającego wpływ substancji zawartych w ślinie na trawienie skrobi</w:t>
            </w:r>
          </w:p>
          <w:p w:rsidR="00C85752" w:rsidRPr="00AE77B4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znaczenie składników odżywczych dla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organizmu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błonnika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prawidłowym funkcjonowaniu układu pokarmowego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 systematycznego spożywania owoców</w:t>
            </w:r>
          </w:p>
          <w:p w:rsidR="00C85752" w:rsidRPr="00AE77B4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warzyw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porównuje pokarmy pełnowartościowe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niepełnowartościowe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etykiety produktów spożywczych pod kątem zawartości różnych składników odżywczych</w:t>
            </w:r>
          </w:p>
          <w:p w:rsidR="00C85752" w:rsidRPr="001A78CA" w:rsidRDefault="00E52C26" w:rsidP="001A78CA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przeprowadza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pomocą nauczyciela doświadczenie </w:t>
            </w:r>
            <w:r w:rsidR="00B87649" w:rsidRPr="00AE77B4">
              <w:rPr>
                <w:rFonts w:asciiTheme="minorHAnsi" w:hAnsiTheme="minorHAnsi" w:cstheme="minorHAnsi"/>
                <w:sz w:val="18"/>
                <w:szCs w:val="18"/>
              </w:rPr>
              <w:t>badające wpływ substancji zawartych w ślinie na trawienie skrobi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ilustruje na przykładach źródła składników odżywczych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ich znaczenie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organizmu</w:t>
            </w:r>
          </w:p>
          <w:p w:rsidR="00C85752" w:rsidRPr="00AE77B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związek między spożywaniem produktów białkowych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prawidłowym wzrostem ciała</w:t>
            </w:r>
          </w:p>
          <w:p w:rsidR="00C85752" w:rsidRPr="00AE77B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rolę aminokwasów egzogennych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organizmie</w:t>
            </w:r>
            <w:r w:rsidR="0050089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człowieka</w:t>
            </w:r>
          </w:p>
          <w:p w:rsidR="00C85752" w:rsidRPr="00AE77B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porównuje wartość energetyczną węglowodanów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tłuszczów</w:t>
            </w:r>
          </w:p>
          <w:p w:rsidR="00C85752" w:rsidRPr="00AE77B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skutki nadmiernego spożywania tłuszczów</w:t>
            </w:r>
          </w:p>
          <w:p w:rsidR="00B87649" w:rsidRPr="00AE77B4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samodzielnie przeprowadza doświadczenie badające wpływ substancji zawartych w ślinie na trawienie skrobi</w:t>
            </w:r>
          </w:p>
          <w:p w:rsidR="00C85752" w:rsidRPr="00AE77B4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planuje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samodzielnie przeprowadza doświadczenie </w:t>
            </w:r>
            <w:r w:rsidR="00615793" w:rsidRPr="00AE77B4">
              <w:rPr>
                <w:rFonts w:asciiTheme="minorHAnsi" w:hAnsiTheme="minorHAnsi" w:cstheme="minorHAnsi"/>
                <w:sz w:val="18"/>
                <w:szCs w:val="18"/>
              </w:rPr>
              <w:t>badające wpływ substancji zawartych w ślinie na trawienie skrobi</w:t>
            </w:r>
          </w:p>
          <w:p w:rsidR="00500897" w:rsidRPr="00AE77B4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zależność między rodzajami spożywanych pokarmów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funkcjonowaniem organizmu</w:t>
            </w:r>
            <w:r w:rsidR="0050089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00897" w:rsidRPr="00AE77B4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wyszukuje informacje dotyczące roli błonnika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prawidłowym</w:t>
            </w:r>
          </w:p>
          <w:p w:rsidR="00500897" w:rsidRPr="00AE77B4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funkcjonowaniu przewodu pokarmowego</w:t>
            </w:r>
          </w:p>
          <w:p w:rsidR="00C85752" w:rsidRPr="00AE77B4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2C26" w:rsidRPr="00AE77B4" w:rsidTr="001A78CA">
        <w:trPr>
          <w:trHeight w:val="98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00897"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1A78CA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wymienia przykłady witamin rozpuszczalnych</w:t>
            </w:r>
            <w:r w:rsidR="00D51459"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 w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wodzie</w:t>
            </w:r>
            <w:r w:rsidR="00D51459"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 i rozpuszczalnych w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tłuszczach</w:t>
            </w:r>
          </w:p>
          <w:p w:rsidR="00C85752" w:rsidRPr="001A78CA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podaje przykład jednej awitaminozy</w:t>
            </w:r>
          </w:p>
          <w:p w:rsidR="00C85752" w:rsidRPr="001A78CA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wymienia najważniejsze pierwiastki budujące ciała organizmów</w:t>
            </w:r>
          </w:p>
          <w:p w:rsidR="00C85752" w:rsidRPr="001A78CA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podaje rolę dwóch wybranych makroelementów</w:t>
            </w:r>
            <w:r w:rsidR="00D51459"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="00FD5256" w:rsidRPr="001A78C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organizmie człowieka</w:t>
            </w:r>
          </w:p>
          <w:p w:rsidR="00C85752" w:rsidRPr="001A78CA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wymienia po trzy makroelementy</w:t>
            </w:r>
            <w:r w:rsidR="00D51459"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 i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mikroelementy</w:t>
            </w:r>
          </w:p>
          <w:p w:rsidR="00C85752" w:rsidRPr="001A78CA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D51459" w:rsidRPr="001A78CA">
              <w:rPr>
                <w:rFonts w:asciiTheme="minorHAnsi" w:hAnsiTheme="minorHAnsi" w:cstheme="minorHAnsi"/>
                <w:sz w:val="16"/>
                <w:szCs w:val="16"/>
              </w:rPr>
              <w:t>z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1A78CA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wymienia witaminy rozpuszczalne </w:t>
            </w:r>
            <w:r w:rsidR="00FD5256" w:rsidRPr="001A78C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wodzie </w:t>
            </w:r>
            <w:r w:rsidR="00D51459" w:rsidRPr="001A78CA">
              <w:rPr>
                <w:rFonts w:asciiTheme="minorHAnsi" w:hAnsiTheme="minorHAnsi" w:cstheme="minorHAnsi"/>
                <w:sz w:val="16"/>
                <w:szCs w:val="16"/>
              </w:rPr>
              <w:t>i rozpuszczalne w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tłuszczach</w:t>
            </w:r>
          </w:p>
          <w:p w:rsidR="00C85752" w:rsidRPr="001A78CA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wymienia skutki niedoboru witamin</w:t>
            </w:r>
          </w:p>
          <w:p w:rsidR="00C85752" w:rsidRPr="001A78CA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wskazuje rolę wody </w:t>
            </w:r>
            <w:r w:rsidR="00D51459" w:rsidRPr="001A78CA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organizmie</w:t>
            </w:r>
          </w:p>
          <w:p w:rsidR="00C85752" w:rsidRPr="001A78CA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omawia znaczenie makroelementów </w:t>
            </w:r>
            <w:r w:rsidR="00D51459" w:rsidRPr="001A78CA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mikroelementów</w:t>
            </w:r>
            <w:r w:rsidR="00FD5256" w:rsidRPr="001A78CA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="00D51459" w:rsidRPr="001A78C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organizmie człowieka</w:t>
            </w:r>
          </w:p>
          <w:p w:rsidR="00C85752" w:rsidRPr="001A78CA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A78CA">
              <w:rPr>
                <w:rFonts w:asciiTheme="minorHAnsi" w:hAnsiTheme="minorHAnsi" w:cstheme="minorHAnsi"/>
                <w:sz w:val="16"/>
                <w:szCs w:val="16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rodzaje witamin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przedstawia rolę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skutki niedoboru witamin: A, C, B</w:t>
            </w:r>
            <w:r w:rsidRPr="00AE77B4">
              <w:rPr>
                <w:rFonts w:asciiTheme="minorHAnsi" w:hAnsiTheme="minorHAnsi" w:cstheme="minorHAnsi"/>
                <w:position w:val="-3"/>
                <w:sz w:val="18"/>
                <w:szCs w:val="18"/>
              </w:rPr>
              <w:t>6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, B</w:t>
            </w:r>
            <w:r w:rsidR="00500897" w:rsidRPr="00AE77B4">
              <w:rPr>
                <w:rFonts w:asciiTheme="minorHAnsi" w:hAnsiTheme="minorHAnsi" w:cstheme="minorHAnsi"/>
                <w:position w:val="-3"/>
                <w:sz w:val="18"/>
                <w:szCs w:val="18"/>
              </w:rPr>
              <w:t>9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, B</w:t>
            </w:r>
            <w:r w:rsidR="00500897" w:rsidRPr="00AE77B4">
              <w:rPr>
                <w:rFonts w:asciiTheme="minorHAnsi" w:hAnsiTheme="minorHAnsi" w:cstheme="minorHAnsi"/>
                <w:position w:val="-3"/>
                <w:sz w:val="18"/>
                <w:szCs w:val="18"/>
              </w:rPr>
              <w:t>12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E77B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przedstawia rolę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</w:p>
          <w:p w:rsidR="00C85752" w:rsidRPr="00AE77B4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niedoboru składników mineralnych: Mg, Fe, Ca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skutki niewłaściwej suplementacji witamin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składników mineralnych</w:t>
            </w:r>
          </w:p>
          <w:p w:rsidR="00C85752" w:rsidRPr="00AE77B4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przygotowanym sprzęcie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 z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niedoboru witamin, makroelementów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mikroelementów</w:t>
            </w:r>
            <w:r w:rsidR="00FD525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organizmie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przewiduje skutki niedoboru wody 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organizmie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samodzielnie wykonuje doświadczenie dotyczące </w:t>
            </w:r>
            <w:r w:rsidR="0050089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wykrywania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wyszukuje odpowiednie informacje, planuje</w:t>
            </w:r>
            <w:r w:rsidR="00D5145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wykonuje doświadczenie dotyczące </w:t>
            </w:r>
            <w:r w:rsidR="0050089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wykrywania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witaminy C</w:t>
            </w:r>
          </w:p>
        </w:tc>
      </w:tr>
    </w:tbl>
    <w:p w:rsidR="00C85752" w:rsidRPr="00AE77B4" w:rsidRDefault="00C85752" w:rsidP="002277A3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692F93">
        <w:trPr>
          <w:trHeight w:val="404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F3331F" w:rsidRPr="00AE77B4">
              <w:rPr>
                <w:rFonts w:asciiTheme="minorHAnsi" w:hAnsiTheme="minorHAnsi" w:cstheme="minorHAnsi"/>
                <w:b/>
                <w:spacing w:val="-23"/>
                <w:sz w:val="18"/>
                <w:szCs w:val="18"/>
              </w:rPr>
              <w:t>II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. Układ pokarmowy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00897" w:rsidRPr="00AE77B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Budowa </w:t>
            </w:r>
            <w:r w:rsidR="00F505BB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rola układu pokarmowego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na czym polega trawienie pokarmów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rodzaje zębów </w:t>
            </w:r>
            <w:r w:rsidR="00F505BB" w:rsidRPr="00AE77B4">
              <w:rPr>
                <w:rFonts w:asciiTheme="minorHAnsi" w:hAnsiTheme="minorHAnsi" w:cstheme="minorHAnsi"/>
                <w:sz w:val="18"/>
                <w:szCs w:val="18"/>
              </w:rPr>
              <w:t>u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człowieka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odcinki przewodu pokarmowego człowieka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F505BB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pomocą nauczyciela przebieg doświadczenia badającego wpływ substancji zawartych </w:t>
            </w:r>
            <w:r w:rsidR="00F505BB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ślinie</w:t>
            </w:r>
            <w:r w:rsidR="00F505BB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505BB" w:rsidRPr="00AE77B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trawienie skrobi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rolę poszczególnych rodzajów zębów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odcinki przewodu pokarmowego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planszy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lub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modelu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wątrobę</w:t>
            </w:r>
            <w:r w:rsidR="00FD525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trzustkę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schemacie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lokalizuje położenie wątroby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trzustki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we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własnym ciele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samodzielnie omawia przebieg doświadczenia badającego wpływ substancji zawartych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ślinie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trawienie skrobi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poszczególne rodzaje zębów człowieka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wykazuje rolę zębów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mechanicznej obróbce pokarmu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funkcje poszczególnych odcinków przewodu pokarmowego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lokalizuje odcinki przewodu pokarmowego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odpowiednie miejsca</w:t>
            </w:r>
            <w:r w:rsidR="002860C4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powierzchni swojego ciała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wątroby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trzustki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przeprowadza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pomocą nauczyciela doświadczenie badające wpływ substancji zawartych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ślinie</w:t>
            </w:r>
          </w:p>
          <w:p w:rsidR="00C85752" w:rsidRPr="00AE77B4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trawienie skrobi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znaczenie procesu trawienia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etapy trawienia pokarmów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poszczególnych odcinkach przewodu pokarmowego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miejsca wchłaniania strawionego pokarmu</w:t>
            </w:r>
            <w:r w:rsidR="002860C4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wody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samodzielnie przeprowadza doświadczenie badające wpływ substancji zawartych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ślinie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trawienie skrobi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wyszukuje odpowiednie informacje, planuje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przeprowadza doświadczenie badające wpływ substancji zawartych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ślinie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trawienie skrobi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 stosowania zróżnicowanej diety dostosowanej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do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potrzeb organizmu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FD525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dbania </w:t>
            </w:r>
            <w:r w:rsidR="00DF2CEC" w:rsidRPr="00AE77B4">
              <w:rPr>
                <w:rFonts w:asciiTheme="minorHAnsi" w:hAnsiTheme="minorHAnsi" w:cstheme="minorHAnsi"/>
                <w:sz w:val="18"/>
                <w:szCs w:val="18"/>
              </w:rPr>
              <w:t>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zęby</w:t>
            </w:r>
          </w:p>
        </w:tc>
      </w:tr>
      <w:tr w:rsidR="00E52C26" w:rsidRPr="00AE77B4" w:rsidTr="00692F93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860C4" w:rsidRPr="00AE77B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Higiena </w:t>
            </w:r>
            <w:r w:rsidR="00FD5256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zasady zdrowego żywienia</w:t>
            </w:r>
            <w:r w:rsidR="00F3331F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F3331F" w:rsidRPr="00AE77B4">
              <w:rPr>
                <w:rFonts w:asciiTheme="minorHAnsi" w:hAnsiTheme="minorHAnsi" w:cstheme="minorHAnsi"/>
                <w:sz w:val="18"/>
                <w:szCs w:val="18"/>
              </w:rPr>
              <w:t>higieny żywności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przykłady chorób układu pokarmowego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zasady profilaktyki chorób układu pokarmowego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według podanego wzoru oblicza indeks masy ciała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grupy pokarmów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piramidzie zdrowego żywienia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aktywności fizycznej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zależność diety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od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zmiennych warunków zewnętrznych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układa jadłospis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zależności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od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zmiennych warunków zewnętrznych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choroby układu pokarmowego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indeks masy ciała swój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kolegów, wykazuje prawidłowości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odchylenia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od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pojęcia </w:t>
            </w:r>
            <w:r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wartość energetyczna pokarmu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dietą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czynnikami, które</w:t>
            </w:r>
            <w:r w:rsidR="002860C4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ją warunkują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przewiduje skutki złego odżywiania się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zasady profilaktyki choroby wrzodowej żołądka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dwunastnicy, zatrucia pokarmowego</w:t>
            </w:r>
            <w:r w:rsidR="002860C4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raka jelita grubego</w:t>
            </w:r>
            <w:r w:rsidR="002860C4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oraz WZW A, WZW B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2860C4" w:rsidRPr="00AE77B4">
              <w:rPr>
                <w:rFonts w:asciiTheme="minorHAnsi" w:hAnsiTheme="minorHAnsi" w:cstheme="minorHAnsi"/>
                <w:sz w:val="18"/>
                <w:szCs w:val="18"/>
              </w:rPr>
              <w:t>WZW C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indeks masy ciała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zależności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od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higieną </w:t>
            </w:r>
            <w:r w:rsidR="00FD5256" w:rsidRPr="00AE77B4">
              <w:rPr>
                <w:rFonts w:asciiTheme="minorHAnsi" w:hAnsiTheme="minorHAnsi" w:cstheme="minorHAnsi"/>
                <w:sz w:val="18"/>
                <w:szCs w:val="18"/>
              </w:rPr>
              <w:t>odżywiania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się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chorobami układu pokarmowego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zasady profilaktyki próchnicy zębów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wyjaśnia, dlaczego należy stosować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różnicowaną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dostosowaną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do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potrzeb organizmu (wiek, stan zdrowia, tryb życia, aktywność fizyczna, pora roku)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dietę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układa odpowiednią dietę dla uczniów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nadwagą</w:t>
            </w:r>
          </w:p>
          <w:p w:rsidR="00C85752" w:rsidRPr="00AE77B4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przygotowuje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prezentuje wystąpienie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dowolnej formie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temat chorób związanych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zaburzeniami łaknienia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przemiany materii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</w:t>
            </w:r>
            <w:r w:rsidRPr="00AE77B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badań przesiewowych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celu wykrywania wczesnych stadiów raka jelita grubego</w:t>
            </w:r>
          </w:p>
        </w:tc>
      </w:tr>
    </w:tbl>
    <w:p w:rsidR="00C85752" w:rsidRPr="00AE77B4" w:rsidRDefault="00C85752" w:rsidP="002277A3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AE77B4" w:rsidRDefault="00C85752" w:rsidP="002277A3">
      <w:pPr>
        <w:pStyle w:val="Tekstpodstawowy"/>
        <w:ind w:left="963"/>
        <w:contextualSpacing/>
        <w:rPr>
          <w:rFonts w:asciiTheme="minorHAnsi" w:hAnsiTheme="minorHAnsi" w:cstheme="minorHAnsi"/>
          <w:i w:val="0"/>
          <w:sz w:val="18"/>
          <w:szCs w:val="18"/>
        </w:rPr>
      </w:pPr>
    </w:p>
    <w:p w:rsidR="00C85752" w:rsidRPr="00AE77B4" w:rsidRDefault="00C85752" w:rsidP="002277A3">
      <w:pPr>
        <w:pStyle w:val="Tekstpodstawowy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p w:rsidR="00C85752" w:rsidRPr="00AE77B4" w:rsidRDefault="00C85752" w:rsidP="002277A3">
      <w:pPr>
        <w:pStyle w:val="Tekstpodstawowy"/>
        <w:spacing w:before="1" w:after="1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AE77B4" w:rsidTr="00692F93">
        <w:trPr>
          <w:trHeight w:val="176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pacing w:val="-23"/>
                <w:sz w:val="18"/>
                <w:szCs w:val="18"/>
              </w:rPr>
              <w:t>I</w:t>
            </w:r>
            <w:r w:rsidR="00E52C26" w:rsidRPr="00AE77B4">
              <w:rPr>
                <w:rFonts w:asciiTheme="minorHAnsi" w:hAnsiTheme="minorHAnsi" w:cstheme="minorHAnsi"/>
                <w:b/>
                <w:spacing w:val="-23"/>
                <w:sz w:val="18"/>
                <w:szCs w:val="18"/>
              </w:rPr>
              <w:t>V</w:t>
            </w:r>
            <w:r w:rsidR="00E52C26"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. Układ krążenia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3331F" w:rsidRPr="00AE77B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Budowa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4D01D3" w:rsidRPr="00AE77B4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unkcje krwi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nazwy elementów morfotycznych krwi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grupy krwi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składniki biorące udział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krzepnięciu krwi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funkcje krwi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grupy krwi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co stanowi</w:t>
            </w:r>
          </w:p>
          <w:p w:rsidR="00C85752" w:rsidRPr="00AE77B4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podstawę ich wyodrębnienia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c</w:t>
            </w:r>
            <w:r w:rsidR="00F3331F" w:rsidRPr="00AE77B4">
              <w:rPr>
                <w:rFonts w:asciiTheme="minorHAnsi" w:hAnsiTheme="minorHAnsi" w:cstheme="minorHAnsi"/>
                <w:sz w:val="18"/>
                <w:szCs w:val="18"/>
              </w:rPr>
              <w:t>zym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znaczenie krwi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elementy morfotyczne krwi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rolę hemoglobiny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przedstawia społeczne znaczenie krwiodawstwa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zasady transfuzji krwi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mechanizm krzepnięcia krwi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elementy morfotyczne krwi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potrzebę wykonywania badań zapobiegających konfliktowi serologicznemu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wyniki laboratoryjnego badania krwi</w:t>
            </w:r>
          </w:p>
        </w:tc>
      </w:tr>
      <w:tr w:rsidR="00E52C26" w:rsidRPr="00AE77B4" w:rsidTr="00692F9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3331F" w:rsidRPr="00AE77B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. Kr</w:t>
            </w:r>
            <w:r w:rsidR="00F3331F" w:rsidRPr="00AE77B4">
              <w:rPr>
                <w:rFonts w:asciiTheme="minorHAnsi" w:hAnsiTheme="minorHAnsi" w:cstheme="minorHAnsi"/>
                <w:sz w:val="18"/>
                <w:szCs w:val="18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narządy układu krwionośnego</w:t>
            </w:r>
          </w:p>
          <w:p w:rsidR="00C85752" w:rsidRPr="00AE77B4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pomocą nauczyciela omawia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podstawie ilustracji mały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funkcje wybranego naczynia krwionośnego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porównuje budowę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funkcje żył, tętnic oraz naczyń włosowatych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porównuje krwiobiegi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mały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duży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opisuje drogę krwi płynącej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małym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poszczególne naczynia krwionośne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wykazuje związek budowy naczyń krwionośnych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pełnionymi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związek przepływu krwi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naczyniach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wymianą gazową</w:t>
            </w:r>
          </w:p>
        </w:tc>
      </w:tr>
      <w:tr w:rsidR="00E52C26" w:rsidRPr="00AE77B4" w:rsidTr="00692F9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3331F" w:rsidRPr="00AE77B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. Budowa</w:t>
            </w:r>
            <w:r w:rsidR="00E27753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lokalizuje położenie serca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we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własnym ciele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elementy budowy serca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podaje prawidłową wartość pulsu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rozpoznaje elementy budowy serca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naczynia krwionośnego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schemacie (ilustracji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podręcznika)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mechanizm pracy serca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fazy cyklu pracy serca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mierzy koledze puls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różnicę między ciśnieniem skurczowym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692F93" w:rsidP="00692F9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rolę zastawek 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funkcjonowaniu serca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porównuje wartości ciśnienia skurczowego</w:t>
            </w:r>
            <w:r w:rsidR="00582DC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ciśnienia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rozkurczowego krwi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doświadczenie wykazujące wpływ wysiłku fizycznego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zmiany tętna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planuje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przeprowadza doświadczenie wykazujące wpływ wysiłku fizycznego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zmiany tętna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ciśnienia krwi</w:t>
            </w:r>
          </w:p>
        </w:tc>
      </w:tr>
      <w:tr w:rsidR="00E52C26" w:rsidRPr="00AE77B4" w:rsidTr="00692F9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3331F" w:rsidRPr="00AE77B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Higiena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choroby układu krwionośnego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pierwszą pomoc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wypadku krwawień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przyczyny chorób układu krwionośnego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czynniki wpływające korzystnie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przyczyny chorób układu krwionośnego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objawy krwotoku żylnego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tętniczego</w:t>
            </w:r>
          </w:p>
          <w:p w:rsidR="00C85752" w:rsidRPr="00AE77B4" w:rsidRDefault="00E52C26" w:rsidP="00692F9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-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na czym polega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ją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białaczka</w:t>
            </w:r>
            <w:r w:rsidR="00692F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anemia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przedstawia znaczenie aktywności fizycznej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przygotowuje</w:t>
            </w:r>
            <w:r w:rsidR="00F3331F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portfolio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temat chorób układu krwionośnego</w:t>
            </w:r>
          </w:p>
          <w:p w:rsidR="00C85752" w:rsidRPr="00AE77B4" w:rsidRDefault="00692F93" w:rsidP="00692F9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-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demonstruje pierwszą pomoc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wypadku krwotoków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wyszukuje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dowolnej formie materiały edukacyjne oświaty zdrowotnej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temat chorób społecznych: miażdżycy, nadciśnienia tętniczego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62467" w:rsidRPr="00AE77B4">
              <w:rPr>
                <w:rFonts w:asciiTheme="minorHAnsi" w:hAnsiTheme="minorHAnsi" w:cstheme="minorHAnsi"/>
                <w:iCs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zawałów serca</w:t>
            </w:r>
          </w:p>
        </w:tc>
      </w:tr>
      <w:tr w:rsidR="00E52C26" w:rsidRPr="00AE77B4" w:rsidTr="00692F9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cechy układu limfatycznego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budowę układu limfatycznego</w:t>
            </w:r>
          </w:p>
          <w:p w:rsidR="00C85752" w:rsidRPr="00AE77B4" w:rsidRDefault="00692F93" w:rsidP="00692F9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-1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rolę węzłów 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rozpoznaje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ilustracji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lub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porównuje układ limfatyczny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układem krwionośnym</w:t>
            </w:r>
          </w:p>
        </w:tc>
      </w:tr>
    </w:tbl>
    <w:p w:rsidR="00C85752" w:rsidRPr="00AE77B4" w:rsidRDefault="00C85752" w:rsidP="002277A3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pPr w:leftFromText="141" w:rightFromText="141" w:horzAnchor="margin" w:tblpY="-495"/>
        <w:tblW w:w="0" w:type="auto"/>
        <w:tblInd w:w="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216F8A">
        <w:trPr>
          <w:trHeight w:val="154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16F8A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93375C" w:rsidP="00216F8A">
            <w:pPr>
              <w:pStyle w:val="TableParagraph"/>
              <w:spacing w:before="1"/>
              <w:ind w:left="787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pacing w:val="-23"/>
                <w:sz w:val="18"/>
                <w:szCs w:val="18"/>
              </w:rPr>
              <w:t>I</w:t>
            </w:r>
            <w:r w:rsidR="00E52C26" w:rsidRPr="00AE77B4">
              <w:rPr>
                <w:rFonts w:asciiTheme="minorHAnsi" w:hAnsiTheme="minorHAnsi" w:cstheme="minorHAnsi"/>
                <w:b/>
                <w:spacing w:val="-23"/>
                <w:sz w:val="18"/>
                <w:szCs w:val="18"/>
              </w:rPr>
              <w:t>V</w:t>
            </w:r>
            <w:r w:rsidR="00E52C26"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. Układ krążenia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26118C" w:rsidP="00216F8A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. Budowa</w:t>
            </w:r>
            <w:r w:rsidR="00072C3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elementy układu odpornościowego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rodzaje odporności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przedstawia różnice między surowicą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szczepionką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wyróżnia odporność swoistą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nieswoistą, czynną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bierną, naturalną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sztuczną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definiuje szczepionkę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rolę elementów układu odpornościowego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rodzaje odporności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zasadę działania szczepionki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surowicy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mechanizm działania odporności swoistej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rodzaje leukocytów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odróżnia działanie szczepionki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od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działania surowicy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wykaz szczepień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swojej książeczce zdrowia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ocenia znaczenie szczepień</w:t>
            </w:r>
          </w:p>
        </w:tc>
      </w:tr>
      <w:tr w:rsidR="00E52C26" w:rsidRPr="00AE77B4" w:rsidTr="00216F8A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16F8A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118C" w:rsidRPr="00AE77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czynniki mogące wywołać alergie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przyczynę choroby AIDS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na czym polega transplantacja narządów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Pr="00AE77B4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drogi zakaże</w:t>
            </w:r>
            <w:r w:rsidR="0026118C" w:rsidRPr="00AE77B4">
              <w:rPr>
                <w:rFonts w:asciiTheme="minorHAnsi" w:hAnsiTheme="minorHAnsi" w:cstheme="minorHAnsi"/>
                <w:sz w:val="18"/>
                <w:szCs w:val="18"/>
              </w:rPr>
              <w:t>ń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HIV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zasady profilaktyki </w:t>
            </w:r>
            <w:r w:rsidR="0026118C" w:rsidRPr="00AE77B4">
              <w:rPr>
                <w:rFonts w:asciiTheme="minorHAnsi" w:hAnsiTheme="minorHAnsi" w:cstheme="minorHAnsi"/>
                <w:sz w:val="18"/>
                <w:szCs w:val="18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uzasadnia, że alergia jest związana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nadwrażliwością układu odpornościowego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przedstawia znaczenie przeszczepów oraz zgody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transplantację narządów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po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śmierci</w:t>
            </w:r>
          </w:p>
        </w:tc>
      </w:tr>
      <w:tr w:rsidR="00E52C26" w:rsidRPr="00AE77B4" w:rsidTr="00216F8A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16F8A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E52C26" w:rsidP="00216F8A">
            <w:pPr>
              <w:pStyle w:val="TableParagraph"/>
              <w:spacing w:before="1"/>
              <w:ind w:left="2173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118C"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Budowa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odcinki układu oddechowego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rozpoznaje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funkcje elementów układu oddechowego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rolę nagłośni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wyróżnia drogi oddechowe </w:t>
            </w:r>
            <w:r w:rsidR="00631EDA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narządy wymiany gazowej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budowy elementów układu oddechowego </w:t>
            </w:r>
            <w:r w:rsidR="00631EDA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odróżnia głośnię </w:t>
            </w:r>
            <w:r w:rsidR="00631EDA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nagłośnię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demonstruje mechanizm modulacji głosu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definiuje płuca jako miejsce </w:t>
            </w:r>
            <w:r w:rsidR="0026118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zachodzenia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wymiany gazowej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</w:t>
            </w:r>
            <w:r w:rsidR="00631EDA" w:rsidRPr="00AE77B4">
              <w:rPr>
                <w:rFonts w:asciiTheme="minorHAnsi" w:hAnsiTheme="minorHAnsi" w:cstheme="minorHAnsi"/>
                <w:sz w:val="18"/>
                <w:szCs w:val="18"/>
              </w:rPr>
              <w:t>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wykonuje </w:t>
            </w:r>
            <w:r w:rsidR="00631EDA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dowolnych materiałów model układu oddechowego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wyszukuje odpowiednie metody </w:t>
            </w:r>
            <w:r w:rsidR="00631EDA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bada pojemność własnych płuc</w:t>
            </w:r>
          </w:p>
        </w:tc>
      </w:tr>
      <w:tr w:rsidR="00E52C26" w:rsidRPr="00AE77B4" w:rsidTr="00216F8A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16F8A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16F8A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118C" w:rsidRPr="00AE77B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Mechanizm </w:t>
            </w:r>
            <w:r w:rsidR="0026118C" w:rsidRPr="00AE77B4">
              <w:rPr>
                <w:rFonts w:asciiTheme="minorHAnsi" w:hAnsiTheme="minorHAnsi" w:cstheme="minorHAnsi"/>
                <w:sz w:val="18"/>
                <w:szCs w:val="18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16F8A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narządy biorące udział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procesie wentylacji płuc</w:t>
            </w:r>
          </w:p>
          <w:p w:rsidR="00C85752" w:rsidRPr="00AE77B4" w:rsidRDefault="00E52C26" w:rsidP="00216F8A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demonstruje 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sobie mechanizm wdechu</w:t>
            </w:r>
            <w:r w:rsidR="0016246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wydechu</w:t>
            </w:r>
          </w:p>
          <w:p w:rsidR="00C85752" w:rsidRPr="00AE77B4" w:rsidRDefault="00162467" w:rsidP="00216F8A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pomocą nauczyciela omawia doświadczenie wykrywające obecność CO</w:t>
            </w:r>
            <w:r w:rsidR="00E52C26" w:rsidRPr="00AE77B4">
              <w:rPr>
                <w:rFonts w:asciiTheme="minorHAnsi" w:hAnsiTheme="minorHAnsi" w:cstheme="minorHAnsi"/>
                <w:position w:val="-3"/>
                <w:sz w:val="18"/>
                <w:szCs w:val="18"/>
              </w:rPr>
              <w:t>2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wydychanym powietrzu</w:t>
            </w:r>
          </w:p>
          <w:p w:rsidR="0026118C" w:rsidRPr="00AE77B4" w:rsidRDefault="0026118C" w:rsidP="00216F8A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definiuje mitochondrium jako miejsce oddychania komórkowego</w:t>
            </w:r>
          </w:p>
          <w:p w:rsidR="0026118C" w:rsidRPr="00AE77B4" w:rsidRDefault="0026118C" w:rsidP="00216F8A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5273D2" w:rsidRDefault="00216F8A" w:rsidP="00216F8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-1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wskazuje różnice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="00E52C26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ruchach klatki piersiowej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E52C26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przepony podczas wdechu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="00E52C26" w:rsidRPr="005273D2">
              <w:rPr>
                <w:rFonts w:asciiTheme="minorHAnsi" w:hAnsiTheme="minorHAnsi" w:cstheme="minorHAnsi"/>
                <w:sz w:val="16"/>
                <w:szCs w:val="16"/>
              </w:rPr>
              <w:t>wydechu</w:t>
            </w:r>
          </w:p>
          <w:p w:rsidR="00C85752" w:rsidRPr="005273D2" w:rsidRDefault="00216F8A" w:rsidP="00216F8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przedstawia rolę </w:t>
            </w:r>
            <w:r w:rsidR="00E52C26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krwi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="00E52C26" w:rsidRPr="005273D2">
              <w:rPr>
                <w:rFonts w:asciiTheme="minorHAnsi" w:hAnsiTheme="minorHAnsi" w:cstheme="minorHAnsi"/>
                <w:sz w:val="16"/>
                <w:szCs w:val="16"/>
              </w:rPr>
              <w:t>transporcie gazów oddechowych</w:t>
            </w:r>
          </w:p>
          <w:p w:rsidR="00C85752" w:rsidRPr="005273D2" w:rsidRDefault="00E52C26" w:rsidP="00216F8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  <w:tab w:val="left" w:pos="2268"/>
              </w:tabs>
              <w:spacing w:line="235" w:lineRule="auto"/>
              <w:ind w:right="-1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omawia zawartość gazów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="00216F8A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powietrzu wdychanym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wydychanym</w:t>
            </w:r>
          </w:p>
          <w:p w:rsidR="0026118C" w:rsidRPr="005273D2" w:rsidRDefault="0026118C" w:rsidP="00216F8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oblicza liczbę wdechów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i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wydechów przed wysiłkiem fizycznym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po nim</w:t>
            </w:r>
          </w:p>
          <w:p w:rsidR="0026118C" w:rsidRPr="005273D2" w:rsidRDefault="00631EDA" w:rsidP="00216F8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z </w:t>
            </w:r>
            <w:r w:rsidR="0026118C" w:rsidRPr="005273D2">
              <w:rPr>
                <w:rFonts w:asciiTheme="minorHAnsi" w:hAnsiTheme="minorHAnsi" w:cstheme="minorHAnsi"/>
                <w:sz w:val="16"/>
                <w:szCs w:val="16"/>
              </w:rPr>
              <w:t>pomocą nauczyciela przeprowadza doświadczenie wykrywające obecność</w:t>
            </w:r>
            <w:r w:rsidR="0026118C" w:rsidRPr="005273D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26118C" w:rsidRPr="005273D2">
              <w:rPr>
                <w:rFonts w:asciiTheme="minorHAnsi" w:hAnsiTheme="minorHAnsi" w:cstheme="minorHAnsi"/>
                <w:sz w:val="16"/>
                <w:szCs w:val="16"/>
              </w:rPr>
              <w:t>CO</w:t>
            </w:r>
            <w:r w:rsidR="0026118C" w:rsidRPr="005273D2">
              <w:rPr>
                <w:rFonts w:asciiTheme="minorHAnsi" w:hAnsiTheme="minorHAnsi" w:cstheme="minorHAnsi"/>
                <w:position w:val="-3"/>
                <w:sz w:val="16"/>
                <w:szCs w:val="16"/>
              </w:rPr>
              <w:t>2</w:t>
            </w:r>
          </w:p>
          <w:p w:rsidR="0026118C" w:rsidRPr="005273D2" w:rsidRDefault="00631EDA" w:rsidP="00216F8A">
            <w:pPr>
              <w:pStyle w:val="TableParagraph"/>
              <w:spacing w:line="176" w:lineRule="exact"/>
              <w:ind w:firstLine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="0026118C" w:rsidRPr="005273D2">
              <w:rPr>
                <w:rFonts w:asciiTheme="minorHAnsi" w:hAnsiTheme="minorHAnsi" w:cstheme="minorHAnsi"/>
                <w:sz w:val="16"/>
                <w:szCs w:val="16"/>
              </w:rPr>
              <w:t>wydychanym powietrzu</w:t>
            </w:r>
          </w:p>
          <w:p w:rsidR="0026118C" w:rsidRPr="005273D2" w:rsidRDefault="0026118C" w:rsidP="00216F8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zapisuje słownie równanie reakcji chemicznej ilustrujące utlenianie glukozy</w:t>
            </w:r>
          </w:p>
          <w:p w:rsidR="0026118C" w:rsidRPr="005273D2" w:rsidRDefault="0026118C" w:rsidP="00216F8A">
            <w:pPr>
              <w:pStyle w:val="TableParagraph"/>
              <w:spacing w:line="176" w:lineRule="exact"/>
              <w:ind w:firstLine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5273D2" w:rsidRDefault="00631EDA" w:rsidP="00216F8A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rozróżnia </w:t>
            </w:r>
            <w:r w:rsidR="00E52C26" w:rsidRPr="005273D2">
              <w:rPr>
                <w:rFonts w:asciiTheme="minorHAnsi" w:hAnsiTheme="minorHAnsi" w:cstheme="minorHAnsi"/>
                <w:sz w:val="16"/>
                <w:szCs w:val="16"/>
              </w:rPr>
              <w:t>procesy wentylacji płuc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i </w:t>
            </w:r>
            <w:r w:rsidR="00E52C26" w:rsidRPr="005273D2">
              <w:rPr>
                <w:rFonts w:asciiTheme="minorHAnsi" w:hAnsiTheme="minorHAnsi" w:cstheme="minorHAnsi"/>
                <w:sz w:val="16"/>
                <w:szCs w:val="16"/>
              </w:rPr>
              <w:t>oddychania komórkowego</w:t>
            </w:r>
          </w:p>
          <w:p w:rsidR="00C85752" w:rsidRPr="005273D2" w:rsidRDefault="00E52C26" w:rsidP="00216F8A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opisuje dyfuzję O</w:t>
            </w:r>
            <w:r w:rsidRPr="005273D2">
              <w:rPr>
                <w:rFonts w:asciiTheme="minorHAnsi" w:hAnsiTheme="minorHAnsi" w:cstheme="minorHAnsi"/>
                <w:position w:val="-3"/>
                <w:sz w:val="16"/>
                <w:szCs w:val="16"/>
              </w:rPr>
              <w:t xml:space="preserve">2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CO</w:t>
            </w:r>
            <w:r w:rsidRPr="005273D2">
              <w:rPr>
                <w:rFonts w:asciiTheme="minorHAnsi" w:hAnsiTheme="minorHAnsi" w:cstheme="minorHAnsi"/>
                <w:position w:val="-3"/>
                <w:sz w:val="16"/>
                <w:szCs w:val="16"/>
              </w:rPr>
              <w:t>2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zachodzącą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pęcherzykach płucnych</w:t>
            </w:r>
          </w:p>
          <w:p w:rsidR="00C85752" w:rsidRPr="005273D2" w:rsidRDefault="00E52C26" w:rsidP="00216F8A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wyjaśnia zależność między liczbą oddechów 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>a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wysiłkiem fizycznym</w:t>
            </w:r>
          </w:p>
          <w:p w:rsidR="00C85752" w:rsidRPr="005273D2" w:rsidRDefault="00E52C26" w:rsidP="00216F8A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na przygotowanym sprzęcie samodzielnie przeprowadza doświadczenie wykrywające obecność</w:t>
            </w:r>
            <w:r w:rsidRPr="005273D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CO</w:t>
            </w:r>
            <w:r w:rsidRPr="005273D2">
              <w:rPr>
                <w:rFonts w:asciiTheme="minorHAnsi" w:hAnsiTheme="minorHAnsi" w:cstheme="minorHAnsi"/>
                <w:position w:val="-3"/>
                <w:sz w:val="16"/>
                <w:szCs w:val="16"/>
              </w:rPr>
              <w:t>2</w:t>
            </w:r>
            <w:r w:rsidR="00631EDA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w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wydychanym powietrzu</w:t>
            </w:r>
          </w:p>
          <w:p w:rsidR="0026118C" w:rsidRPr="005273D2" w:rsidRDefault="0026118C" w:rsidP="00216F8A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określa znaczenie oddychania komórkowego</w:t>
            </w:r>
          </w:p>
          <w:p w:rsidR="0026118C" w:rsidRPr="005273D2" w:rsidRDefault="0026118C" w:rsidP="00216F8A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5273D2" w:rsidRDefault="00E52C26" w:rsidP="00216F8A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interpretuje wyniki doświadczenia wykrywającego</w:t>
            </w:r>
            <w:r w:rsidRPr="005273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CO</w:t>
            </w:r>
            <w:r w:rsidRPr="005273D2">
              <w:rPr>
                <w:rFonts w:asciiTheme="minorHAnsi" w:hAnsiTheme="minorHAnsi" w:cstheme="minorHAnsi"/>
                <w:position w:val="-3"/>
                <w:sz w:val="16"/>
                <w:szCs w:val="16"/>
              </w:rPr>
              <w:t>2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w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wydychanym powietrzu</w:t>
            </w:r>
          </w:p>
          <w:p w:rsidR="00C85752" w:rsidRPr="005273D2" w:rsidRDefault="00E52C26" w:rsidP="00216F8A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przedstawia graficznie zawartość gazów</w:t>
            </w:r>
            <w:r w:rsidR="0026118C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powietrzu wdychanym 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wydychanym</w:t>
            </w:r>
          </w:p>
          <w:p w:rsidR="00C85752" w:rsidRPr="005273D2" w:rsidRDefault="00E52C26" w:rsidP="00216F8A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analizuje proces wymiany gazowej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w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płucach 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tkankach</w:t>
            </w:r>
          </w:p>
          <w:p w:rsidR="00C85752" w:rsidRPr="005273D2" w:rsidRDefault="00E52C26" w:rsidP="00216F8A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omawia obserwację dotyczącą wpływu wysiłku fizycznego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na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częstość oddechów</w:t>
            </w:r>
          </w:p>
          <w:p w:rsidR="00C85752" w:rsidRPr="005273D2" w:rsidRDefault="00E52C26" w:rsidP="00216F8A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samodzielnie przygotowuje zestaw laboratoryjny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i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przeprowadza doświadczenie wykazujące obecność CO</w:t>
            </w:r>
            <w:r w:rsidRPr="005273D2">
              <w:rPr>
                <w:rFonts w:asciiTheme="minorHAnsi" w:hAnsiTheme="minorHAnsi" w:cstheme="minorHAnsi"/>
                <w:position w:val="-3"/>
                <w:sz w:val="16"/>
                <w:szCs w:val="16"/>
              </w:rPr>
              <w:t>2</w:t>
            </w:r>
            <w:r w:rsidR="008A587E" w:rsidRPr="005273D2">
              <w:rPr>
                <w:rFonts w:asciiTheme="minorHAnsi" w:hAnsiTheme="minorHAnsi" w:cstheme="minorHAnsi"/>
                <w:position w:val="-3"/>
                <w:sz w:val="16"/>
                <w:szCs w:val="16"/>
              </w:rPr>
              <w:t xml:space="preserve"> 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5273D2" w:rsidRDefault="00E52C26" w:rsidP="00216F8A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planuje 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>i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wykonuje obserwację wpływu wysiłku fizycznego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na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częstość oddechów</w:t>
            </w:r>
          </w:p>
          <w:p w:rsidR="00892A40" w:rsidRPr="005273D2" w:rsidRDefault="00E52C26" w:rsidP="00216F8A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wyszukuje odpowiednie informacje, planuje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i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samodzielnie przeprowadza doświadczenie wykazujące obecność CO</w:t>
            </w:r>
            <w:r w:rsidRPr="005273D2">
              <w:rPr>
                <w:rFonts w:asciiTheme="minorHAnsi" w:hAnsiTheme="minorHAnsi" w:cstheme="minorHAnsi"/>
                <w:position w:val="-3"/>
                <w:sz w:val="16"/>
                <w:szCs w:val="16"/>
              </w:rPr>
              <w:t>2</w:t>
            </w:r>
            <w:r w:rsidR="00892A40" w:rsidRPr="005273D2">
              <w:rPr>
                <w:rFonts w:asciiTheme="minorHAnsi" w:hAnsiTheme="minorHAnsi" w:cstheme="minorHAnsi"/>
                <w:position w:val="-3"/>
                <w:sz w:val="16"/>
                <w:szCs w:val="16"/>
              </w:rPr>
              <w:t xml:space="preserve"> 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wydychanym powietrzu</w:t>
            </w:r>
            <w:r w:rsidR="00892A40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892A40" w:rsidRPr="005273D2" w:rsidRDefault="00892A40" w:rsidP="00216F8A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opisuje zależność między ilością mitochondriów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 a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 xml:space="preserve">zapotrzebowaniem narządów </w:t>
            </w:r>
            <w:r w:rsidR="008A587E" w:rsidRPr="005273D2">
              <w:rPr>
                <w:rFonts w:asciiTheme="minorHAnsi" w:hAnsiTheme="minorHAnsi" w:cstheme="minorHAnsi"/>
                <w:sz w:val="16"/>
                <w:szCs w:val="16"/>
              </w:rPr>
              <w:t>na </w:t>
            </w: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energię</w:t>
            </w:r>
          </w:p>
          <w:p w:rsidR="00B87649" w:rsidRPr="005273D2" w:rsidRDefault="00B87649" w:rsidP="00216F8A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273D2">
              <w:rPr>
                <w:rFonts w:asciiTheme="minorHAnsi" w:hAnsiTheme="minorHAnsi" w:cstheme="minorHAnsi"/>
                <w:sz w:val="16"/>
                <w:szCs w:val="16"/>
              </w:rPr>
              <w:t>zapisuje za pomocą symboli chemicznych równanie reakcji ilustrujące utlenianie glukozy</w:t>
            </w:r>
          </w:p>
        </w:tc>
      </w:tr>
    </w:tbl>
    <w:p w:rsidR="00C85752" w:rsidRPr="00AE77B4" w:rsidRDefault="00C85752" w:rsidP="002277A3">
      <w:pPr>
        <w:spacing w:line="176" w:lineRule="exact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AE77B4" w:rsidRDefault="00C85752" w:rsidP="002277A3">
      <w:pPr>
        <w:pStyle w:val="Tekstpodstawowy"/>
        <w:ind w:left="963"/>
        <w:contextualSpacing/>
        <w:rPr>
          <w:rFonts w:asciiTheme="minorHAnsi" w:hAnsiTheme="minorHAnsi" w:cstheme="minorHAnsi"/>
          <w:i w:val="0"/>
          <w:sz w:val="18"/>
          <w:szCs w:val="18"/>
        </w:rPr>
      </w:pPr>
    </w:p>
    <w:p w:rsidR="00C85752" w:rsidRPr="00AE77B4" w:rsidRDefault="00C85752" w:rsidP="002277A3">
      <w:pPr>
        <w:pStyle w:val="Tekstpodstawowy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p w:rsidR="00C85752" w:rsidRPr="00AE77B4" w:rsidRDefault="00C85752" w:rsidP="002277A3">
      <w:pPr>
        <w:pStyle w:val="Tekstpodstawowy"/>
        <w:spacing w:before="1" w:after="1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5273D2">
        <w:trPr>
          <w:trHeight w:val="2877"/>
        </w:trPr>
        <w:tc>
          <w:tcPr>
            <w:tcW w:w="624" w:type="dxa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92A40" w:rsidRPr="00AE77B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892A40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Higiena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892A40" w:rsidRPr="00AE77B4">
              <w:rPr>
                <w:rFonts w:asciiTheme="minorHAnsi" w:hAnsiTheme="minorHAnsi" w:cstheme="minorHAnsi"/>
                <w:sz w:val="18"/>
                <w:szCs w:val="18"/>
              </w:rPr>
              <w:t>choroby układu oddechowego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definiuje kichanie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kaszel jako reakcje obronne organizmu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choroby układu oddechowego</w:t>
            </w:r>
          </w:p>
          <w:p w:rsidR="00C85752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źródła infekcji górnych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dolnych dróg oddechowych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sposoby zapobiegania chorobom układu oddechowego</w:t>
            </w:r>
          </w:p>
          <w:p w:rsidR="00C85752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zanieczyszczeń pyłowych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objawy wybranych chorób układu oddechowego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związek między wdychaniem powietrza przez nos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profilaktyką chorób układu oddechowego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opisuje zasady profilaktyki </w:t>
            </w:r>
            <w:r w:rsidRPr="00AE77B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anginy,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gruźlicy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raka</w:t>
            </w:r>
            <w:r w:rsidRPr="00AE77B4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płuc</w:t>
            </w:r>
          </w:p>
          <w:p w:rsidR="00C85752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rozróżnia czynne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bierne palenie tytoniu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palenia tytoniu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funkcjonowanie układu oddechowego</w:t>
            </w:r>
          </w:p>
          <w:p w:rsidR="00C85752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wyszukuje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dowolnych źródłach informacje na temat przyczyn rozwoju raka płuc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przeprowadza wywiad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przychodni zdrowia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temat profilaktyki chorób płuc</w:t>
            </w:r>
          </w:p>
          <w:p w:rsidR="00C85752" w:rsidRPr="005273D2" w:rsidRDefault="00892A40" w:rsidP="005273D2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przeprowadza według podanego schematu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pod opieką nauczyciela badanie zawartości substancji smolistych 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jednym papierosie</w:t>
            </w:r>
          </w:p>
        </w:tc>
      </w:tr>
      <w:tr w:rsidR="00892A40" w:rsidRPr="00AE77B4" w:rsidTr="005273D2">
        <w:trPr>
          <w:trHeight w:val="241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AE77B4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92A40" w:rsidRPr="00AE77B4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24. Budowa</w:t>
            </w:r>
            <w:r w:rsidR="00E27753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przykłady substancji, które są wydalane przez organizm człowieka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pojęcia </w:t>
            </w:r>
            <w:r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wydalanie</w:t>
            </w:r>
          </w:p>
          <w:p w:rsidR="00892A40" w:rsidRPr="00AE77B4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892A40"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defekacja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drogi wydalania zbędnych produktów przemiany materii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CO</w:t>
            </w:r>
            <w:r w:rsidRPr="00AE77B4">
              <w:rPr>
                <w:rFonts w:asciiTheme="minorHAnsi" w:hAnsiTheme="minorHAnsi" w:cstheme="minorHAnsi"/>
                <w:position w:val="-3"/>
                <w:sz w:val="18"/>
                <w:szCs w:val="18"/>
              </w:rPr>
              <w:t>2</w:t>
            </w:r>
            <w:r w:rsidR="008A587E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AE77B4" w:rsidRDefault="00892A40" w:rsidP="005273D2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porównuje wyd</w:t>
            </w:r>
            <w:r w:rsidR="005273D2">
              <w:rPr>
                <w:rFonts w:asciiTheme="minorHAnsi" w:hAnsiTheme="minorHAnsi" w:cstheme="minorHAnsi"/>
                <w:sz w:val="18"/>
                <w:szCs w:val="18"/>
              </w:rPr>
              <w:t xml:space="preserve">alanie 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defekację</w:t>
            </w:r>
          </w:p>
          <w:p w:rsidR="00892A40" w:rsidRPr="00AE77B4" w:rsidRDefault="00892A40" w:rsidP="005273D2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podstawie ilustracji proces powstawania moczu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modelu lub ilustracji miejsce powstawania moczu pierwotnego</w:t>
            </w:r>
          </w:p>
          <w:p w:rsidR="00892A40" w:rsidRPr="00AE77B4" w:rsidRDefault="00892A40" w:rsidP="005273D2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sposoby wydalania mocznika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  <w:r w:rsidRPr="00AE77B4">
              <w:rPr>
                <w:rFonts w:asciiTheme="minorHAnsi" w:hAnsiTheme="minorHAnsi" w:cstheme="minorHAnsi"/>
                <w:position w:val="-3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rozpoznaje 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modelu lub materiale świeżym warstwy budujące nerkę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rolę układu wydalniczego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wykonuje 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dowolnego materiału model układu moczowego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tworzy schemat przemian substancji odżywczych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od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zjedzenia 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>do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wydalenia lub defekacji</w:t>
            </w:r>
          </w:p>
        </w:tc>
      </w:tr>
      <w:tr w:rsidR="00892A40" w:rsidRPr="00AE77B4" w:rsidTr="008F2A24">
        <w:trPr>
          <w:trHeight w:val="252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AE77B4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25. Higiena 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zasady higieny układu wydalniczego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na zakażenia dróg moczowych i kamicę nerkową jako choroby układu wydalniczego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badania</w:t>
            </w:r>
            <w:r w:rsidRPr="00AE77B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stosowane w profilaktyce tych chorób</w:t>
            </w:r>
          </w:p>
          <w:p w:rsidR="00892A40" w:rsidRPr="00AE77B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AE77B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przyczyny chorób układu wydalniczego</w:t>
            </w:r>
          </w:p>
          <w:p w:rsidR="00892A40" w:rsidRPr="00AE77B4" w:rsidRDefault="005273D2" w:rsidP="005273D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  <w:tab w:val="left" w:pos="2137"/>
              </w:tabs>
              <w:spacing w:line="235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892A40" w:rsidRPr="00AE77B4">
              <w:rPr>
                <w:rFonts w:asciiTheme="minorHAnsi" w:hAnsiTheme="minorHAnsi" w:cstheme="minorHAnsi"/>
                <w:sz w:val="18"/>
                <w:szCs w:val="18"/>
              </w:rPr>
              <w:t>znaczenie wykonywania badań kontrolnych moczu</w:t>
            </w:r>
          </w:p>
          <w:p w:rsidR="00892A40" w:rsidRPr="00AE77B4" w:rsidRDefault="00892A40" w:rsidP="005273D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AE77B4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 picia dużych ilości wody podczas leczenia chorób nerek</w:t>
            </w:r>
          </w:p>
          <w:p w:rsidR="00892A40" w:rsidRPr="00AE77B4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AE77B4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własne wyniki laboratoryjnego badania moczu </w:t>
            </w:r>
            <w:r w:rsidR="003113F8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tej podstawie określa stan zdrowia własnego układu wydalniczego</w:t>
            </w:r>
          </w:p>
          <w:p w:rsidR="00B87649" w:rsidRPr="00AE77B4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na ilustracji przebieg dializy</w:t>
            </w:r>
          </w:p>
          <w:p w:rsidR="00B87649" w:rsidRPr="00AE77B4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ocenia rolę dializy w ratowaniu życia</w:t>
            </w:r>
          </w:p>
          <w:p w:rsidR="00B87649" w:rsidRPr="00AE77B4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85752" w:rsidRPr="00AE77B4" w:rsidRDefault="00C85752" w:rsidP="002277A3">
      <w:pPr>
        <w:spacing w:line="204" w:lineRule="exact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8F2A24">
        <w:trPr>
          <w:trHeight w:val="240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VII. </w:t>
            </w:r>
            <w:r w:rsidRPr="00AE77B4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R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egulacja nerwow</w:t>
            </w:r>
            <w:r w:rsidRPr="00AE77B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o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748AE" w:rsidRPr="00AE77B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. Budowa</w:t>
            </w:r>
            <w:r w:rsidR="00DA586F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funkcjonowanie układu </w:t>
            </w:r>
            <w:r w:rsidR="001748AE" w:rsidRPr="00AE77B4">
              <w:rPr>
                <w:rFonts w:asciiTheme="minorHAnsi" w:hAnsiTheme="minorHAnsi" w:cstheme="minorHAnsi"/>
                <w:sz w:val="18"/>
                <w:szCs w:val="18"/>
              </w:rPr>
              <w:t>hormonalnego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gruczoły dokrewne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przykłady hormonów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położenie najważniejszych gruczołów dokrewnych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pojęcie </w:t>
            </w:r>
            <w:r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gruczoł dokrewny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czym są hormony</w:t>
            </w:r>
          </w:p>
          <w:p w:rsidR="00C85752" w:rsidRPr="00AE77B4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cechy hormonów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przyporządkowuje hormony do odpowiednich</w:t>
            </w:r>
            <w:r w:rsidRPr="00AE77B4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gruczołów, które je wytwarzają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działanie insuliny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glukagonu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8F2A24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  <w:tab w:val="left" w:pos="2268"/>
              </w:tabs>
              <w:spacing w:before="61" w:line="235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przedstawia biologiczną rolę hormonu wzrostu, tyroksyny, insuliny, adrenaliny,</w:t>
            </w:r>
            <w:r w:rsidRPr="00AE77B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testosteronu, estrogenów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znaczenie swoistego działania hormonów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na czym polega antagonistyczne działanie insuliny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glukagonu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uzasadnia, że nie należy bez konsultacji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lekarzem przyjmować preparatów</w:t>
            </w:r>
            <w:r w:rsidR="009A7FE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leków hormonalnych</w:t>
            </w:r>
          </w:p>
        </w:tc>
      </w:tr>
      <w:tr w:rsidR="00E52C26" w:rsidRPr="00AE77B4" w:rsidTr="008F2A24">
        <w:trPr>
          <w:trHeight w:val="791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AE77B4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Zaburzenia funkcjonowania układu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skutki nadmiaru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pojęcie </w:t>
            </w:r>
            <w:r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równowaga hormonalna</w:t>
            </w:r>
          </w:p>
          <w:p w:rsidR="00B87649" w:rsidRPr="008F2A24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przyczyny cukrzycy</w:t>
            </w:r>
          </w:p>
          <w:p w:rsidR="008F2A24" w:rsidRPr="00AE77B4" w:rsidRDefault="008F2A24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interpretuje skutki nadmiaru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związek niedoboru insuliny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wykazuje różnice między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cukrzycą typu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 a cukrzycą typu II </w:t>
            </w:r>
          </w:p>
        </w:tc>
      </w:tr>
      <w:tr w:rsidR="00E52C26" w:rsidRPr="00AE77B4" w:rsidTr="008F2A24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AE77B4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Budowa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funkcje układu nerwowego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budowy ośrodkowego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obwodowego układu nerwowego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rozpoznaje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ilustracji ośrodkowy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elementy budowy komórki nerwowej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neuronu przebieg impulsu nerwowego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wyróżnia somatyczny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funkcje układu nerwowego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budowy komórki nerwowej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jej funkcją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działanie ośrodkowego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sposób działania synapsy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funkcje somatycznego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autonomicznego układu nerwowego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porównuje funkcje współczulnej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ocenia rolę regulacji nerwowo-hormonalnej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prawidłowym funkcjonowaniu całego organizmu</w:t>
            </w:r>
          </w:p>
          <w:p w:rsidR="00E662E6" w:rsidRPr="00AE77B4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85752" w:rsidRPr="00AE77B4" w:rsidRDefault="00C85752" w:rsidP="002277A3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AE77B4" w:rsidRDefault="00C85752" w:rsidP="002277A3">
      <w:pPr>
        <w:pStyle w:val="Tekstpodstawowy"/>
        <w:ind w:left="963"/>
        <w:contextualSpacing/>
        <w:rPr>
          <w:rFonts w:asciiTheme="minorHAnsi" w:hAnsiTheme="minorHAnsi" w:cstheme="minorHAnsi"/>
          <w:i w:val="0"/>
          <w:sz w:val="18"/>
          <w:szCs w:val="18"/>
        </w:rPr>
      </w:pPr>
    </w:p>
    <w:p w:rsidR="00C85752" w:rsidRPr="00AE77B4" w:rsidRDefault="00C85752" w:rsidP="002277A3">
      <w:pPr>
        <w:pStyle w:val="Tekstpodstawowy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p w:rsidR="00C85752" w:rsidRPr="00AE77B4" w:rsidRDefault="00C85752" w:rsidP="002277A3">
      <w:pPr>
        <w:pStyle w:val="Tekstpodstawowy"/>
        <w:spacing w:before="1" w:after="1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8F2A24">
        <w:trPr>
          <w:trHeight w:val="166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VII. </w:t>
            </w:r>
            <w:r w:rsidRPr="00AE77B4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R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egulacja nerwow</w:t>
            </w:r>
            <w:r w:rsidRPr="00AE77B4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o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. Ośrodkowy układ nerwowy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najważniejsze elementy mózgowia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mózgowie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elementy budowy rdzenia kręgowego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budowę rdzenia kręgowego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objaśnia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mózgowie jako jednostkę nadrzędną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stosunku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do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nadrzędną funkcję mózgowia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stosunku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do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pozostałych części układu nerwowego</w:t>
            </w:r>
          </w:p>
        </w:tc>
      </w:tr>
      <w:tr w:rsidR="00E52C26" w:rsidRPr="00AE77B4" w:rsidTr="008F2A24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662E6" w:rsidRPr="00AE77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rodzaje nerwów obwodowych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podaje po trzy przykłady odruchów warunkowych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wyróżnia </w:t>
            </w:r>
            <w:r w:rsidR="00E662E6" w:rsidRPr="00AE77B4">
              <w:rPr>
                <w:rFonts w:asciiTheme="minorHAnsi" w:hAnsiTheme="minorHAnsi" w:cstheme="minorHAnsi"/>
                <w:sz w:val="18"/>
                <w:szCs w:val="18"/>
              </w:rPr>
              <w:t>nerwy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czuciowe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ruchowe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podstawie ilustracji drogę impulsu nerwowego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łuku odruchowym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odróżnia odruchy warunkowe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odruchem warunkowym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bezwarunkowym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charakteryzuje odruchy warunkowe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bezwarunkowe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przedstawia graficznie drogę impulsu nerwowego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łuku odruchowym</w:t>
            </w:r>
          </w:p>
          <w:p w:rsidR="008F2A24" w:rsidRPr="00AE77B4" w:rsidRDefault="008F2A24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przedstawia rolę odruchów warunkowych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procesie uczenia się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dowodzi znaczenia odruchów warunkowych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bezwarunkowych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życiu człowieka</w:t>
            </w:r>
          </w:p>
          <w:p w:rsidR="00C85752" w:rsidRPr="00AE77B4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demonstruje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koledze odruch kolanowy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działanie tego odruchu</w:t>
            </w:r>
          </w:p>
        </w:tc>
      </w:tr>
      <w:tr w:rsidR="00E52C26" w:rsidRPr="00AE77B4" w:rsidTr="008F2A24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2277A3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AE77B4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662E6"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. Higiena</w:t>
            </w:r>
            <w:r w:rsidR="00E662E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czynniki wywołujące stres</w:t>
            </w:r>
          </w:p>
          <w:p w:rsidR="00E662E6" w:rsidRPr="00AE77B4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przykłady używek</w:t>
            </w:r>
          </w:p>
          <w:p w:rsidR="00E662E6" w:rsidRPr="00AE77B4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skutki zażywania niektórych substancji psychoaktywnych </w:t>
            </w:r>
            <w:r w:rsidR="00906066" w:rsidRPr="00AE77B4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906066" w:rsidRPr="00AE77B4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Pr="00AE77B4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sposoby radzenia sobie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ze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stresem</w:t>
            </w:r>
          </w:p>
          <w:p w:rsidR="00E662E6" w:rsidRPr="00AE77B4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przedstawia negatywny wpływ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zdrowie człowieka niektórych substancji psychoaktywnych oraz nadużywania kofeiny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niektórych leków (zwłaszcza oddziałujących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:rsidR="00E662E6" w:rsidRPr="00AE77B4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dodatni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ujemny wpływ stresu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funkcjonowanie organizmu</w:t>
            </w:r>
          </w:p>
          <w:p w:rsidR="00E662E6" w:rsidRPr="00AE77B4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wpływ palenia tytoniu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zdrowie</w:t>
            </w:r>
          </w:p>
          <w:p w:rsidR="00E662E6" w:rsidRPr="00AE77B4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skutki działania alkoholu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funkcjonowanie organizmu</w:t>
            </w:r>
          </w:p>
          <w:p w:rsidR="00E662E6" w:rsidRPr="00AE77B4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mechanizm powstawania uzależnień</w:t>
            </w:r>
          </w:p>
          <w:p w:rsidR="00E662E6" w:rsidRPr="00AE77B4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znaczenie profilaktyki uzależnień</w:t>
            </w:r>
          </w:p>
          <w:p w:rsidR="00E662E6" w:rsidRPr="00AE77B4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wpływ snu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procesy uczenia się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zapamiętywania oraz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odporność organizmu</w:t>
            </w:r>
          </w:p>
          <w:p w:rsidR="00E662E6" w:rsidRPr="00AE77B4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wykazuje zależność między przyjmowaniem używek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powstawaniem nałogu</w:t>
            </w:r>
          </w:p>
          <w:p w:rsidR="00C85752" w:rsidRPr="00AE77B4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:rsidR="00C85752" w:rsidRPr="00AE77B4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związek między prawidłowym wysypianiem się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funkcjonowaniem organizmu</w:t>
            </w:r>
          </w:p>
          <w:p w:rsidR="00E662E6" w:rsidRPr="00AE77B4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wykonuje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dowolnej formie prezentację </w:t>
            </w:r>
            <w:r w:rsidR="00314C6C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temat profilaktyki uzależnień</w:t>
            </w:r>
          </w:p>
        </w:tc>
      </w:tr>
    </w:tbl>
    <w:p w:rsidR="00C85752" w:rsidRPr="00AE77B4" w:rsidRDefault="00C85752" w:rsidP="002277A3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5E71CE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C85752" w:rsidRPr="005E71CE" w:rsidRDefault="00E52C26" w:rsidP="002277A3">
            <w:pPr>
              <w:pStyle w:val="TableParagraph"/>
              <w:ind w:left="109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5E71CE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C85752" w:rsidRPr="005E71CE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5E71CE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Poziom wymagań</w:t>
            </w:r>
          </w:p>
        </w:tc>
      </w:tr>
      <w:tr w:rsidR="00E52C26" w:rsidRPr="00AE77B4" w:rsidTr="005A75E7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C85752" w:rsidP="002277A3">
            <w:pPr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C85752" w:rsidP="002277A3">
            <w:pPr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celująca</w:t>
            </w:r>
          </w:p>
        </w:tc>
      </w:tr>
      <w:tr w:rsidR="003C5A5B" w:rsidRPr="00AE77B4" w:rsidTr="005A75E7">
        <w:trPr>
          <w:trHeight w:val="208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AE77B4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C5A5B" w:rsidRPr="00AE77B4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VIII. Narządy zmysłów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32. Budowa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działanie narządu wzroku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znaczenie zmysłów w życiu człowieka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rozróżnia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narządzie wzroku aparat ochronny oka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gałkę oczną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wchodzące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skład aparatu ochronnego oka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funkcje elementów aparatu ochronnego oka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pojęcie </w:t>
            </w:r>
            <w:r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akomodacja oka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znaczenie adaptacji oka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funkcję aparatu ochronnego oka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budowy elementów oka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pełnionymi przez nie funkcjami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opisuje drogę światła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lokalizację receptorów wzroku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ilustruje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formie prostego rysunku drogę światła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oku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powstawanie obrazu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siatkówce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powstawanie obrazu na siatkówce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planuje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przeprowadza doświadczenie wykazujące reakcję tęczówki </w:t>
            </w:r>
            <w:r w:rsidR="00906066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światło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różnym natężeniu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ilustruje </w:t>
            </w:r>
            <w:r w:rsidR="00906066" w:rsidRPr="00AE77B4">
              <w:rPr>
                <w:rFonts w:asciiTheme="minorHAnsi" w:hAnsiTheme="minorHAnsi" w:cstheme="minorHAnsi"/>
                <w:sz w:val="18"/>
                <w:szCs w:val="18"/>
              </w:rPr>
              <w:t>za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pomocą prostego rysunku drogę światła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oku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powstawanie obrazu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siatkówce oraz wyjaśnia rolę soczewki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tym procesie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przeprowadza doświadczenie wykazujące obecność tarczy nerwu wzrokowego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ilustruje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za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pomocą prostego rysunku drogę światła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oku oraz tłumaczy powstawanie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odbieranie wrażeń wzrokowych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, używając odpowiedniej terminologii</w:t>
            </w:r>
          </w:p>
        </w:tc>
      </w:tr>
      <w:tr w:rsidR="003C5A5B" w:rsidRPr="00AE77B4" w:rsidTr="005A75E7">
        <w:trPr>
          <w:trHeight w:val="2080"/>
        </w:trPr>
        <w:tc>
          <w:tcPr>
            <w:tcW w:w="624" w:type="dxa"/>
            <w:vMerge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AE77B4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33. </w:t>
            </w:r>
            <w:r w:rsidR="00DA586F" w:rsidRPr="00AE77B4">
              <w:rPr>
                <w:rFonts w:asciiTheme="minorHAnsi" w:hAnsiTheme="minorHAnsi" w:cstheme="minorHAnsi"/>
                <w:sz w:val="18"/>
                <w:szCs w:val="18"/>
              </w:rPr>
              <w:t>Ucho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– narząd słuchu</w:t>
            </w:r>
            <w:r w:rsidR="00DA586F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rozpoznaje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elementy budowy ucha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wyróżnia ucho zewnętrzne, środkowe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położenie narządu równowagi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funkcje poszczególnych elementów ucha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funkcje ucha zewnętrznego, środkowego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mechanizm odbierania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rozpoznawania dźwięków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lokalizację receptorów słuchu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równowagi </w:t>
            </w:r>
            <w:r w:rsidR="00906066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uchu</w:t>
            </w:r>
          </w:p>
          <w:p w:rsidR="003C5A5B" w:rsidRPr="00AE77B4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C5A5B" w:rsidRPr="00AE77B4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przebieg bodźca słuchowego, uwzględniając przetwarzanie fal dźwiękowych </w:t>
            </w:r>
            <w:r w:rsidR="008E22BF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impulsy nerwowe</w:t>
            </w:r>
          </w:p>
        </w:tc>
      </w:tr>
      <w:tr w:rsidR="003C5A5B" w:rsidRPr="00AE77B4" w:rsidTr="005A75E7">
        <w:trPr>
          <w:trHeight w:val="2000"/>
        </w:trPr>
        <w:tc>
          <w:tcPr>
            <w:tcW w:w="624" w:type="dxa"/>
            <w:vMerge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AE77B4" w:rsidRDefault="003C5A5B" w:rsidP="000D163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34. Higiena oka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wady wzroku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zasady higieny oczu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choroby oczu i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rozpoznaje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krótkowzroczność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dalekowzroczność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definiuje hałas jako czynnik powodujący głuchotę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wady wzroku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wyjaśnia, na czym polega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ją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daltonizm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astygmatyzm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choroby</w:t>
            </w:r>
            <w:r w:rsidRPr="00AE77B4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oczu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rozróżnia rodzaje soczewek korygujących wady wzroku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analizuje,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wyszukuje informacje </w:t>
            </w:r>
            <w:r w:rsidR="00906066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temat źródeł hałasu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swoim miejscu zamieszkania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źródła hałasu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najbliższym otoczeniu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sposoby jego ograniczenia</w:t>
            </w:r>
          </w:p>
        </w:tc>
      </w:tr>
      <w:tr w:rsidR="003C5A5B" w:rsidRPr="00AE77B4" w:rsidTr="005A75E7">
        <w:trPr>
          <w:trHeight w:val="2620"/>
        </w:trPr>
        <w:tc>
          <w:tcPr>
            <w:tcW w:w="624" w:type="dxa"/>
            <w:vMerge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AE77B4" w:rsidRDefault="003C5A5B" w:rsidP="000D163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E77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35. Zmysły powonienia, smaku </w:t>
            </w:r>
            <w:r w:rsidR="00BA4484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przedstawia rolę zmysłów powonienia, smaku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dotyku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rozmieszczenie receptorów powonienia, smaku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dotyku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podstawowe smaki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bodźce odbierane przez receptory skóry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rodzaje kubków smakowych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doświadczenie dotyczące rozmieszczenia kubków smakowych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położenie kubków smakowych na języku</w:t>
            </w:r>
          </w:p>
          <w:p w:rsidR="003C5A5B" w:rsidRPr="00AE77B4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="003C5A5B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niewielką pomocą nauczyciela wykonuje doświadczenie dotyczące rozmieszczenia kubków smakowych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="003C5A5B" w:rsidRPr="00AE77B4">
              <w:rPr>
                <w:rFonts w:asciiTheme="minorHAnsi" w:hAnsiTheme="minorHAnsi" w:cstheme="minorHAnsi"/>
                <w:sz w:val="18"/>
                <w:szCs w:val="18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uzasadnia, że skóra jest narządem dotyku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znaczenie wolnych zakończeń nerwowych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skórze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wykonuje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podstawie opisu doświadczenie dotyczące rozmieszczenia kubków smakowych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planuje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wykonuje doświadczenie dotyczące rozmieszczenia kubków smakowych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języku</w:t>
            </w:r>
          </w:p>
        </w:tc>
      </w:tr>
      <w:tr w:rsidR="003C5A5B" w:rsidRPr="00AE77B4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AE77B4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IX. </w:t>
            </w:r>
            <w:r w:rsidRPr="00AE77B4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R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36. 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męskie narządy rozrodcze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męskie narządy rozrodcze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budowę plemnika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wykonuje jego schematyczny rysunek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proces powstawania nasienia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określa funkcję testosteronu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uzasadnia, że główka plemnika jest właściwą gametą męską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wykazuje zależność między produkcją hormonów płciowych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zmianami zachodzącymi 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wspólną funkcjonalność prącia jako narządu wydalania</w:t>
            </w:r>
            <w:r w:rsidR="008962A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narządu rozrodczego</w:t>
            </w:r>
          </w:p>
        </w:tc>
      </w:tr>
      <w:tr w:rsidR="003C5A5B" w:rsidRPr="00AE77B4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AE77B4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żeńskie narządy rozrodcze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A4484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ilustracji żeńskie narządy rozrodcze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charakteryzuje pierwszo-, drugo-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trzeciorzędowe żeńskie cechy płciowe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budowy komórki jajowej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podobieństwa i różnice w budowie</w:t>
            </w:r>
          </w:p>
          <w:p w:rsidR="003C5A5B" w:rsidRPr="00AE77B4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męskich </w:t>
            </w:r>
            <w:r w:rsidR="00BA4484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żeńskich układów narządów: rozrodczego </w:t>
            </w:r>
            <w:r w:rsidR="00BA4484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wydalniczego</w:t>
            </w:r>
          </w:p>
        </w:tc>
      </w:tr>
      <w:tr w:rsidR="003C5A5B" w:rsidRPr="00AE77B4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AE77B4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AE77B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żeńskie hormony płciowe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A4484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cyklu miesiączkowym dni płodne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niepłodne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zmiany hormonalne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zmiany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macicy zachodzące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trakcie cyklu miesiączkowego</w:t>
            </w:r>
          </w:p>
          <w:p w:rsidR="003C5A5B" w:rsidRPr="00AE77B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AE77B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wyznacza dni płodne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niepłodne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kobiet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różnych dniach cyklu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miesiączkowego i 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różną długością cyklu</w:t>
            </w:r>
          </w:p>
        </w:tc>
      </w:tr>
    </w:tbl>
    <w:p w:rsidR="00C85752" w:rsidRPr="00AE77B4" w:rsidRDefault="00C85752" w:rsidP="000D163C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AE77B4" w:rsidRDefault="00C85752" w:rsidP="000D163C">
      <w:pPr>
        <w:pStyle w:val="Tekstpodstawowy"/>
        <w:ind w:left="963"/>
        <w:contextualSpacing/>
        <w:rPr>
          <w:rFonts w:asciiTheme="minorHAnsi" w:hAnsiTheme="minorHAnsi" w:cstheme="minorHAnsi"/>
          <w:i w:val="0"/>
          <w:sz w:val="18"/>
          <w:szCs w:val="18"/>
        </w:rPr>
      </w:pPr>
    </w:p>
    <w:p w:rsidR="00C85752" w:rsidRPr="00AE77B4" w:rsidRDefault="00C85752" w:rsidP="000D163C">
      <w:pPr>
        <w:pStyle w:val="Tekstpodstawowy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p w:rsidR="00C85752" w:rsidRPr="00AE77B4" w:rsidRDefault="00C85752" w:rsidP="000D163C">
      <w:pPr>
        <w:pStyle w:val="Tekstpodstawowy"/>
        <w:spacing w:before="1" w:after="1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5E71CE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3C5A5B" w:rsidRPr="005E71CE" w:rsidRDefault="00E52C26" w:rsidP="000D163C">
            <w:pPr>
              <w:pStyle w:val="TableParagraph"/>
              <w:ind w:left="109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Dział</w:t>
            </w:r>
          </w:p>
          <w:p w:rsidR="003C5A5B" w:rsidRPr="005E71CE" w:rsidRDefault="003C5A5B" w:rsidP="000D163C">
            <w:pPr>
              <w:pStyle w:val="TableParagraph"/>
              <w:ind w:left="109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5E71CE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C85752" w:rsidRPr="005E71CE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5E71CE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Poziom wymagań</w:t>
            </w:r>
          </w:p>
        </w:tc>
      </w:tr>
      <w:tr w:rsidR="00E52C26" w:rsidRPr="00AE77B4" w:rsidTr="005A75E7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C85752" w:rsidP="000D163C">
            <w:pPr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C85752" w:rsidP="000D163C">
            <w:pPr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5E71CE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71CE">
              <w:rPr>
                <w:rFonts w:asciiTheme="minorHAnsi" w:hAnsiTheme="minorHAnsi" w:cstheme="minorHAnsi"/>
                <w:i/>
                <w:sz w:val="18"/>
                <w:szCs w:val="18"/>
              </w:rPr>
              <w:t>ocena celująca</w:t>
            </w:r>
          </w:p>
        </w:tc>
      </w:tr>
      <w:tr w:rsidR="00E52C26" w:rsidRPr="00AE77B4" w:rsidTr="005A75E7">
        <w:trPr>
          <w:trHeight w:val="2840"/>
        </w:trPr>
        <w:tc>
          <w:tcPr>
            <w:tcW w:w="624" w:type="dxa"/>
            <w:vMerge w:val="restart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Pr="00AE77B4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IX. </w:t>
            </w:r>
            <w:r w:rsidRPr="00AE77B4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R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ozmnażanie i rozwój człowieka</w:t>
            </w:r>
          </w:p>
          <w:p w:rsidR="00AE7ED3" w:rsidRPr="00AE77B4" w:rsidRDefault="00AE7ED3" w:rsidP="000D163C">
            <w:pPr>
              <w:pStyle w:val="TableParagraph"/>
              <w:ind w:left="109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C85752" w:rsidP="000D163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6" w:space="0" w:color="BCBEC0"/>
            </w:tcBorders>
            <w:shd w:val="clear" w:color="auto" w:fill="auto"/>
          </w:tcPr>
          <w:p w:rsidR="00C85752" w:rsidRPr="00AE77B4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Rozwój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człowieka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DA586F" w:rsidRPr="00AE77B4">
              <w:rPr>
                <w:rFonts w:asciiTheme="minorHAnsi" w:hAnsiTheme="minorHAnsi" w:cstheme="minorHAnsi"/>
                <w:sz w:val="18"/>
                <w:szCs w:val="18"/>
              </w:rPr>
              <w:t>od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poczęcia</w:t>
            </w:r>
            <w:r w:rsidR="009A7FE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586F" w:rsidRPr="00AE77B4">
              <w:rPr>
                <w:rFonts w:asciiTheme="minorHAnsi" w:hAnsiTheme="minorHAnsi" w:cstheme="minorHAnsi"/>
                <w:sz w:val="18"/>
                <w:szCs w:val="18"/>
              </w:rPr>
              <w:t>do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narodzin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nazwy błon płodowych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długość trwania rozwoju płodowego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zmiany zachodzące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organizmie kobiety podczas ciąży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porządkuje etapy rozwoju zarodka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od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zapłodnienia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do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zagnieżdżenia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znaczenie pojęcia</w:t>
            </w:r>
            <w:r w:rsidR="004B218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2187"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apłodnienie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zasady higieny zalecane dla kobiet ciężarnych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czas trwania ciąży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wpływ różnych czynników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prawidłowy rozwój zarodka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płodu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funkcje błon płodowych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okres rozwoju płodowego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zmian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zachodzących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organizmie kobiety podczas ciąży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etapy porodu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funkcje łożyska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 przestrzegania zasad higieny przez kobiety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ciąży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mechanizm powstawania ciąży pojedynczej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mnogiej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wyszukuje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 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różnych źródłach informacje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temat rozwoju prenatalnego</w:t>
            </w:r>
          </w:p>
        </w:tc>
      </w:tr>
      <w:tr w:rsidR="00E52C26" w:rsidRPr="00AE77B4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0D163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AE77B4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AE7ED3" w:rsidRPr="00AE77B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Rozwój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człowieka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4B2187" w:rsidRPr="00AE77B4">
              <w:rPr>
                <w:rFonts w:asciiTheme="minorHAnsi" w:hAnsiTheme="minorHAnsi" w:cstheme="minorHAnsi"/>
                <w:sz w:val="18"/>
                <w:szCs w:val="18"/>
              </w:rPr>
              <w:t>od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narodzin</w:t>
            </w:r>
            <w:r w:rsidR="004B2187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do 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etapy życia człowieka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rodzaje dojrzałości</w:t>
            </w:r>
            <w:r w:rsidR="00AE7ED3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określa zmiany rozwojowe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u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swoich rówieśników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opisuje objawy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starzenia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się organizmu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różnice w tempie dojrzewania dziewcząt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charakteryzuje wskazane okresy rozwojowe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przedstawia cechy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oraz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przebieg fizycznego, psychicznego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analizuje różnice między przekwitaniem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starością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przyporządkowuje okresom rozwojowym zmiany zachodzące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tworzy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dowolnej formie prezentację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temat dojrzewania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tworzy portfolio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ze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zdjęciami swojej rodziny, której członkowie </w:t>
            </w:r>
            <w:r w:rsidR="004B2187" w:rsidRPr="00AE77B4">
              <w:rPr>
                <w:rFonts w:asciiTheme="minorHAnsi" w:hAnsiTheme="minorHAnsi" w:cstheme="minorHAnsi"/>
                <w:sz w:val="18"/>
                <w:szCs w:val="18"/>
              </w:rPr>
              <w:t>znajdują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się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różnych okresach rozwoju</w:t>
            </w:r>
          </w:p>
        </w:tc>
      </w:tr>
    </w:tbl>
    <w:p w:rsidR="00C85752" w:rsidRPr="00AE77B4" w:rsidRDefault="00C85752" w:rsidP="000D163C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B9199E">
        <w:trPr>
          <w:trHeight w:val="4800"/>
        </w:trPr>
        <w:tc>
          <w:tcPr>
            <w:tcW w:w="624" w:type="dxa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E52C26"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X. </w:t>
            </w:r>
            <w:r w:rsidR="00E52C26" w:rsidRPr="00AE77B4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R</w:t>
            </w:r>
            <w:r w:rsidR="00E52C26"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F5640" w:rsidRPr="00AE77B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Higiena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choroby układu rozrodczego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choroby układu rozrodczego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choroby przenoszone drogą płciową</w:t>
            </w:r>
          </w:p>
          <w:p w:rsidR="00C85752" w:rsidRPr="00AE77B4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kontakty płciowe jako potencjalne źródło zakażenia układu rozrodczego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przyporządkowuje chorobom źródła zakażenia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nosicielstwem HIV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chorobą AIDS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drogi zakażenia wirusami: </w:t>
            </w:r>
            <w:r w:rsidRPr="00AE77B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HIV, </w:t>
            </w:r>
            <w:r w:rsidRPr="00AE77B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HBV,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HCV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HPV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konieczność regularnych wizyt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ginekologa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przyporządkowuje chorobom ich charakterystyczne objawy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omawia zasady profilaktyki chorób wywoływanych przez wirusy: </w:t>
            </w:r>
            <w:r w:rsidRPr="00AE77B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HIV, </w:t>
            </w:r>
            <w:r w:rsidRPr="00AE77B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HBV,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HCV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HPV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wymienia ryzykowne zachowania seksualne, które mogą prowadzić do zakażenia HIV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przewiduje indywidualne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społeczne skutki zakażenia wirusami: HIV, HBV, HCV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HPV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 wykonywania badań kontrolnych jako sposobu wczesnego wykrywania raka piersi, raka szyjki macicy</w:t>
            </w:r>
            <w:r w:rsidR="00AE7ED3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raka prostaty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wyszukuje w różnych źródłach informacje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temat planowanych szczepień przeciwko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irusowi brodawczaka, wywołuj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ącemu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raka szyjki macicy</w:t>
            </w:r>
          </w:p>
        </w:tc>
      </w:tr>
      <w:tr w:rsidR="00E52C26" w:rsidRPr="00AE77B4" w:rsidTr="00B9199E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X. </w:t>
            </w:r>
            <w:r w:rsidRPr="00AE77B4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R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F5640" w:rsidRPr="00AE77B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A586F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7ED3" w:rsidRPr="00AE77B4">
              <w:rPr>
                <w:rFonts w:asciiTheme="minorHAnsi" w:hAnsiTheme="minorHAnsi" w:cstheme="minorHAnsi"/>
                <w:sz w:val="18"/>
                <w:szCs w:val="18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własnymi słowami wyjaśnia, na czym polega homeostaza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mechanizm termoregulacji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człowieka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drogi wydalania wody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</w:t>
            </w:r>
            <w:r w:rsidR="00DC5998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podstawie wcześniej zdobytej wiedzy zależność działania układów pokarmowego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krwionośnego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opisuje,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które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układy narządów mają wpływ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regulację poziomu wody </w:t>
            </w:r>
            <w:r w:rsidR="00DC5998" w:rsidRPr="00AE77B4">
              <w:rPr>
                <w:rFonts w:asciiTheme="minorHAnsi" w:hAnsiTheme="minorHAnsi" w:cstheme="minorHAnsi"/>
                <w:sz w:val="18"/>
                <w:szCs w:val="18"/>
              </w:rPr>
              <w:t>we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wyjaśnia, </w:t>
            </w:r>
            <w:r w:rsidR="00DC5998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czym polega homeostaza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podstawie wcześniej zdobytej wiedzy wykazuje zależność działania układów: nerwowego, pokarmowego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krwionośnego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na podstawie wcześniej zdobytej wiedzy wyjaśnia mechanizm regulacji poziomu glukozy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we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na podstawie wcześniej zdobytej wiedzy wykazuje zależność działania poszczególnych układów narządów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organizmie człowieka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na podstawie wcześniej zdobytej wiedzy wyjaśnia,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które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układy narządów biorą udział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analizuje i wykazuje rolę regulacji</w:t>
            </w:r>
            <w:r w:rsidRPr="00AE77B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nerwowo-</w:t>
            </w:r>
          </w:p>
          <w:p w:rsidR="00C85752" w:rsidRPr="00AE77B4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-hormonalnej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utrzymaniu homeostazy</w:t>
            </w:r>
          </w:p>
        </w:tc>
      </w:tr>
    </w:tbl>
    <w:p w:rsidR="00C85752" w:rsidRPr="00AE77B4" w:rsidRDefault="00C85752" w:rsidP="000D163C">
      <w:pPr>
        <w:spacing w:line="235" w:lineRule="auto"/>
        <w:contextualSpacing/>
        <w:rPr>
          <w:rFonts w:asciiTheme="minorHAnsi" w:hAnsiTheme="minorHAnsi" w:cstheme="minorHAnsi"/>
          <w:sz w:val="18"/>
          <w:szCs w:val="18"/>
        </w:rPr>
        <w:sectPr w:rsidR="00C85752" w:rsidRPr="00AE77B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AE77B4" w:rsidRDefault="00C85752" w:rsidP="000D163C">
      <w:pPr>
        <w:pStyle w:val="Tekstpodstawowy"/>
        <w:ind w:left="963"/>
        <w:contextualSpacing/>
        <w:rPr>
          <w:rFonts w:asciiTheme="minorHAnsi" w:hAnsiTheme="minorHAnsi" w:cstheme="minorHAnsi"/>
          <w:i w:val="0"/>
          <w:sz w:val="18"/>
          <w:szCs w:val="18"/>
        </w:rPr>
      </w:pPr>
    </w:p>
    <w:p w:rsidR="00C85752" w:rsidRPr="00AE77B4" w:rsidRDefault="00C85752" w:rsidP="000D163C">
      <w:pPr>
        <w:pStyle w:val="Tekstpodstawowy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p w:rsidR="00C85752" w:rsidRPr="00AE77B4" w:rsidRDefault="00C85752" w:rsidP="000D163C">
      <w:pPr>
        <w:pStyle w:val="Tekstpodstawowy"/>
        <w:spacing w:before="1" w:after="1"/>
        <w:contextualSpacing/>
        <w:rPr>
          <w:rFonts w:asciiTheme="minorHAnsi" w:hAnsiTheme="minorHAnsi" w:cstheme="minorHAnsi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AE77B4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B2CF7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C85752" w:rsidRPr="000B2CF7" w:rsidRDefault="00E52C26" w:rsidP="000D163C">
            <w:pPr>
              <w:pStyle w:val="TableParagraph"/>
              <w:ind w:left="109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B2CF7">
              <w:rPr>
                <w:rFonts w:asciiTheme="minorHAnsi" w:hAnsiTheme="minorHAnsi" w:cstheme="minorHAnsi"/>
                <w:i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B2CF7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C85752" w:rsidRPr="000B2CF7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B2CF7">
              <w:rPr>
                <w:rFonts w:asciiTheme="minorHAnsi" w:hAnsiTheme="minorHAnsi" w:cstheme="minorHAnsi"/>
                <w:i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B2CF7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B2CF7">
              <w:rPr>
                <w:rFonts w:asciiTheme="minorHAnsi" w:hAnsiTheme="minorHAnsi" w:cstheme="minorHAnsi"/>
                <w:i/>
                <w:sz w:val="18"/>
                <w:szCs w:val="18"/>
              </w:rPr>
              <w:t>Poziom wymagań</w:t>
            </w:r>
          </w:p>
        </w:tc>
      </w:tr>
      <w:tr w:rsidR="00E52C26" w:rsidRPr="00AE77B4" w:rsidTr="005A75E7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0B2CF7" w:rsidRDefault="00C85752" w:rsidP="000D163C">
            <w:pPr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0B2CF7" w:rsidRDefault="00C85752" w:rsidP="000D163C">
            <w:pPr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0B2CF7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B2CF7">
              <w:rPr>
                <w:rFonts w:asciiTheme="minorHAnsi" w:hAnsiTheme="minorHAnsi" w:cstheme="minorHAnsi"/>
                <w:i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0B2CF7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B2CF7">
              <w:rPr>
                <w:rFonts w:asciiTheme="minorHAnsi" w:hAnsiTheme="minorHAnsi" w:cstheme="minorHAnsi"/>
                <w:i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0B2CF7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B2CF7">
              <w:rPr>
                <w:rFonts w:asciiTheme="minorHAnsi" w:hAnsiTheme="minorHAnsi" w:cstheme="minorHAnsi"/>
                <w:i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0B2CF7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B2CF7">
              <w:rPr>
                <w:rFonts w:asciiTheme="minorHAnsi" w:hAnsiTheme="minorHAnsi" w:cstheme="minorHAnsi"/>
                <w:i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85752" w:rsidRPr="000B2CF7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B2CF7">
              <w:rPr>
                <w:rFonts w:asciiTheme="minorHAnsi" w:hAnsiTheme="minorHAnsi" w:cstheme="minorHAnsi"/>
                <w:i/>
                <w:sz w:val="18"/>
                <w:szCs w:val="18"/>
              </w:rPr>
              <w:t>ocena celująca</w:t>
            </w:r>
          </w:p>
        </w:tc>
      </w:tr>
      <w:tr w:rsidR="00E52C26" w:rsidRPr="00AE77B4" w:rsidTr="005A75E7">
        <w:trPr>
          <w:trHeight w:val="5720"/>
        </w:trPr>
        <w:tc>
          <w:tcPr>
            <w:tcW w:w="624" w:type="dxa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AE77B4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85752" w:rsidRPr="00AE77B4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X. </w:t>
            </w:r>
            <w:r w:rsidRPr="00AE77B4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R</w:t>
            </w:r>
            <w:r w:rsidRPr="00AE77B4">
              <w:rPr>
                <w:rFonts w:asciiTheme="minorHAnsi" w:hAnsiTheme="minorHAnsi" w:cstheme="minorHAnsi"/>
                <w:b/>
                <w:sz w:val="18"/>
                <w:szCs w:val="18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4" w:space="0" w:color="BFBFBF" w:themeColor="background1" w:themeShade="BF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F5640" w:rsidRPr="00AE77B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260B83" w:rsidRPr="00AE77B4">
              <w:rPr>
                <w:rFonts w:asciiTheme="minorHAnsi" w:hAnsiTheme="minorHAnsi" w:cstheme="minorHAnsi"/>
                <w:sz w:val="18"/>
                <w:szCs w:val="18"/>
              </w:rPr>
              <w:t>Choroba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– zaburzenie homeostazy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6" w:space="0" w:color="BCBEC0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wpływ trybu życia na stan zdrowia człowieka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trzech chorób zakaźnych wraz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czynnikami, które</w:t>
            </w:r>
          </w:p>
          <w:p w:rsidR="00C85752" w:rsidRPr="00AE77B4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je wywołują</w:t>
            </w:r>
          </w:p>
          <w:p w:rsidR="00C85752" w:rsidRPr="00AE77B4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choroby cywilizacyjne</w:t>
            </w:r>
          </w:p>
          <w:p w:rsidR="00C85752" w:rsidRPr="00AE77B4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52C26" w:rsidRPr="00AE77B4">
              <w:rPr>
                <w:rFonts w:asciiTheme="minorHAnsi" w:hAnsiTheme="minorHAnsi" w:cstheme="minorHAnsi"/>
                <w:sz w:val="18"/>
                <w:szCs w:val="18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opisuje zdrowie fizyczne, psychiczne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społeczne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podaje przykłady wpływu środowiska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życie</w:t>
            </w:r>
            <w:r w:rsidR="009A7FE5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zdrowie człowieka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przedstawia znaczenie aktywności fizycznej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dla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prawidłowego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f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unkcjonowania organizmu człowieka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przedstawia podstawowe zasady profilaktyki chorób nowotworowych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klasyfikuje podaną chorobę do grupy chorób cywilizacyjnych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lub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zakaźnych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omawia znaczenie szczepień ochronnych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alergie jako skutek zanieczyszczenia środowiska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charakteryzuje czynniki wpływające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zdrowie człowieka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przedstawia znaczenie pojęć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5B99"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drowie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i/>
                <w:sz w:val="18"/>
                <w:szCs w:val="18"/>
              </w:rPr>
              <w:t>choroba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rozróżnia zdrowie fizyczne, psychiczne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społeczne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choroby człowieka wywoływane przez </w:t>
            </w:r>
            <w:r w:rsidRPr="00AE77B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wirusy, 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bakterie, </w:t>
            </w:r>
            <w:proofErr w:type="spellStart"/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protisty</w:t>
            </w:r>
            <w:proofErr w:type="spellEnd"/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0B83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pasożyty zwierzęce oraz przedstawia zasady profilaktyki tych chorób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podaje kryterium podziału chorób na choroby zakaźne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cywilizacyjne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szczepień obowiązkowych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nieobowiązkowych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wykazuje wpływ środowiska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na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zdrowie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uzasadnia, że antybiotyki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inne leki należy stosować zgodnie 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>z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zaleceniami lekarza (dawka, godziny przyjmowania leku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długość kuracji)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dowodzi, że stres jest przyczyną chorób cywilizacyjnych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uzasadnia, że nerwice są chorobami cywilizacyjnymi</w:t>
            </w:r>
          </w:p>
          <w:p w:rsidR="00C85752" w:rsidRPr="00AE77B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85752" w:rsidRPr="00AE77B4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formułuje argumenty przemawiające </w:t>
            </w:r>
            <w:r w:rsidR="00260B83" w:rsidRPr="00AE77B4">
              <w:rPr>
                <w:rFonts w:asciiTheme="minorHAnsi" w:hAnsiTheme="minorHAnsi" w:cstheme="minorHAnsi"/>
                <w:sz w:val="18"/>
                <w:szCs w:val="18"/>
              </w:rPr>
              <w:t>za 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tym,</w:t>
            </w:r>
            <w:r w:rsidR="00705B99" w:rsidRPr="00AE77B4">
              <w:rPr>
                <w:rFonts w:asciiTheme="minorHAnsi" w:hAnsiTheme="minorHAnsi" w:cstheme="minorHAnsi"/>
                <w:sz w:val="18"/>
                <w:szCs w:val="18"/>
              </w:rPr>
              <w:t xml:space="preserve"> ż</w:t>
            </w:r>
            <w:r w:rsidRPr="00AE77B4">
              <w:rPr>
                <w:rFonts w:asciiTheme="minorHAnsi" w:hAnsiTheme="minorHAnsi" w:cstheme="minorHAnsi"/>
                <w:sz w:val="18"/>
                <w:szCs w:val="18"/>
              </w:rPr>
              <w:t>e nie należy bez wyraźnej potrzeby przyjmować ogólnodostępnych leków oraz suplementów</w:t>
            </w:r>
          </w:p>
        </w:tc>
      </w:tr>
    </w:tbl>
    <w:p w:rsidR="00E52C26" w:rsidRPr="00AE77B4" w:rsidRDefault="00E52C26" w:rsidP="000D163C">
      <w:pPr>
        <w:contextualSpacing/>
        <w:rPr>
          <w:rFonts w:asciiTheme="minorHAnsi" w:hAnsiTheme="minorHAnsi" w:cstheme="minorHAnsi"/>
          <w:sz w:val="18"/>
          <w:szCs w:val="18"/>
        </w:rPr>
      </w:pPr>
    </w:p>
    <w:sectPr w:rsidR="00E52C26" w:rsidRPr="00AE77B4" w:rsidSect="00A34F20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72C37"/>
    <w:rsid w:val="000B2CF7"/>
    <w:rsid w:val="000C6471"/>
    <w:rsid w:val="000D163C"/>
    <w:rsid w:val="000F05C8"/>
    <w:rsid w:val="00105529"/>
    <w:rsid w:val="00162467"/>
    <w:rsid w:val="001748AE"/>
    <w:rsid w:val="001A78CA"/>
    <w:rsid w:val="001D5ABB"/>
    <w:rsid w:val="001E0E39"/>
    <w:rsid w:val="00216F8A"/>
    <w:rsid w:val="002277A3"/>
    <w:rsid w:val="00260B83"/>
    <w:rsid w:val="0026118C"/>
    <w:rsid w:val="002860C4"/>
    <w:rsid w:val="003113F8"/>
    <w:rsid w:val="00314C6C"/>
    <w:rsid w:val="003C5A5B"/>
    <w:rsid w:val="0040342E"/>
    <w:rsid w:val="004B2187"/>
    <w:rsid w:val="004D01D3"/>
    <w:rsid w:val="00500897"/>
    <w:rsid w:val="005273D2"/>
    <w:rsid w:val="00574B0A"/>
    <w:rsid w:val="00582DC5"/>
    <w:rsid w:val="005A75E7"/>
    <w:rsid w:val="005C7166"/>
    <w:rsid w:val="005E71CE"/>
    <w:rsid w:val="00615793"/>
    <w:rsid w:val="00631EDA"/>
    <w:rsid w:val="00653E52"/>
    <w:rsid w:val="00692F93"/>
    <w:rsid w:val="00705B99"/>
    <w:rsid w:val="00745A02"/>
    <w:rsid w:val="007464D2"/>
    <w:rsid w:val="00750CFE"/>
    <w:rsid w:val="007B5783"/>
    <w:rsid w:val="0088021B"/>
    <w:rsid w:val="00892A40"/>
    <w:rsid w:val="008962A5"/>
    <w:rsid w:val="008A587E"/>
    <w:rsid w:val="008E22BF"/>
    <w:rsid w:val="008F2A24"/>
    <w:rsid w:val="008F41A4"/>
    <w:rsid w:val="00906066"/>
    <w:rsid w:val="0093375C"/>
    <w:rsid w:val="009A7FE5"/>
    <w:rsid w:val="009D74BC"/>
    <w:rsid w:val="009E13AD"/>
    <w:rsid w:val="00A27B9B"/>
    <w:rsid w:val="00A34F20"/>
    <w:rsid w:val="00A719AC"/>
    <w:rsid w:val="00AD59C9"/>
    <w:rsid w:val="00AE77B4"/>
    <w:rsid w:val="00AE7ED3"/>
    <w:rsid w:val="00B5608E"/>
    <w:rsid w:val="00B87649"/>
    <w:rsid w:val="00B9199E"/>
    <w:rsid w:val="00BA4484"/>
    <w:rsid w:val="00BB1D2C"/>
    <w:rsid w:val="00BB4A83"/>
    <w:rsid w:val="00BF5640"/>
    <w:rsid w:val="00C85752"/>
    <w:rsid w:val="00C85E50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4F20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34F20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A34F20"/>
  </w:style>
  <w:style w:type="paragraph" w:customStyle="1" w:styleId="TableParagraph">
    <w:name w:val="Table Paragraph"/>
    <w:basedOn w:val="Normalny"/>
    <w:uiPriority w:val="1"/>
    <w:qFormat/>
    <w:rsid w:val="00A34F20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5561</Words>
  <Characters>33366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mm</cp:lastModifiedBy>
  <cp:revision>2</cp:revision>
  <cp:lastPrinted>2020-08-24T15:19:00Z</cp:lastPrinted>
  <dcterms:created xsi:type="dcterms:W3CDTF">2020-09-13T08:46:00Z</dcterms:created>
  <dcterms:modified xsi:type="dcterms:W3CDTF">2020-09-13T08:46:00Z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