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DDA" w:rsidRDefault="00B93864" w:rsidP="00D67DDA">
      <w:pPr>
        <w:jc w:val="both"/>
        <w:rPr>
          <w:b/>
          <w:sz w:val="36"/>
          <w:szCs w:val="36"/>
        </w:rPr>
      </w:pPr>
      <w:bookmarkStart w:id="0" w:name="_GoBack"/>
      <w:r>
        <w:rPr>
          <w:b/>
          <w:sz w:val="36"/>
          <w:szCs w:val="36"/>
        </w:rPr>
        <w:t>22</w:t>
      </w:r>
      <w:r w:rsidR="00D67DDA">
        <w:rPr>
          <w:b/>
          <w:sz w:val="36"/>
          <w:szCs w:val="36"/>
        </w:rPr>
        <w:t xml:space="preserve"> i</w:t>
      </w:r>
      <w:r w:rsidR="00E4205E">
        <w:rPr>
          <w:b/>
          <w:sz w:val="36"/>
          <w:szCs w:val="36"/>
        </w:rPr>
        <w:t xml:space="preserve"> </w:t>
      </w:r>
      <w:r>
        <w:rPr>
          <w:b/>
          <w:sz w:val="36"/>
          <w:szCs w:val="36"/>
        </w:rPr>
        <w:t>23</w:t>
      </w:r>
      <w:r w:rsidR="007C4D57">
        <w:rPr>
          <w:b/>
          <w:sz w:val="36"/>
          <w:szCs w:val="36"/>
        </w:rPr>
        <w:t xml:space="preserve"> KATECHEZA ZDALNA KLASA 8 </w:t>
      </w:r>
      <w:r>
        <w:rPr>
          <w:b/>
          <w:sz w:val="36"/>
          <w:szCs w:val="36"/>
        </w:rPr>
        <w:t>01-05</w:t>
      </w:r>
      <w:r w:rsidR="00192A40">
        <w:rPr>
          <w:b/>
          <w:sz w:val="36"/>
          <w:szCs w:val="36"/>
        </w:rPr>
        <w:t>.</w:t>
      </w:r>
      <w:r>
        <w:rPr>
          <w:b/>
          <w:sz w:val="36"/>
          <w:szCs w:val="36"/>
        </w:rPr>
        <w:t>06.</w:t>
      </w:r>
      <w:r w:rsidR="00192A40">
        <w:rPr>
          <w:b/>
          <w:sz w:val="36"/>
          <w:szCs w:val="36"/>
        </w:rPr>
        <w:t>2020r.</w:t>
      </w:r>
    </w:p>
    <w:bookmarkEnd w:id="0"/>
    <w:p w:rsidR="007C4D57" w:rsidRPr="007C4D57" w:rsidRDefault="007C4D57" w:rsidP="00D67DDA">
      <w:pPr>
        <w:jc w:val="both"/>
        <w:rPr>
          <w:b/>
          <w:sz w:val="36"/>
          <w:szCs w:val="36"/>
        </w:rPr>
      </w:pPr>
    </w:p>
    <w:p w:rsidR="00FB438F" w:rsidRDefault="00AA55BA" w:rsidP="007C4D57">
      <w:pPr>
        <w:jc w:val="center"/>
        <w:rPr>
          <w:b/>
          <w:sz w:val="32"/>
          <w:szCs w:val="32"/>
        </w:rPr>
      </w:pPr>
      <w:r>
        <w:rPr>
          <w:b/>
          <w:sz w:val="32"/>
          <w:szCs w:val="32"/>
        </w:rPr>
        <w:t>W IMIĘ BOGA-NIE BĘDZIESZ BRAŁ IMIENIA PANA, BOGA SWEGO, NADAREMNO</w:t>
      </w:r>
    </w:p>
    <w:p w:rsidR="00AA55BA" w:rsidRDefault="00AA55BA" w:rsidP="007C4D57">
      <w:pPr>
        <w:jc w:val="center"/>
        <w:rPr>
          <w:b/>
          <w:sz w:val="32"/>
          <w:szCs w:val="32"/>
        </w:rPr>
      </w:pPr>
      <w:r>
        <w:rPr>
          <w:b/>
          <w:sz w:val="32"/>
          <w:szCs w:val="32"/>
        </w:rPr>
        <w:t>ABY NAS UŚWIĘCAĆ-PAMIĘTAJ, ABYŚ DZIEŃ ŚWIĘTY ŚWIĘCIŁ</w:t>
      </w:r>
    </w:p>
    <w:p w:rsidR="00B45294" w:rsidRDefault="00B45294" w:rsidP="007C4D57">
      <w:pPr>
        <w:jc w:val="center"/>
        <w:rPr>
          <w:b/>
          <w:sz w:val="32"/>
          <w:szCs w:val="32"/>
        </w:rPr>
      </w:pPr>
    </w:p>
    <w:p w:rsidR="00B45294" w:rsidRDefault="00B45294" w:rsidP="007C4D57">
      <w:pPr>
        <w:jc w:val="center"/>
        <w:rPr>
          <w:b/>
          <w:sz w:val="32"/>
          <w:szCs w:val="32"/>
        </w:rPr>
      </w:pPr>
      <w:r w:rsidRPr="00B45294">
        <w:rPr>
          <w:b/>
          <w:sz w:val="32"/>
          <w:szCs w:val="32"/>
          <w:highlight w:val="green"/>
        </w:rPr>
        <w:t>UWAGA!</w:t>
      </w:r>
    </w:p>
    <w:p w:rsidR="00AA55BA" w:rsidRDefault="00AA55BA" w:rsidP="007C4D57">
      <w:pPr>
        <w:jc w:val="center"/>
        <w:rPr>
          <w:b/>
          <w:sz w:val="32"/>
          <w:szCs w:val="32"/>
        </w:rPr>
      </w:pPr>
    </w:p>
    <w:p w:rsidR="00B93864" w:rsidRDefault="00B93864" w:rsidP="007C4D57">
      <w:pPr>
        <w:jc w:val="center"/>
        <w:rPr>
          <w:b/>
          <w:sz w:val="32"/>
          <w:szCs w:val="32"/>
        </w:rPr>
      </w:pPr>
      <w:r w:rsidRPr="00AA55BA">
        <w:rPr>
          <w:b/>
          <w:sz w:val="32"/>
          <w:szCs w:val="32"/>
          <w:highlight w:val="red"/>
        </w:rPr>
        <w:t>07.06. SPOTKANIE MŁODZIEŻY BIERZMOWANEJ WRAZ Z RODZICAMI PO MSZY O 12oo</w:t>
      </w:r>
      <w:r w:rsidR="00AA55BA" w:rsidRPr="00AA55BA">
        <w:rPr>
          <w:b/>
          <w:sz w:val="32"/>
          <w:szCs w:val="32"/>
          <w:highlight w:val="red"/>
        </w:rPr>
        <w:t xml:space="preserve"> DOTYCZY PARAFII ŚWIĘTAJNO</w:t>
      </w:r>
    </w:p>
    <w:p w:rsidR="00B93864" w:rsidRDefault="00B93864" w:rsidP="007C4D57">
      <w:pPr>
        <w:jc w:val="center"/>
        <w:rPr>
          <w:b/>
          <w:sz w:val="32"/>
          <w:szCs w:val="32"/>
        </w:rPr>
      </w:pPr>
    </w:p>
    <w:p w:rsidR="00B45294" w:rsidRDefault="00B93864" w:rsidP="007C4D57">
      <w:pPr>
        <w:jc w:val="center"/>
        <w:rPr>
          <w:b/>
          <w:sz w:val="32"/>
          <w:szCs w:val="32"/>
        </w:rPr>
      </w:pPr>
      <w:r>
        <w:rPr>
          <w:b/>
          <w:sz w:val="32"/>
          <w:szCs w:val="32"/>
        </w:rPr>
        <w:t>07.06. UROCZYSTOŚĆ TRÓJCY PRZENAJŚWIĘTSZEJ</w:t>
      </w:r>
      <w:r w:rsidR="00B45294">
        <w:rPr>
          <w:b/>
          <w:sz w:val="32"/>
          <w:szCs w:val="32"/>
        </w:rPr>
        <w:t xml:space="preserve"> &lt; JUŻ MSZA W KAPLICY WE WRONKACH GODZ. 10oo&gt;</w:t>
      </w:r>
    </w:p>
    <w:p w:rsidR="00FB438F" w:rsidRDefault="00FB438F" w:rsidP="00FB438F">
      <w:pPr>
        <w:jc w:val="both"/>
        <w:rPr>
          <w:b/>
          <w:u w:val="single"/>
        </w:rPr>
      </w:pPr>
    </w:p>
    <w:p w:rsidR="00FB438F" w:rsidRDefault="00FB438F" w:rsidP="00FB438F">
      <w:pPr>
        <w:pStyle w:val="Akapitzlist"/>
        <w:numPr>
          <w:ilvl w:val="0"/>
          <w:numId w:val="17"/>
        </w:numPr>
        <w:spacing w:after="200"/>
        <w:jc w:val="both"/>
        <w:rPr>
          <w:b/>
        </w:rPr>
      </w:pPr>
      <w:r>
        <w:rPr>
          <w:b/>
        </w:rPr>
        <w:t>Rozpocznij modlitwą:</w:t>
      </w:r>
    </w:p>
    <w:p w:rsidR="00B85DD6" w:rsidRDefault="00B85DD6" w:rsidP="00B85DD6">
      <w:pPr>
        <w:pStyle w:val="Akapitzlist"/>
        <w:spacing w:after="200"/>
        <w:jc w:val="both"/>
        <w:rPr>
          <w:b/>
        </w:rPr>
      </w:pPr>
      <w:r w:rsidRPr="00B85DD6">
        <w:rPr>
          <w:b/>
          <w:noProof/>
          <w:lang w:eastAsia="pl-PL"/>
        </w:rPr>
        <w:drawing>
          <wp:inline distT="0" distB="0" distL="0" distR="0">
            <wp:extent cx="476250" cy="438150"/>
            <wp:effectExtent l="19050" t="0" r="0" b="0"/>
            <wp:docPr id="7" name="Obraz 2" descr="06-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06-019.TIF"/>
                    <pic:cNvPicPr>
                      <a:picLocks noChangeAspect="1" noChangeArrowheads="1"/>
                    </pic:cNvPicPr>
                  </pic:nvPicPr>
                  <pic:blipFill>
                    <a:blip r:embed="rId8" cstate="print"/>
                    <a:srcRect/>
                    <a:stretch>
                      <a:fillRect/>
                    </a:stretch>
                  </pic:blipFill>
                  <pic:spPr bwMode="auto">
                    <a:xfrm>
                      <a:off x="0" y="0"/>
                      <a:ext cx="476250" cy="438150"/>
                    </a:xfrm>
                    <a:prstGeom prst="rect">
                      <a:avLst/>
                    </a:prstGeom>
                    <a:noFill/>
                    <a:ln w="9525">
                      <a:noFill/>
                      <a:miter lim="800000"/>
                      <a:headEnd/>
                      <a:tailEnd/>
                    </a:ln>
                  </pic:spPr>
                </pic:pic>
              </a:graphicData>
            </a:graphic>
          </wp:inline>
        </w:drawing>
      </w:r>
    </w:p>
    <w:p w:rsidR="00FB438F" w:rsidRPr="00F370C5" w:rsidRDefault="00FB438F" w:rsidP="00FB438F">
      <w:pPr>
        <w:ind w:left="360" w:firstLine="348"/>
        <w:jc w:val="both"/>
        <w:rPr>
          <w:i/>
        </w:rPr>
      </w:pPr>
      <w:r>
        <w:rPr>
          <w:noProof/>
          <w:lang w:eastAsia="pl-PL"/>
        </w:rPr>
        <w:t>Po</w:t>
      </w:r>
      <w:r>
        <w:rPr>
          <w:i/>
        </w:rPr>
        <w:t>p</w:t>
      </w:r>
      <w:r w:rsidRPr="00F370C5">
        <w:rPr>
          <w:i/>
        </w:rPr>
        <w:t xml:space="preserve">roś Ducha Świętego, by towarzyszył </w:t>
      </w:r>
      <w:r>
        <w:rPr>
          <w:i/>
        </w:rPr>
        <w:t xml:space="preserve">ci </w:t>
      </w:r>
      <w:r w:rsidRPr="00F370C5">
        <w:rPr>
          <w:i/>
        </w:rPr>
        <w:t xml:space="preserve">ze swoją łaską w czasie </w:t>
      </w:r>
      <w:r>
        <w:rPr>
          <w:i/>
        </w:rPr>
        <w:t>katechezy</w:t>
      </w:r>
      <w:r w:rsidRPr="00F370C5">
        <w:rPr>
          <w:i/>
        </w:rPr>
        <w:t xml:space="preserve"> </w:t>
      </w:r>
    </w:p>
    <w:p w:rsidR="00B85DD6" w:rsidRDefault="00B85DD6" w:rsidP="00B85DD6">
      <w:pPr>
        <w:pStyle w:val="NormalnyWeb"/>
      </w:pPr>
      <w:r>
        <w:t>Duchu Święty, który oświecasz serca i umysły nasze, dodaj mi ochoty i zdolności, aby ta nauka była dla mnie z pożytkiem doczesnym i wiecznym. Przez Chrystusa, Pana naszego. Amen</w:t>
      </w:r>
    </w:p>
    <w:p w:rsidR="00B85DD6" w:rsidRDefault="00B85DD6" w:rsidP="00B85DD6">
      <w:pPr>
        <w:pStyle w:val="Akapitzlist"/>
        <w:ind w:left="0"/>
        <w:jc w:val="both"/>
      </w:pPr>
    </w:p>
    <w:p w:rsidR="00FB438F" w:rsidRDefault="00FB438F" w:rsidP="00FB438F">
      <w:pPr>
        <w:ind w:firstLine="1080"/>
        <w:jc w:val="center"/>
        <w:rPr>
          <w:i/>
        </w:rPr>
      </w:pPr>
    </w:p>
    <w:p w:rsidR="00FB438F" w:rsidRDefault="00FB438F" w:rsidP="00FB438F">
      <w:pPr>
        <w:spacing w:after="200"/>
        <w:ind w:left="360" w:firstLine="348"/>
        <w:jc w:val="both"/>
        <w:rPr>
          <w:i/>
        </w:rPr>
      </w:pPr>
      <w:r w:rsidRPr="00F370C5">
        <w:rPr>
          <w:i/>
        </w:rPr>
        <w:t>Aby dowiedzieć się jakie tajemnice naszej wiary będzie</w:t>
      </w:r>
      <w:r w:rsidR="00B85DD6">
        <w:rPr>
          <w:i/>
        </w:rPr>
        <w:t>sz</w:t>
      </w:r>
      <w:r w:rsidRPr="00F370C5">
        <w:rPr>
          <w:i/>
        </w:rPr>
        <w:t xml:space="preserve"> zgłębia</w:t>
      </w:r>
      <w:r w:rsidR="00B85DD6">
        <w:rPr>
          <w:i/>
        </w:rPr>
        <w:t>ł</w:t>
      </w:r>
      <w:r w:rsidRPr="00F370C5">
        <w:rPr>
          <w:i/>
        </w:rPr>
        <w:t xml:space="preserve"> podczas dzisiejszej katechezy musimy rozwiązać krzyżówkę</w:t>
      </w:r>
    </w:p>
    <w:p w:rsidR="00972452" w:rsidRDefault="00972452" w:rsidP="00972452">
      <w:pPr>
        <w:pStyle w:val="Akapitzlist"/>
        <w:numPr>
          <w:ilvl w:val="0"/>
          <w:numId w:val="17"/>
        </w:numPr>
        <w:spacing w:after="200"/>
        <w:jc w:val="both"/>
        <w:rPr>
          <w:b/>
        </w:rPr>
      </w:pPr>
      <w:r>
        <w:rPr>
          <w:b/>
        </w:rPr>
        <w:t xml:space="preserve"> </w:t>
      </w:r>
      <w:r w:rsidR="00B85DD6" w:rsidRPr="00972452">
        <w:rPr>
          <w:b/>
        </w:rPr>
        <w:t>Rozwiąż krzyżówkę</w:t>
      </w:r>
      <w:r>
        <w:rPr>
          <w:b/>
        </w:rPr>
        <w:t>.</w:t>
      </w:r>
    </w:p>
    <w:p w:rsidR="00972452" w:rsidRDefault="00972452" w:rsidP="00972452">
      <w:pPr>
        <w:rPr>
          <w:b/>
          <w:sz w:val="22"/>
          <w:szCs w:val="22"/>
        </w:rPr>
      </w:pPr>
    </w:p>
    <w:p w:rsidR="00972452" w:rsidRDefault="00972452" w:rsidP="00972452">
      <w:pPr>
        <w:rPr>
          <w:sz w:val="22"/>
          <w:szCs w:val="22"/>
        </w:rPr>
      </w:pPr>
      <w:r>
        <w:rPr>
          <w:b/>
          <w:sz w:val="22"/>
          <w:szCs w:val="22"/>
        </w:rPr>
        <w:t>Zadanie 1.</w:t>
      </w:r>
      <w:r>
        <w:rPr>
          <w:sz w:val="22"/>
          <w:szCs w:val="22"/>
        </w:rPr>
        <w:t xml:space="preserve"> Rozwiąż krzyżówkę, aby przypomnieć sobie imię Boże objawione Mojżeszowi.</w:t>
      </w: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7A7218" w:rsidRDefault="007A7218" w:rsidP="00972452">
      <w:pPr>
        <w:rPr>
          <w:sz w:val="22"/>
          <w:szCs w:val="22"/>
        </w:rPr>
      </w:pPr>
    </w:p>
    <w:p w:rsidR="00972452" w:rsidRDefault="00972452" w:rsidP="00972452">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85"/>
        <w:gridCol w:w="485"/>
        <w:gridCol w:w="485"/>
        <w:gridCol w:w="485"/>
        <w:gridCol w:w="485"/>
        <w:gridCol w:w="485"/>
        <w:gridCol w:w="485"/>
        <w:gridCol w:w="485"/>
        <w:gridCol w:w="485"/>
        <w:gridCol w:w="485"/>
        <w:gridCol w:w="485"/>
        <w:gridCol w:w="485"/>
        <w:gridCol w:w="485"/>
        <w:gridCol w:w="485"/>
      </w:tblGrid>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lastRenderedPageBreak/>
              <w:t>1.</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single" w:sz="4" w:space="0" w:color="000000"/>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000000"/>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2.</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3.</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4.</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000000"/>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5.</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6.</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7.</w:t>
            </w: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single" w:sz="4" w:space="0" w:color="auto"/>
            </w:tcBorders>
            <w:hideMark/>
          </w:tcPr>
          <w:p w:rsidR="00972452" w:rsidRDefault="00972452" w:rsidP="00FD6218">
            <w:pPr>
              <w:spacing w:before="100" w:beforeAutospacing="1" w:after="100" w:afterAutospacing="1"/>
              <w:rPr>
                <w:sz w:val="22"/>
                <w:szCs w:val="22"/>
              </w:rPr>
            </w:pPr>
            <w:r>
              <w:rPr>
                <w:sz w:val="22"/>
                <w:szCs w:val="22"/>
              </w:rPr>
              <w:t>8.</w:t>
            </w: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9.</w:t>
            </w: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10.</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000000"/>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11.</w:t>
            </w:r>
          </w:p>
        </w:tc>
        <w:tc>
          <w:tcPr>
            <w:tcW w:w="485" w:type="dxa"/>
            <w:tcBorders>
              <w:top w:val="nil"/>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12.</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13.</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14.</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15.</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000000"/>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000000"/>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16.</w:t>
            </w:r>
          </w:p>
        </w:tc>
        <w:tc>
          <w:tcPr>
            <w:tcW w:w="485" w:type="dxa"/>
            <w:tcBorders>
              <w:top w:val="nil"/>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single" w:sz="4" w:space="0" w:color="auto"/>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r w:rsidR="00972452" w:rsidTr="00FD6218">
        <w:trPr>
          <w:jc w:val="center"/>
        </w:trPr>
        <w:tc>
          <w:tcPr>
            <w:tcW w:w="516" w:type="dxa"/>
            <w:tcBorders>
              <w:top w:val="nil"/>
              <w:left w:val="nil"/>
              <w:bottom w:val="nil"/>
              <w:right w:val="nil"/>
            </w:tcBorders>
            <w:hideMark/>
          </w:tcPr>
          <w:p w:rsidR="00972452" w:rsidRDefault="00972452" w:rsidP="00FD6218">
            <w:pPr>
              <w:spacing w:before="100" w:beforeAutospacing="1" w:after="100" w:afterAutospacing="1"/>
              <w:rPr>
                <w:sz w:val="22"/>
                <w:szCs w:val="22"/>
              </w:rPr>
            </w:pPr>
            <w:r>
              <w:rPr>
                <w:sz w:val="22"/>
                <w:szCs w:val="22"/>
              </w:rPr>
              <w:t>17.</w:t>
            </w: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nil"/>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nil"/>
              <w:bottom w:val="nil"/>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shd w:val="clear" w:color="auto" w:fill="D9D9D9"/>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single" w:sz="4" w:space="0" w:color="auto"/>
              <w:left w:val="single" w:sz="4" w:space="0" w:color="auto"/>
              <w:bottom w:val="single" w:sz="4" w:space="0" w:color="auto"/>
              <w:right w:val="single" w:sz="4" w:space="0" w:color="auto"/>
            </w:tcBorders>
          </w:tcPr>
          <w:p w:rsidR="00972452" w:rsidRDefault="00972452" w:rsidP="00FD6218">
            <w:pPr>
              <w:spacing w:before="100" w:beforeAutospacing="1" w:after="100" w:afterAutospacing="1"/>
              <w:rPr>
                <w:sz w:val="22"/>
                <w:szCs w:val="22"/>
              </w:rPr>
            </w:pPr>
          </w:p>
        </w:tc>
        <w:tc>
          <w:tcPr>
            <w:tcW w:w="485" w:type="dxa"/>
            <w:tcBorders>
              <w:top w:val="nil"/>
              <w:left w:val="single" w:sz="4" w:space="0" w:color="auto"/>
              <w:bottom w:val="nil"/>
              <w:right w:val="nil"/>
            </w:tcBorders>
          </w:tcPr>
          <w:p w:rsidR="00972452" w:rsidRDefault="00972452" w:rsidP="00FD6218">
            <w:pPr>
              <w:spacing w:before="100" w:beforeAutospacing="1" w:after="100" w:afterAutospacing="1"/>
              <w:rPr>
                <w:sz w:val="22"/>
                <w:szCs w:val="22"/>
              </w:rPr>
            </w:pPr>
          </w:p>
        </w:tc>
        <w:tc>
          <w:tcPr>
            <w:tcW w:w="485" w:type="dxa"/>
            <w:tcBorders>
              <w:top w:val="nil"/>
              <w:left w:val="nil"/>
              <w:bottom w:val="nil"/>
              <w:right w:val="nil"/>
            </w:tcBorders>
          </w:tcPr>
          <w:p w:rsidR="00972452" w:rsidRDefault="00972452" w:rsidP="00FD6218">
            <w:pPr>
              <w:spacing w:before="100" w:beforeAutospacing="1" w:after="100" w:afterAutospacing="1"/>
              <w:rPr>
                <w:sz w:val="22"/>
                <w:szCs w:val="22"/>
              </w:rPr>
            </w:pPr>
          </w:p>
        </w:tc>
      </w:tr>
    </w:tbl>
    <w:p w:rsidR="00972452" w:rsidRDefault="00972452" w:rsidP="00972452">
      <w:pPr>
        <w:rPr>
          <w:sz w:val="22"/>
          <w:szCs w:val="22"/>
        </w:rPr>
      </w:pPr>
    </w:p>
    <w:p w:rsidR="00972452" w:rsidRDefault="00972452" w:rsidP="00972452">
      <w:pPr>
        <w:pStyle w:val="Akapitzlist"/>
        <w:numPr>
          <w:ilvl w:val="0"/>
          <w:numId w:val="19"/>
        </w:numPr>
        <w:ind w:left="180" w:firstLine="0"/>
        <w:rPr>
          <w:sz w:val="22"/>
          <w:szCs w:val="22"/>
        </w:rPr>
      </w:pPr>
      <w:r>
        <w:rPr>
          <w:sz w:val="22"/>
          <w:szCs w:val="22"/>
        </w:rPr>
        <w:t>Ziemski Opiekun Jezusa</w:t>
      </w:r>
    </w:p>
    <w:p w:rsidR="00972452" w:rsidRDefault="00972452" w:rsidP="00972452">
      <w:pPr>
        <w:pStyle w:val="Akapitzlist"/>
        <w:numPr>
          <w:ilvl w:val="0"/>
          <w:numId w:val="19"/>
        </w:numPr>
        <w:ind w:left="180" w:firstLine="0"/>
        <w:rPr>
          <w:sz w:val="22"/>
          <w:szCs w:val="22"/>
        </w:rPr>
      </w:pPr>
      <w:r>
        <w:rPr>
          <w:sz w:val="22"/>
          <w:szCs w:val="22"/>
        </w:rPr>
        <w:t>Miasto Bożego Narodzenia</w:t>
      </w:r>
    </w:p>
    <w:p w:rsidR="00972452" w:rsidRDefault="00972452" w:rsidP="00972452">
      <w:pPr>
        <w:pStyle w:val="Akapitzlist"/>
        <w:numPr>
          <w:ilvl w:val="0"/>
          <w:numId w:val="19"/>
        </w:numPr>
        <w:ind w:left="180" w:firstLine="0"/>
        <w:rPr>
          <w:sz w:val="22"/>
          <w:szCs w:val="22"/>
        </w:rPr>
      </w:pPr>
      <w:r>
        <w:rPr>
          <w:sz w:val="22"/>
          <w:szCs w:val="22"/>
        </w:rPr>
        <w:t>Pierwszy król Izraela</w:t>
      </w:r>
    </w:p>
    <w:p w:rsidR="00972452" w:rsidRDefault="00972452" w:rsidP="00972452">
      <w:pPr>
        <w:pStyle w:val="Akapitzlist"/>
        <w:numPr>
          <w:ilvl w:val="0"/>
          <w:numId w:val="19"/>
        </w:numPr>
        <w:ind w:left="180" w:firstLine="0"/>
        <w:rPr>
          <w:sz w:val="22"/>
          <w:szCs w:val="22"/>
        </w:rPr>
      </w:pPr>
      <w:r>
        <w:rPr>
          <w:sz w:val="22"/>
          <w:szCs w:val="22"/>
        </w:rPr>
        <w:t>Jeden z uczniów Jezusa</w:t>
      </w:r>
    </w:p>
    <w:p w:rsidR="00972452" w:rsidRDefault="00972452" w:rsidP="00972452">
      <w:pPr>
        <w:pStyle w:val="Akapitzlist"/>
        <w:numPr>
          <w:ilvl w:val="0"/>
          <w:numId w:val="19"/>
        </w:numPr>
        <w:ind w:left="180" w:firstLine="0"/>
        <w:rPr>
          <w:sz w:val="22"/>
          <w:szCs w:val="22"/>
        </w:rPr>
      </w:pPr>
      <w:r>
        <w:rPr>
          <w:sz w:val="22"/>
          <w:szCs w:val="22"/>
        </w:rPr>
        <w:t>Wioska, w której dwaj uczniowie rozpoznali zmartwychwstałego</w:t>
      </w:r>
    </w:p>
    <w:p w:rsidR="00972452" w:rsidRDefault="00972452" w:rsidP="00972452">
      <w:pPr>
        <w:pStyle w:val="Akapitzlist"/>
        <w:numPr>
          <w:ilvl w:val="0"/>
          <w:numId w:val="19"/>
        </w:numPr>
        <w:ind w:left="180" w:firstLine="0"/>
        <w:rPr>
          <w:sz w:val="22"/>
          <w:szCs w:val="22"/>
        </w:rPr>
      </w:pPr>
      <w:r>
        <w:rPr>
          <w:sz w:val="22"/>
          <w:szCs w:val="22"/>
        </w:rPr>
        <w:t>„Pamiątka” chrztu</w:t>
      </w:r>
    </w:p>
    <w:p w:rsidR="00972452" w:rsidRDefault="00972452" w:rsidP="00972452">
      <w:pPr>
        <w:pStyle w:val="Akapitzlist"/>
        <w:numPr>
          <w:ilvl w:val="0"/>
          <w:numId w:val="19"/>
        </w:numPr>
        <w:ind w:left="180" w:firstLine="0"/>
        <w:rPr>
          <w:sz w:val="22"/>
          <w:szCs w:val="22"/>
        </w:rPr>
      </w:pPr>
      <w:r>
        <w:rPr>
          <w:sz w:val="22"/>
          <w:szCs w:val="22"/>
        </w:rPr>
        <w:t>Imię Kózkówny</w:t>
      </w:r>
    </w:p>
    <w:p w:rsidR="00972452" w:rsidRDefault="00972452" w:rsidP="00972452">
      <w:pPr>
        <w:pStyle w:val="Akapitzlist"/>
        <w:numPr>
          <w:ilvl w:val="0"/>
          <w:numId w:val="19"/>
        </w:numPr>
        <w:ind w:left="180" w:firstLine="0"/>
        <w:rPr>
          <w:sz w:val="22"/>
          <w:szCs w:val="22"/>
        </w:rPr>
      </w:pPr>
      <w:r>
        <w:rPr>
          <w:sz w:val="22"/>
          <w:szCs w:val="22"/>
        </w:rPr>
        <w:t>Pomógł napadniętemu pod Jerychem</w:t>
      </w:r>
    </w:p>
    <w:p w:rsidR="00972452" w:rsidRDefault="00972452" w:rsidP="00972452">
      <w:pPr>
        <w:pStyle w:val="Akapitzlist"/>
        <w:numPr>
          <w:ilvl w:val="0"/>
          <w:numId w:val="19"/>
        </w:numPr>
        <w:ind w:left="180" w:firstLine="0"/>
        <w:rPr>
          <w:sz w:val="22"/>
          <w:szCs w:val="22"/>
        </w:rPr>
      </w:pPr>
      <w:r>
        <w:rPr>
          <w:sz w:val="22"/>
          <w:szCs w:val="22"/>
        </w:rPr>
        <w:t>Synaj lub Golgota</w:t>
      </w:r>
    </w:p>
    <w:p w:rsidR="00972452" w:rsidRDefault="00972452" w:rsidP="00972452">
      <w:pPr>
        <w:pStyle w:val="Akapitzlist"/>
        <w:numPr>
          <w:ilvl w:val="0"/>
          <w:numId w:val="19"/>
        </w:numPr>
        <w:ind w:left="180" w:firstLine="0"/>
        <w:rPr>
          <w:sz w:val="22"/>
          <w:szCs w:val="22"/>
        </w:rPr>
      </w:pPr>
      <w:r>
        <w:rPr>
          <w:sz w:val="22"/>
          <w:szCs w:val="22"/>
        </w:rPr>
        <w:t>Jeden z darów Ducha Świętego</w:t>
      </w:r>
    </w:p>
    <w:p w:rsidR="00972452" w:rsidRDefault="00972452" w:rsidP="00972452">
      <w:pPr>
        <w:pStyle w:val="Akapitzlist"/>
        <w:numPr>
          <w:ilvl w:val="0"/>
          <w:numId w:val="19"/>
        </w:numPr>
        <w:ind w:left="180" w:firstLine="0"/>
        <w:rPr>
          <w:sz w:val="22"/>
          <w:szCs w:val="22"/>
        </w:rPr>
      </w:pPr>
      <w:r>
        <w:rPr>
          <w:sz w:val="22"/>
          <w:szCs w:val="22"/>
        </w:rPr>
        <w:t>Tłumaczone przez Kochanowskiego i Miłosza</w:t>
      </w:r>
    </w:p>
    <w:p w:rsidR="00972452" w:rsidRDefault="00972452" w:rsidP="00972452">
      <w:pPr>
        <w:pStyle w:val="Akapitzlist"/>
        <w:numPr>
          <w:ilvl w:val="0"/>
          <w:numId w:val="19"/>
        </w:numPr>
        <w:ind w:left="180" w:firstLine="0"/>
        <w:rPr>
          <w:sz w:val="22"/>
          <w:szCs w:val="22"/>
        </w:rPr>
      </w:pPr>
      <w:r>
        <w:rPr>
          <w:sz w:val="22"/>
          <w:szCs w:val="22"/>
        </w:rPr>
        <w:t>Zdradził Jezusa</w:t>
      </w:r>
    </w:p>
    <w:p w:rsidR="00972452" w:rsidRDefault="00972452" w:rsidP="00972452">
      <w:pPr>
        <w:pStyle w:val="Akapitzlist"/>
        <w:numPr>
          <w:ilvl w:val="0"/>
          <w:numId w:val="19"/>
        </w:numPr>
        <w:ind w:left="180" w:firstLine="0"/>
        <w:rPr>
          <w:sz w:val="22"/>
          <w:szCs w:val="22"/>
        </w:rPr>
      </w:pPr>
      <w:r>
        <w:rPr>
          <w:sz w:val="22"/>
          <w:szCs w:val="22"/>
        </w:rPr>
        <w:t>Pierwszy sakrament</w:t>
      </w:r>
    </w:p>
    <w:p w:rsidR="00972452" w:rsidRDefault="00972452" w:rsidP="00972452">
      <w:pPr>
        <w:pStyle w:val="Akapitzlist"/>
        <w:numPr>
          <w:ilvl w:val="0"/>
          <w:numId w:val="19"/>
        </w:numPr>
        <w:ind w:left="180" w:firstLine="0"/>
        <w:rPr>
          <w:sz w:val="22"/>
          <w:szCs w:val="22"/>
        </w:rPr>
      </w:pPr>
      <w:r>
        <w:rPr>
          <w:sz w:val="22"/>
          <w:szCs w:val="22"/>
        </w:rPr>
        <w:t>Żona Abrahama</w:t>
      </w:r>
    </w:p>
    <w:p w:rsidR="00972452" w:rsidRDefault="00972452" w:rsidP="00972452">
      <w:pPr>
        <w:pStyle w:val="Akapitzlist"/>
        <w:numPr>
          <w:ilvl w:val="0"/>
          <w:numId w:val="19"/>
        </w:numPr>
        <w:ind w:left="180" w:firstLine="0"/>
        <w:rPr>
          <w:sz w:val="22"/>
          <w:szCs w:val="22"/>
        </w:rPr>
      </w:pPr>
      <w:r>
        <w:rPr>
          <w:sz w:val="22"/>
          <w:szCs w:val="22"/>
        </w:rPr>
        <w:t>Góra Przemienienia</w:t>
      </w:r>
    </w:p>
    <w:p w:rsidR="00972452" w:rsidRDefault="00972452" w:rsidP="00972452">
      <w:pPr>
        <w:pStyle w:val="Akapitzlist"/>
        <w:numPr>
          <w:ilvl w:val="0"/>
          <w:numId w:val="19"/>
        </w:numPr>
        <w:ind w:left="180" w:firstLine="0"/>
        <w:rPr>
          <w:sz w:val="22"/>
          <w:szCs w:val="22"/>
        </w:rPr>
      </w:pPr>
      <w:r>
        <w:rPr>
          <w:sz w:val="22"/>
          <w:szCs w:val="22"/>
        </w:rPr>
        <w:t>Przyszedł do Jezusa nocą</w:t>
      </w:r>
    </w:p>
    <w:p w:rsidR="00972452" w:rsidRDefault="00972452" w:rsidP="00972452">
      <w:pPr>
        <w:pStyle w:val="Akapitzlist"/>
        <w:numPr>
          <w:ilvl w:val="0"/>
          <w:numId w:val="19"/>
        </w:numPr>
        <w:ind w:left="180" w:firstLine="0"/>
        <w:rPr>
          <w:sz w:val="22"/>
          <w:szCs w:val="22"/>
        </w:rPr>
      </w:pPr>
      <w:r>
        <w:rPr>
          <w:sz w:val="22"/>
          <w:szCs w:val="22"/>
        </w:rPr>
        <w:t>„Największa” spośród cnót</w:t>
      </w:r>
    </w:p>
    <w:p w:rsidR="00972452" w:rsidRPr="00972452" w:rsidRDefault="00972452" w:rsidP="00972452">
      <w:pPr>
        <w:pStyle w:val="Akapitzlist"/>
        <w:spacing w:after="200"/>
        <w:jc w:val="both"/>
        <w:rPr>
          <w:b/>
        </w:rPr>
      </w:pPr>
    </w:p>
    <w:p w:rsidR="00B85DD6" w:rsidRPr="00972452" w:rsidRDefault="00B85DD6" w:rsidP="00972452">
      <w:pPr>
        <w:pStyle w:val="Akapitzlist"/>
        <w:spacing w:after="200"/>
        <w:jc w:val="both"/>
        <w:rPr>
          <w:b/>
        </w:rPr>
      </w:pPr>
    </w:p>
    <w:p w:rsidR="00231988" w:rsidRDefault="00231988" w:rsidP="00231988">
      <w:pPr>
        <w:spacing w:after="200"/>
        <w:rPr>
          <w:b/>
        </w:rPr>
      </w:pPr>
      <w:r>
        <w:rPr>
          <w:b/>
        </w:rPr>
        <w:t>3</w:t>
      </w:r>
      <w:r w:rsidR="00486356">
        <w:rPr>
          <w:b/>
        </w:rPr>
        <w:t>.</w:t>
      </w:r>
      <w:r>
        <w:rPr>
          <w:b/>
        </w:rPr>
        <w:t xml:space="preserve">  Przeczytaj treść </w:t>
      </w:r>
      <w:r w:rsidR="00890091">
        <w:rPr>
          <w:b/>
        </w:rPr>
        <w:t xml:space="preserve"> katechezy 39. Str. 94,95.</w:t>
      </w:r>
    </w:p>
    <w:p w:rsidR="00890091" w:rsidRPr="009A4C61" w:rsidRDefault="00890091" w:rsidP="00890091">
      <w:pPr>
        <w:rPr>
          <w:b/>
        </w:rPr>
      </w:pPr>
      <w:r>
        <w:rPr>
          <w:b/>
        </w:rPr>
        <w:t xml:space="preserve">4.    </w:t>
      </w:r>
      <w:r w:rsidR="009A4C61">
        <w:rPr>
          <w:b/>
        </w:rPr>
        <w:t>Otwórz prezentację.</w:t>
      </w:r>
    </w:p>
    <w:bookmarkStart w:id="1" w:name="_MON_1652517558"/>
    <w:bookmarkEnd w:id="1"/>
    <w:p w:rsidR="00890091" w:rsidRDefault="00072AB1" w:rsidP="00890091">
      <w:r>
        <w:object w:dxaOrig="1543" w:dyaOrig="995">
          <v:shape id="_x0000_i1041" type="#_x0000_t75" style="width:77.25pt;height:49.5pt" o:ole="">
            <v:imagedata r:id="rId9" o:title=""/>
          </v:shape>
          <o:OLEObject Type="Embed" ProgID="PowerPoint.Show.8" ShapeID="_x0000_i1041" DrawAspect="Icon" ObjectID="_1652523594" r:id="rId10"/>
        </w:object>
      </w:r>
    </w:p>
    <w:p w:rsidR="002413B3" w:rsidRDefault="002413B3" w:rsidP="00890091">
      <w:hyperlink r:id="rId11" w:history="1">
        <w:r w:rsidRPr="002413B3">
          <w:rPr>
            <w:color w:val="0000FF"/>
            <w:u w:val="single"/>
          </w:rPr>
          <w:t>https://adonai.pl/download/prezentacje/?id=169</w:t>
        </w:r>
      </w:hyperlink>
    </w:p>
    <w:p w:rsidR="009A4C61" w:rsidRDefault="00972452" w:rsidP="00890091">
      <w:pPr>
        <w:rPr>
          <w:b/>
        </w:rPr>
      </w:pPr>
      <w:r>
        <w:rPr>
          <w:b/>
        </w:rPr>
        <w:t>5.  Zapisz temat katechezy:</w:t>
      </w:r>
    </w:p>
    <w:p w:rsidR="00972452" w:rsidRPr="007C4D57" w:rsidRDefault="00972452" w:rsidP="00972452">
      <w:pPr>
        <w:jc w:val="both"/>
        <w:rPr>
          <w:b/>
          <w:sz w:val="36"/>
          <w:szCs w:val="36"/>
        </w:rPr>
      </w:pPr>
    </w:p>
    <w:p w:rsidR="00972452" w:rsidRDefault="00972452" w:rsidP="00972452">
      <w:pPr>
        <w:jc w:val="center"/>
        <w:rPr>
          <w:b/>
          <w:sz w:val="32"/>
          <w:szCs w:val="32"/>
        </w:rPr>
      </w:pPr>
      <w:r>
        <w:rPr>
          <w:b/>
          <w:sz w:val="32"/>
          <w:szCs w:val="32"/>
        </w:rPr>
        <w:t>W IMIĘ BOGA-NIE BĘDZIESZ BRAŁ IMIENIA PANA, BOGA SWEGO, NADAREMNO</w:t>
      </w:r>
    </w:p>
    <w:p w:rsidR="00972452" w:rsidRDefault="00972452" w:rsidP="00972452">
      <w:pPr>
        <w:jc w:val="center"/>
        <w:rPr>
          <w:b/>
          <w:sz w:val="32"/>
          <w:szCs w:val="32"/>
        </w:rPr>
      </w:pPr>
    </w:p>
    <w:p w:rsidR="00972452" w:rsidRPr="00972452" w:rsidRDefault="00972452" w:rsidP="00890091">
      <w:pPr>
        <w:rPr>
          <w:b/>
        </w:rPr>
      </w:pPr>
      <w:r>
        <w:rPr>
          <w:b/>
        </w:rPr>
        <w:t>6.  wykonaj zadanie 2 w zeszycie.</w:t>
      </w:r>
    </w:p>
    <w:p w:rsidR="009A4C61" w:rsidRDefault="009A4C61" w:rsidP="00890091"/>
    <w:p w:rsidR="009A4C61" w:rsidRDefault="009A4C61" w:rsidP="009A4C61">
      <w:pPr>
        <w:rPr>
          <w:sz w:val="22"/>
          <w:szCs w:val="22"/>
        </w:rPr>
      </w:pPr>
    </w:p>
    <w:p w:rsidR="009A4C61" w:rsidRDefault="009A4C61" w:rsidP="009A4C61">
      <w:pPr>
        <w:rPr>
          <w:sz w:val="22"/>
          <w:szCs w:val="22"/>
        </w:rPr>
      </w:pPr>
      <w:r>
        <w:rPr>
          <w:b/>
          <w:sz w:val="22"/>
          <w:szCs w:val="22"/>
        </w:rPr>
        <w:t>Zadanie 2.</w:t>
      </w:r>
      <w:r>
        <w:rPr>
          <w:sz w:val="22"/>
          <w:szCs w:val="22"/>
        </w:rPr>
        <w:t xml:space="preserve"> Korzystając z informacji zawartych w prezentacji uzupełnij informacje w diagramach:</w:t>
      </w:r>
    </w:p>
    <w:p w:rsidR="00890091" w:rsidRDefault="009A4C61" w:rsidP="009A4C61">
      <w:pPr>
        <w:spacing w:after="200"/>
        <w:rPr>
          <w:b/>
        </w:rPr>
      </w:pPr>
      <w:r>
        <w:rPr>
          <w:noProof/>
          <w:sz w:val="22"/>
          <w:szCs w:val="22"/>
          <w:lang w:eastAsia="pl-PL"/>
        </w:rPr>
        <w:drawing>
          <wp:inline distT="0" distB="0" distL="0" distR="0">
            <wp:extent cx="5019675" cy="2990850"/>
            <wp:effectExtent l="0" t="0" r="0" b="0"/>
            <wp:docPr id="1" name="Obraz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12">
                      <a:grayscl/>
                      <a:extLst>
                        <a:ext uri="{28A0092B-C50C-407E-A947-70E740481C1C}">
                          <a14:useLocalDpi xmlns:a14="http://schemas.microsoft.com/office/drawing/2010/main" val="0"/>
                        </a:ext>
                      </a:extLst>
                    </a:blip>
                    <a:srcRect l="-909" r="-1134"/>
                    <a:stretch>
                      <a:fillRect/>
                    </a:stretch>
                  </pic:blipFill>
                  <pic:spPr bwMode="auto">
                    <a:xfrm>
                      <a:off x="0" y="0"/>
                      <a:ext cx="5019675" cy="2990850"/>
                    </a:xfrm>
                    <a:prstGeom prst="rect">
                      <a:avLst/>
                    </a:prstGeom>
                    <a:noFill/>
                    <a:ln>
                      <a:noFill/>
                    </a:ln>
                  </pic:spPr>
                </pic:pic>
              </a:graphicData>
            </a:graphic>
          </wp:inline>
        </w:drawing>
      </w:r>
    </w:p>
    <w:p w:rsidR="00972452" w:rsidRDefault="00972452" w:rsidP="009A4C61">
      <w:pPr>
        <w:spacing w:after="200"/>
        <w:rPr>
          <w:b/>
        </w:rPr>
      </w:pPr>
    </w:p>
    <w:p w:rsidR="009A4C61" w:rsidRDefault="00972452" w:rsidP="009A4C61">
      <w:r>
        <w:rPr>
          <w:b/>
        </w:rPr>
        <w:t>7</w:t>
      </w:r>
      <w:r w:rsidR="009A4C61">
        <w:rPr>
          <w:b/>
        </w:rPr>
        <w:t>.</w:t>
      </w:r>
      <w:r>
        <w:rPr>
          <w:b/>
        </w:rPr>
        <w:t xml:space="preserve"> </w:t>
      </w:r>
      <w:r w:rsidR="009A4C61">
        <w:rPr>
          <w:b/>
        </w:rPr>
        <w:t xml:space="preserve"> </w:t>
      </w:r>
      <w:r>
        <w:rPr>
          <w:b/>
        </w:rPr>
        <w:t>W formie powtórzenia:</w:t>
      </w:r>
      <w:r w:rsidR="009A4C61">
        <w:rPr>
          <w:b/>
        </w:rPr>
        <w:t xml:space="preserve"> </w:t>
      </w:r>
      <w:r w:rsidR="009A4C61">
        <w:t>Prawą stroną myszy „ otwórz hiperłącze „</w:t>
      </w:r>
    </w:p>
    <w:p w:rsidR="00972452" w:rsidRDefault="00972452" w:rsidP="009A4C61"/>
    <w:p w:rsidR="009A4C61" w:rsidRDefault="009A4C61" w:rsidP="009A4C61">
      <w:hyperlink r:id="rId13" w:history="1">
        <w:r w:rsidRPr="009A4C61">
          <w:rPr>
            <w:color w:val="0000FF"/>
            <w:u w:val="single"/>
          </w:rPr>
          <w:t>https://www.youtube.com/watch?v=oDBA5V8JiMc</w:t>
        </w:r>
      </w:hyperlink>
    </w:p>
    <w:p w:rsidR="0040192A" w:rsidRDefault="0040192A" w:rsidP="009A4C61"/>
    <w:p w:rsidR="0040192A" w:rsidRDefault="0040192A" w:rsidP="009A4C61">
      <w:pPr>
        <w:rPr>
          <w:b/>
        </w:rPr>
      </w:pPr>
      <w:r>
        <w:rPr>
          <w:b/>
        </w:rPr>
        <w:t>8.  Naucz się na pamięć:</w:t>
      </w:r>
    </w:p>
    <w:p w:rsidR="0040192A" w:rsidRDefault="0040192A" w:rsidP="009A4C61">
      <w:pPr>
        <w:rPr>
          <w:b/>
        </w:rPr>
      </w:pPr>
    </w:p>
    <w:p w:rsidR="0040192A" w:rsidRDefault="0040192A" w:rsidP="009A4C61">
      <w:r>
        <w:rPr>
          <w:b/>
        </w:rPr>
        <w:t xml:space="preserve"> Kiedy zachowujemy drugie przykazanie Boże?</w:t>
      </w:r>
      <w:r>
        <w:t xml:space="preserve"> Z katecizmu dla bierzmowanych.</w:t>
      </w:r>
    </w:p>
    <w:p w:rsidR="0040192A" w:rsidRDefault="0040192A" w:rsidP="009A4C61"/>
    <w:p w:rsidR="0040192A" w:rsidRDefault="0040192A" w:rsidP="009A4C61"/>
    <w:p w:rsidR="0040192A" w:rsidRDefault="0040192A" w:rsidP="009A4C61">
      <w:pPr>
        <w:rPr>
          <w:b/>
        </w:rPr>
      </w:pPr>
      <w:r>
        <w:rPr>
          <w:b/>
        </w:rPr>
        <w:t>9.  Zapisz temat katechezy:</w:t>
      </w:r>
    </w:p>
    <w:p w:rsidR="00BF6E2B" w:rsidRDefault="00BF6E2B" w:rsidP="009A4C61">
      <w:pPr>
        <w:rPr>
          <w:b/>
        </w:rPr>
      </w:pPr>
    </w:p>
    <w:p w:rsidR="00BF6E2B" w:rsidRDefault="00BF6E2B" w:rsidP="009A4C61">
      <w:pPr>
        <w:rPr>
          <w:b/>
        </w:rPr>
      </w:pPr>
    </w:p>
    <w:p w:rsidR="00BF6E2B" w:rsidRPr="0040192A" w:rsidRDefault="00BF6E2B" w:rsidP="009A4C61">
      <w:pPr>
        <w:rPr>
          <w:b/>
        </w:rPr>
      </w:pPr>
    </w:p>
    <w:p w:rsidR="0040192A" w:rsidRDefault="0040192A" w:rsidP="0040192A">
      <w:pPr>
        <w:jc w:val="center"/>
        <w:rPr>
          <w:b/>
          <w:sz w:val="32"/>
          <w:szCs w:val="32"/>
        </w:rPr>
      </w:pPr>
      <w:r>
        <w:rPr>
          <w:b/>
          <w:sz w:val="32"/>
          <w:szCs w:val="32"/>
        </w:rPr>
        <w:t>ABY NAS UŚWIĘCAĆ-PAMIĘTAJ, ABYŚ DZIEŃ ŚWIĘTY ŚWIĘCIŁ</w:t>
      </w:r>
    </w:p>
    <w:p w:rsidR="00FD6218" w:rsidRDefault="00FD6218" w:rsidP="0040192A">
      <w:pPr>
        <w:jc w:val="center"/>
        <w:rPr>
          <w:b/>
          <w:sz w:val="32"/>
          <w:szCs w:val="32"/>
        </w:rPr>
      </w:pPr>
    </w:p>
    <w:p w:rsidR="00FD6218" w:rsidRDefault="00FD6218" w:rsidP="00FD6218">
      <w:pPr>
        <w:pStyle w:val="Akapitzlist"/>
        <w:tabs>
          <w:tab w:val="left" w:pos="-720"/>
        </w:tabs>
        <w:ind w:left="0"/>
        <w:jc w:val="both"/>
      </w:pPr>
      <w:r>
        <w:rPr>
          <w:b/>
        </w:rPr>
        <w:t>10. Nawiązujac do poprzedniej katechezy</w:t>
      </w:r>
      <w:r w:rsidRPr="00FD6218">
        <w:t xml:space="preserve"> </w:t>
      </w:r>
      <w:r w:rsidRPr="00FD6218">
        <w:rPr>
          <w:b/>
        </w:rPr>
        <w:t>odpowiedz</w:t>
      </w:r>
      <w:r>
        <w:rPr>
          <w:b/>
        </w:rPr>
        <w:t>:</w:t>
      </w:r>
    </w:p>
    <w:p w:rsidR="00FD6218" w:rsidRDefault="00FD6218" w:rsidP="00FD6218">
      <w:pPr>
        <w:pStyle w:val="Akapitzlist"/>
        <w:tabs>
          <w:tab w:val="left" w:pos="-720"/>
        </w:tabs>
        <w:ind w:left="0"/>
        <w:jc w:val="both"/>
        <w:rPr>
          <w:b/>
        </w:rPr>
      </w:pPr>
    </w:p>
    <w:p w:rsidR="00FD6218" w:rsidRDefault="00FD6218" w:rsidP="00FD6218">
      <w:pPr>
        <w:pStyle w:val="Akapitzlist"/>
        <w:tabs>
          <w:tab w:val="left" w:pos="-720"/>
        </w:tabs>
        <w:ind w:left="0"/>
        <w:jc w:val="both"/>
        <w:rPr>
          <w:i/>
        </w:rPr>
      </w:pPr>
      <w:r>
        <w:rPr>
          <w:i/>
        </w:rPr>
        <w:t>Do czego zobowiązuje drugie przykazanie Boże?</w:t>
      </w:r>
    </w:p>
    <w:p w:rsidR="00FD6218" w:rsidRDefault="00FD6218" w:rsidP="00FD6218">
      <w:pPr>
        <w:pStyle w:val="Akapitzlist"/>
        <w:tabs>
          <w:tab w:val="left" w:pos="-720"/>
        </w:tabs>
        <w:ind w:left="0"/>
        <w:jc w:val="both"/>
        <w:rPr>
          <w:i/>
        </w:rPr>
      </w:pPr>
      <w:r>
        <w:rPr>
          <w:i/>
        </w:rPr>
        <w:t>Przed czym przestrzega?</w:t>
      </w:r>
    </w:p>
    <w:p w:rsidR="00FD6218" w:rsidRDefault="00FD6218" w:rsidP="00FD6218">
      <w:pPr>
        <w:pStyle w:val="Akapitzlist"/>
        <w:tabs>
          <w:tab w:val="left" w:pos="-720"/>
        </w:tabs>
        <w:ind w:left="0"/>
        <w:jc w:val="both"/>
        <w:rPr>
          <w:b/>
        </w:rPr>
      </w:pPr>
    </w:p>
    <w:p w:rsidR="00FD6218" w:rsidRDefault="00FD6218" w:rsidP="00FD6218">
      <w:pPr>
        <w:pStyle w:val="Akapitzlist"/>
        <w:tabs>
          <w:tab w:val="left" w:pos="851"/>
          <w:tab w:val="left" w:pos="993"/>
        </w:tabs>
        <w:ind w:left="0"/>
        <w:jc w:val="both"/>
      </w:pPr>
    </w:p>
    <w:p w:rsidR="00FD6218" w:rsidRDefault="00FD6218" w:rsidP="00FD6218">
      <w:pPr>
        <w:pStyle w:val="Akapitzlist"/>
        <w:tabs>
          <w:tab w:val="left" w:pos="851"/>
          <w:tab w:val="left" w:pos="993"/>
        </w:tabs>
        <w:ind w:left="0"/>
        <w:jc w:val="both"/>
        <w:rPr>
          <w:i/>
        </w:rPr>
      </w:pPr>
      <w:r>
        <w:rPr>
          <w:i/>
        </w:rPr>
        <w:t>Na tej zdalnej katechezie będziemy omawiać trzecie przykazanie Dekalogu. Przypomnij więc najpierw jak on brzmi :</w:t>
      </w:r>
    </w:p>
    <w:p w:rsidR="007A7218" w:rsidRDefault="007A7218" w:rsidP="00FD6218">
      <w:pPr>
        <w:pStyle w:val="Akapitzlist"/>
        <w:tabs>
          <w:tab w:val="left" w:pos="851"/>
          <w:tab w:val="left" w:pos="993"/>
        </w:tabs>
        <w:ind w:left="0"/>
        <w:jc w:val="both"/>
      </w:pPr>
    </w:p>
    <w:p w:rsidR="00FD6218" w:rsidRDefault="00FD6218" w:rsidP="00FD6218">
      <w:pPr>
        <w:rPr>
          <w:b/>
        </w:rPr>
      </w:pPr>
      <w:r>
        <w:rPr>
          <w:b/>
        </w:rPr>
        <w:t>„Pamiętaj, abyś dzień święty święcił”.</w:t>
      </w:r>
    </w:p>
    <w:p w:rsidR="00FD6218" w:rsidRDefault="00FD6218" w:rsidP="00FD6218">
      <w:pPr>
        <w:rPr>
          <w:b/>
        </w:rPr>
      </w:pPr>
    </w:p>
    <w:p w:rsidR="00FD6218" w:rsidRDefault="00FD6218" w:rsidP="00FD6218">
      <w:pPr>
        <w:rPr>
          <w:b/>
        </w:rPr>
      </w:pPr>
      <w:r>
        <w:rPr>
          <w:b/>
        </w:rPr>
        <w:lastRenderedPageBreak/>
        <w:t>11.  Przeczytaj opowiadanie.</w:t>
      </w:r>
    </w:p>
    <w:p w:rsidR="00FD6218" w:rsidRDefault="00FD6218" w:rsidP="00FD6218">
      <w:pPr>
        <w:pStyle w:val="Akapitzlist"/>
        <w:tabs>
          <w:tab w:val="left" w:pos="851"/>
          <w:tab w:val="left" w:pos="993"/>
        </w:tabs>
        <w:ind w:left="0"/>
        <w:jc w:val="both"/>
        <w:rPr>
          <w:b/>
        </w:rPr>
      </w:pPr>
    </w:p>
    <w:p w:rsidR="00FD6218" w:rsidRPr="00475C47" w:rsidRDefault="00FD6218" w:rsidP="00FD6218">
      <w:pPr>
        <w:pStyle w:val="Akapitzlist"/>
        <w:tabs>
          <w:tab w:val="left" w:pos="851"/>
          <w:tab w:val="left" w:pos="993"/>
        </w:tabs>
        <w:ind w:left="0"/>
        <w:jc w:val="both"/>
        <w:rPr>
          <w:highlight w:val="lightGray"/>
        </w:rPr>
      </w:pPr>
      <w:r w:rsidRPr="00475C47">
        <w:rPr>
          <w:highlight w:val="lightGray"/>
        </w:rPr>
        <w:t xml:space="preserve"> „Którejś niedzieli, na bramie kościoła wywieszono takie obwieszczenie: „Aby umożliwić wszystkim przyjście do kościoła, w najbliższą niedzielę organizujemy „specjalną niedzielę bez usprawiedliwień”. W zakrystii zostaną umieszczone łóżka dla wszystkich, którzy twierdzą: „Niedziela jest jedynym dniem tygodnia, w którym mogę się wyspać”. Przygotowany zostanie specjalny sektor miękkich foteli dla tych, którzy uważają, że ławki są niewygodne. Odpowiednie krople do oczu zostaną ofiarowane tym, którzy maja oczy zbyt zmęczone wpatrywaniem się przez całą noc w telewizję. Stalowy kask otrzymają wszyscy, którzy mówią: „jeśli pójdę do kościoła, może spaść mi na głowę dach”. Miękkie pledy dostarczy się osobom, które twierdzą, że kościół jest zbyt zimny, a wentylatory osobom, które uważają, że w kościele jest za gorąco. Do dyspozycji będą kartki dla tych, którzy pragną przeprowadzić klasyfikacje osób „zawsze chodzących do kościoła, ale zachowujących się gorzej od innych”. Krewni i przyjaciele zostaną wezwani do pomocy paniom, które nie mogą równocześnie przyjść do kościoła i przygotować obiadu. Wszystkim, którzy niepokoją się koniecznością złożenia ofiary, rozda się odznaki z napisem „Już dałem”. W jednej nawie zostaną umieszczone drzewa i kwiaty dla osób szukających Boga w przyrodzie. Lekarze zajmą się osobami, które chorują wyłącznie w niedzielę. Dostarczymy aparaty osobom, które nie słyszą kazania, a specjalne zatyczki tym, którym jest zbyt głośno. Kościół zostanie ozdobiony równocześnie gwiazdami betlejemskimi i liliami wielkanocnymi dla tych, którzy zawsze i jedynie lubią jeden rodzaj kwiatów”</w:t>
      </w:r>
    </w:p>
    <w:p w:rsidR="00FD6218" w:rsidRPr="00475C47" w:rsidRDefault="00FD6218" w:rsidP="00FD6218">
      <w:pPr>
        <w:pStyle w:val="Akapitzlist"/>
        <w:tabs>
          <w:tab w:val="left" w:pos="851"/>
          <w:tab w:val="left" w:pos="993"/>
        </w:tabs>
        <w:ind w:left="0"/>
        <w:jc w:val="right"/>
        <w:rPr>
          <w:highlight w:val="lightGray"/>
        </w:rPr>
      </w:pPr>
      <w:r w:rsidRPr="00475C47">
        <w:rPr>
          <w:highlight w:val="lightGray"/>
        </w:rPr>
        <w:t>(Bruno Ferrero, Bez usprawiedliwienia)</w:t>
      </w:r>
    </w:p>
    <w:p w:rsidR="00475C47" w:rsidRDefault="00475C47" w:rsidP="00FD6218">
      <w:pPr>
        <w:pStyle w:val="Akapitzlist"/>
        <w:tabs>
          <w:tab w:val="left" w:pos="851"/>
          <w:tab w:val="left" w:pos="993"/>
        </w:tabs>
        <w:ind w:left="0"/>
        <w:jc w:val="right"/>
        <w:rPr>
          <w:highlight w:val="cyan"/>
        </w:rPr>
      </w:pPr>
    </w:p>
    <w:p w:rsidR="00475C47" w:rsidRDefault="00475C47" w:rsidP="00FD6218">
      <w:pPr>
        <w:pStyle w:val="Akapitzlist"/>
        <w:tabs>
          <w:tab w:val="left" w:pos="851"/>
          <w:tab w:val="left" w:pos="993"/>
        </w:tabs>
        <w:ind w:left="0"/>
        <w:jc w:val="right"/>
        <w:rPr>
          <w:highlight w:val="cyan"/>
        </w:rPr>
      </w:pPr>
    </w:p>
    <w:p w:rsidR="00FD6218" w:rsidRPr="00475C47" w:rsidRDefault="00FD6218" w:rsidP="00FD6218">
      <w:pPr>
        <w:pStyle w:val="Akapitzlist"/>
        <w:tabs>
          <w:tab w:val="left" w:pos="851"/>
          <w:tab w:val="left" w:pos="993"/>
        </w:tabs>
        <w:ind w:left="0"/>
        <w:jc w:val="right"/>
      </w:pPr>
    </w:p>
    <w:p w:rsidR="00FD6218" w:rsidRDefault="00475C47" w:rsidP="00475C47">
      <w:pPr>
        <w:pStyle w:val="Akapitzlist"/>
        <w:tabs>
          <w:tab w:val="left" w:pos="851"/>
          <w:tab w:val="left" w:pos="993"/>
        </w:tabs>
        <w:ind w:left="0"/>
      </w:pPr>
      <w:r w:rsidRPr="00475C47">
        <w:rPr>
          <w:i/>
        </w:rPr>
        <w:t>dlaczego dla chrześcijanina tak ważne jest właściwe przeżywanie niedzieli</w:t>
      </w:r>
      <w:r w:rsidRPr="00475C47">
        <w:t>?</w:t>
      </w:r>
    </w:p>
    <w:p w:rsidR="00475C47" w:rsidRPr="00475C47" w:rsidRDefault="00475C47" w:rsidP="00475C47">
      <w:pPr>
        <w:pStyle w:val="Akapitzlist"/>
        <w:tabs>
          <w:tab w:val="left" w:pos="851"/>
          <w:tab w:val="left" w:pos="993"/>
        </w:tabs>
        <w:ind w:left="0"/>
      </w:pPr>
    </w:p>
    <w:p w:rsidR="00FD6218" w:rsidRDefault="00FD6218" w:rsidP="00FD6218">
      <w:pPr>
        <w:pStyle w:val="Akapitzlist"/>
        <w:tabs>
          <w:tab w:val="left" w:pos="851"/>
          <w:tab w:val="left" w:pos="993"/>
        </w:tabs>
        <w:ind w:left="0"/>
        <w:jc w:val="both"/>
        <w:rPr>
          <w:i/>
        </w:rPr>
      </w:pPr>
      <w:r>
        <w:rPr>
          <w:i/>
        </w:rPr>
        <w:t xml:space="preserve">Już z pierwszych kart Pisma Świętego dowiadujemy się, że Pan Bóg podzielił czas na siedmiodniowe tygodnie, w których jeden dzień powinien być szczególnie Jemu poświęcony. W tym celu dał Izraelitom ważne przykazanie. Wypełnij teraz zadanie w </w:t>
      </w:r>
      <w:r w:rsidR="00475C47">
        <w:rPr>
          <w:i/>
        </w:rPr>
        <w:t>zeszycie</w:t>
      </w:r>
      <w:r>
        <w:rPr>
          <w:i/>
        </w:rPr>
        <w:t>, żeby dowiedzieć się jak ono dosłownie brzmiało.</w:t>
      </w:r>
    </w:p>
    <w:p w:rsidR="00FD6218" w:rsidRDefault="00FD6218" w:rsidP="00FD6218">
      <w:pPr>
        <w:pStyle w:val="Akapitzlist"/>
        <w:tabs>
          <w:tab w:val="left" w:pos="851"/>
          <w:tab w:val="left" w:pos="993"/>
        </w:tabs>
        <w:ind w:left="0"/>
        <w:jc w:val="both"/>
        <w:rPr>
          <w:i/>
        </w:rPr>
      </w:pPr>
    </w:p>
    <w:p w:rsidR="00475C47" w:rsidRDefault="00475C47" w:rsidP="00FD6218">
      <w:pPr>
        <w:jc w:val="both"/>
        <w:rPr>
          <w:highlight w:val="yellow"/>
        </w:rPr>
      </w:pPr>
      <w:r>
        <w:rPr>
          <w:highlight w:val="yellow"/>
        </w:rPr>
        <w:t xml:space="preserve">Zadanie </w:t>
      </w:r>
    </w:p>
    <w:p w:rsidR="00FD6218" w:rsidRPr="00475C47" w:rsidRDefault="00FD6218" w:rsidP="00FD6218">
      <w:pPr>
        <w:jc w:val="both"/>
        <w:rPr>
          <w:highlight w:val="yellow"/>
        </w:rPr>
      </w:pPr>
      <w:r w:rsidRPr="00475C47">
        <w:rPr>
          <w:highlight w:val="yellow"/>
        </w:rPr>
        <w:t xml:space="preserve"> Korzystając z podanego kodu odczytaj brzmienie starotestamentalnej wersji trzeciego przykazania Dekalogu:</w:t>
      </w:r>
    </w:p>
    <w:p w:rsidR="00FD6218" w:rsidRPr="00475C47" w:rsidRDefault="00FD6218" w:rsidP="00FD6218">
      <w:pPr>
        <w:jc w:val="both"/>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60"/>
        <w:gridCol w:w="460"/>
        <w:gridCol w:w="460"/>
        <w:gridCol w:w="460"/>
        <w:gridCol w:w="460"/>
        <w:gridCol w:w="460"/>
        <w:gridCol w:w="460"/>
        <w:gridCol w:w="461"/>
        <w:gridCol w:w="461"/>
        <w:gridCol w:w="461"/>
        <w:gridCol w:w="461"/>
        <w:gridCol w:w="461"/>
        <w:gridCol w:w="461"/>
        <w:gridCol w:w="461"/>
        <w:gridCol w:w="461"/>
        <w:gridCol w:w="461"/>
        <w:gridCol w:w="461"/>
        <w:gridCol w:w="461"/>
        <w:gridCol w:w="461"/>
      </w:tblGrid>
      <w:tr w:rsidR="00FD6218" w:rsidRPr="00475C47" w:rsidTr="00FD6218">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3</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4</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5</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6</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7</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8</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9</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10</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11</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12</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13</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14</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15</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16</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17</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18</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19</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20</w:t>
            </w:r>
          </w:p>
        </w:tc>
      </w:tr>
      <w:tr w:rsidR="00FD6218" w:rsidRPr="00475C47" w:rsidTr="00FD6218">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A</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Ą</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B</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C</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Ć</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D</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E</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Ę</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F</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G</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H</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I</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J</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K</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L</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Ł</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M</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N</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Ń</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O</w:t>
            </w:r>
          </w:p>
        </w:tc>
      </w:tr>
    </w:tbl>
    <w:p w:rsidR="00FD6218" w:rsidRPr="00475C47" w:rsidRDefault="00FD6218" w:rsidP="00FD6218">
      <w:pPr>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60"/>
        <w:gridCol w:w="460"/>
        <w:gridCol w:w="460"/>
        <w:gridCol w:w="460"/>
        <w:gridCol w:w="460"/>
        <w:gridCol w:w="460"/>
        <w:gridCol w:w="460"/>
        <w:gridCol w:w="461"/>
        <w:gridCol w:w="461"/>
        <w:gridCol w:w="461"/>
        <w:gridCol w:w="461"/>
      </w:tblGrid>
      <w:tr w:rsidR="00FD6218" w:rsidRPr="00475C47" w:rsidTr="00FD6218">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21</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22</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23</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24</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25</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26</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27</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28</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29</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30</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31</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highlight w:val="yellow"/>
              </w:rPr>
            </w:pPr>
            <w:r w:rsidRPr="00475C47">
              <w:rPr>
                <w:highlight w:val="yellow"/>
              </w:rPr>
              <w:t>32</w:t>
            </w:r>
          </w:p>
        </w:tc>
      </w:tr>
      <w:tr w:rsidR="00FD6218" w:rsidRPr="00475C47" w:rsidTr="00FD6218">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Ó</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P</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R</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S</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Ś</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T</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U</w:t>
            </w:r>
          </w:p>
        </w:tc>
        <w:tc>
          <w:tcPr>
            <w:tcW w:w="460"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W</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Y</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Z</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Ź</w:t>
            </w:r>
          </w:p>
        </w:tc>
        <w:tc>
          <w:tcPr>
            <w:tcW w:w="461" w:type="dxa"/>
            <w:tcBorders>
              <w:top w:val="single" w:sz="4" w:space="0" w:color="auto"/>
              <w:left w:val="single" w:sz="4" w:space="0" w:color="auto"/>
              <w:bottom w:val="single" w:sz="4" w:space="0" w:color="auto"/>
              <w:right w:val="single" w:sz="4" w:space="0" w:color="auto"/>
            </w:tcBorders>
            <w:hideMark/>
          </w:tcPr>
          <w:p w:rsidR="00FD6218" w:rsidRPr="00475C47" w:rsidRDefault="00FD6218">
            <w:pPr>
              <w:rPr>
                <w:b/>
                <w:highlight w:val="yellow"/>
              </w:rPr>
            </w:pPr>
            <w:r w:rsidRPr="00475C47">
              <w:rPr>
                <w:b/>
                <w:highlight w:val="yellow"/>
              </w:rPr>
              <w:t>Ż</w:t>
            </w:r>
          </w:p>
        </w:tc>
      </w:tr>
    </w:tbl>
    <w:p w:rsidR="00FD6218" w:rsidRPr="00475C47" w:rsidRDefault="00FD6218" w:rsidP="00FD6218">
      <w:pPr>
        <w:jc w:val="both"/>
        <w:rPr>
          <w:b/>
          <w:highlight w:val="yellow"/>
        </w:rPr>
      </w:pPr>
    </w:p>
    <w:p w:rsidR="00FD6218" w:rsidRPr="00475C47" w:rsidRDefault="00FD6218" w:rsidP="00FD6218">
      <w:pPr>
        <w:jc w:val="both"/>
        <w:rPr>
          <w:b/>
          <w:highlight w:val="yellow"/>
        </w:rPr>
      </w:pPr>
      <w:r w:rsidRPr="00475C47">
        <w:rPr>
          <w:b/>
          <w:highlight w:val="yellow"/>
        </w:rPr>
        <w:t xml:space="preserve">22,1,17,12,8,26,1,13     20     6,18,12,27     24,30,1,3,1,26,27,     1,3,29,     10,20     </w:t>
      </w:r>
    </w:p>
    <w:p w:rsidR="00FD6218" w:rsidRPr="00475C47" w:rsidRDefault="00FD6218" w:rsidP="00FD6218">
      <w:pPr>
        <w:jc w:val="both"/>
        <w:rPr>
          <w:b/>
          <w:highlight w:val="yellow"/>
        </w:rPr>
      </w:pPr>
    </w:p>
    <w:p w:rsidR="00FD6218" w:rsidRPr="00475C47" w:rsidRDefault="00FD6218" w:rsidP="00FD6218">
      <w:pPr>
        <w:jc w:val="both"/>
        <w:rPr>
          <w:b/>
          <w:highlight w:val="yellow"/>
        </w:rPr>
      </w:pPr>
      <w:r w:rsidRPr="00475C47">
        <w:rPr>
          <w:b/>
          <w:highlight w:val="yellow"/>
        </w:rPr>
        <w:t>27,25,28,12,8,4,12,5.     24,30,7,25,5     6,18,12     3,8,4,30,12,7,24,30     22,23,1,4,20,28,1,5</w:t>
      </w:r>
    </w:p>
    <w:p w:rsidR="00FD6218" w:rsidRPr="00475C47" w:rsidRDefault="00FD6218" w:rsidP="00FD6218">
      <w:pPr>
        <w:jc w:val="both"/>
        <w:rPr>
          <w:b/>
          <w:highlight w:val="yellow"/>
        </w:rPr>
      </w:pPr>
    </w:p>
    <w:p w:rsidR="00FD6218" w:rsidRPr="00475C47" w:rsidRDefault="00FD6218" w:rsidP="00FD6218">
      <w:pPr>
        <w:jc w:val="both"/>
        <w:rPr>
          <w:b/>
          <w:highlight w:val="yellow"/>
        </w:rPr>
      </w:pPr>
      <w:r w:rsidRPr="00475C47">
        <w:rPr>
          <w:b/>
          <w:highlight w:val="yellow"/>
        </w:rPr>
        <w:t>12     28,29,14,20,18,29,28,1,5     28,24,30,29,24,26,14,12,7     26,28,7     30,1,13,8,4,12,1.</w:t>
      </w:r>
    </w:p>
    <w:p w:rsidR="00FD6218" w:rsidRPr="00475C47" w:rsidRDefault="00FD6218" w:rsidP="00FD6218">
      <w:pPr>
        <w:jc w:val="both"/>
        <w:rPr>
          <w:b/>
          <w:highlight w:val="yellow"/>
        </w:rPr>
      </w:pPr>
    </w:p>
    <w:p w:rsidR="00FD6218" w:rsidRPr="00475C47" w:rsidRDefault="00FD6218" w:rsidP="00FD6218">
      <w:pPr>
        <w:jc w:val="both"/>
        <w:rPr>
          <w:b/>
          <w:highlight w:val="yellow"/>
        </w:rPr>
      </w:pPr>
      <w:r w:rsidRPr="00475C47">
        <w:rPr>
          <w:b/>
          <w:highlight w:val="yellow"/>
        </w:rPr>
        <w:t>6,30,12,7,19     30,1,25     24,12,21,6,17,29     13,7,24,26     24,30,1,3,1,26,7,17     14,27</w:t>
      </w:r>
    </w:p>
    <w:p w:rsidR="00FD6218" w:rsidRPr="00475C47" w:rsidRDefault="00FD6218" w:rsidP="00FD6218">
      <w:pPr>
        <w:jc w:val="both"/>
        <w:rPr>
          <w:b/>
          <w:highlight w:val="yellow"/>
        </w:rPr>
      </w:pPr>
    </w:p>
    <w:p w:rsidR="00FD6218" w:rsidRDefault="00FD6218" w:rsidP="00FD6218">
      <w:pPr>
        <w:jc w:val="both"/>
        <w:rPr>
          <w:b/>
        </w:rPr>
      </w:pPr>
      <w:r w:rsidRPr="00475C47">
        <w:rPr>
          <w:b/>
          <w:highlight w:val="yellow"/>
        </w:rPr>
        <w:lastRenderedPageBreak/>
        <w:t>4,30,4,12     23,1,18,1,     3,20,12,1     26,28,7,10,20.</w:t>
      </w:r>
    </w:p>
    <w:p w:rsidR="00FD6218" w:rsidRDefault="00FD6218" w:rsidP="00FD6218">
      <w:pPr>
        <w:pStyle w:val="Akapitzlist"/>
        <w:tabs>
          <w:tab w:val="left" w:pos="851"/>
          <w:tab w:val="left" w:pos="993"/>
        </w:tabs>
        <w:ind w:left="0"/>
        <w:jc w:val="both"/>
      </w:pPr>
    </w:p>
    <w:p w:rsidR="00FD6218" w:rsidRDefault="00FD6218" w:rsidP="00FD6218">
      <w:pPr>
        <w:pStyle w:val="Akapitzlist"/>
        <w:tabs>
          <w:tab w:val="left" w:pos="851"/>
          <w:tab w:val="left" w:pos="993"/>
        </w:tabs>
        <w:ind w:left="0"/>
        <w:jc w:val="both"/>
        <w:rPr>
          <w:i/>
        </w:rPr>
      </w:pPr>
      <w:r>
        <w:rPr>
          <w:i/>
        </w:rPr>
        <w:t xml:space="preserve">W Starym Testamencie Żydzi przestrzegali prawa szabatu (siódmego dnia) niezwykle rygorystycznie. Chrześcijanie nie świętują już szabatu (w sobotę), ale niedzielę, dlaczego? </w:t>
      </w:r>
    </w:p>
    <w:p w:rsidR="00FD6218" w:rsidRDefault="00FD6218" w:rsidP="00FD6218">
      <w:pPr>
        <w:pStyle w:val="Akapitzlist"/>
        <w:tabs>
          <w:tab w:val="left" w:pos="851"/>
          <w:tab w:val="left" w:pos="993"/>
        </w:tabs>
        <w:ind w:left="0"/>
        <w:jc w:val="both"/>
      </w:pPr>
    </w:p>
    <w:p w:rsidR="00FD6218" w:rsidRDefault="00FD6218" w:rsidP="00FD6218">
      <w:pPr>
        <w:jc w:val="both"/>
        <w:rPr>
          <w:b/>
          <w:bCs/>
        </w:rPr>
      </w:pPr>
    </w:p>
    <w:p w:rsidR="00FD6218" w:rsidRDefault="00FD6218" w:rsidP="00FD6218">
      <w:pPr>
        <w:jc w:val="both"/>
      </w:pPr>
      <w:r>
        <w:rPr>
          <w:highlight w:val="yellow"/>
        </w:rPr>
        <w:t>Chrześcijanie swój dzień święty obchodzą w niedzielę. W tym dniu dokonały się bowiem najważniejsze wydarzenia historii zbawienia. Jezus Chrystus Zmartwychwstał w niedzielę, a 50 dni później, w ten sam dzień tygodnia, zesłał na Apostołów Ducha Świętego. Każda niedziela jest dla chrześcijan przede wszystkim wspomnieniem tamtych wydarzeń.</w:t>
      </w:r>
    </w:p>
    <w:p w:rsidR="00FD6218" w:rsidRDefault="00FD6218" w:rsidP="00FD6218">
      <w:pPr>
        <w:jc w:val="both"/>
        <w:rPr>
          <w:b/>
          <w:bCs/>
        </w:rPr>
      </w:pPr>
    </w:p>
    <w:p w:rsidR="00FD6218" w:rsidRDefault="00FD6218" w:rsidP="00FD6218">
      <w:pPr>
        <w:tabs>
          <w:tab w:val="left" w:pos="851"/>
        </w:tabs>
        <w:jc w:val="both"/>
      </w:pPr>
    </w:p>
    <w:p w:rsidR="00FD6218" w:rsidRDefault="00FD6218" w:rsidP="00FD6218">
      <w:pPr>
        <w:tabs>
          <w:tab w:val="left" w:pos="851"/>
        </w:tabs>
        <w:jc w:val="both"/>
        <w:rPr>
          <w:i/>
        </w:rPr>
      </w:pPr>
      <w:r>
        <w:rPr>
          <w:i/>
        </w:rPr>
        <w:t xml:space="preserve">Oprócz niedziel dniami świętymi dla katolików są jeszcze najważniejsze uroczystości w ciągu </w:t>
      </w:r>
      <w:r w:rsidR="00485130">
        <w:rPr>
          <w:i/>
        </w:rPr>
        <w:t>roku liturgicznego. Przypomnij</w:t>
      </w:r>
      <w:r>
        <w:rPr>
          <w:i/>
        </w:rPr>
        <w:t xml:space="preserve"> sobie ich nazwy i daty obchodzenia </w:t>
      </w:r>
      <w:r w:rsidR="00485130">
        <w:rPr>
          <w:i/>
        </w:rPr>
        <w:t>posługując się prezentacją</w:t>
      </w:r>
    </w:p>
    <w:p w:rsidR="00485130" w:rsidRDefault="00485130" w:rsidP="00FD6218">
      <w:pPr>
        <w:tabs>
          <w:tab w:val="left" w:pos="851"/>
        </w:tabs>
        <w:jc w:val="both"/>
        <w:rPr>
          <w:i/>
        </w:rPr>
      </w:pPr>
    </w:p>
    <w:p w:rsidR="00930E5B" w:rsidRDefault="00930E5B" w:rsidP="00930E5B">
      <w:pPr>
        <w:spacing w:after="200"/>
      </w:pPr>
      <w:hyperlink r:id="rId14" w:history="1">
        <w:r w:rsidRPr="00BF6E2B">
          <w:rPr>
            <w:color w:val="0000FF"/>
            <w:u w:val="single"/>
          </w:rPr>
          <w:t>https://adonai.pl/download/prezentacje/?id=169</w:t>
        </w:r>
      </w:hyperlink>
    </w:p>
    <w:p w:rsidR="00485130" w:rsidRDefault="00485130" w:rsidP="00FD6218">
      <w:pPr>
        <w:tabs>
          <w:tab w:val="left" w:pos="851"/>
        </w:tabs>
        <w:jc w:val="both"/>
      </w:pPr>
      <w:r>
        <w:object w:dxaOrig="1543" w:dyaOrig="995">
          <v:shape id="_x0000_i1057" type="#_x0000_t75" style="width:77.25pt;height:49.5pt" o:ole="">
            <v:imagedata r:id="rId15" o:title=""/>
          </v:shape>
          <o:OLEObject Type="Embed" ProgID="PowerPoint.Show.8" ShapeID="_x0000_i1057" DrawAspect="Icon" ObjectID="_1652523595" r:id="rId16"/>
        </w:object>
      </w:r>
    </w:p>
    <w:p w:rsidR="00FD6218" w:rsidRDefault="00FD6218" w:rsidP="00FD6218">
      <w:pPr>
        <w:pStyle w:val="Akapitzlist"/>
        <w:tabs>
          <w:tab w:val="left" w:pos="851"/>
          <w:tab w:val="left" w:pos="993"/>
        </w:tabs>
        <w:ind w:left="0"/>
        <w:jc w:val="both"/>
      </w:pPr>
    </w:p>
    <w:p w:rsidR="00FD6218" w:rsidRDefault="00FD6218" w:rsidP="00FD6218">
      <w:pPr>
        <w:jc w:val="both"/>
        <w:rPr>
          <w:highlight w:val="yellow"/>
        </w:rPr>
      </w:pPr>
      <w:r>
        <w:rPr>
          <w:highlight w:val="yellow"/>
        </w:rPr>
        <w:t>Trzecie przykazanie Dekalogu brzmi: „Pamiętaj, aby dzień święty święcić”. Oznacza to, aby poświęcić czas dla Boga. Dla katolików dniami świętymi są wszystkie niedziele roku, ale także ważne uroczystości kościelne. Każdy uczeń Jezusa, oprócz niedziel, jest zobowiązany do udziału we Mszy Świętej w następujące dni, które są także dniami wolnymi od pracy i nauki:</w:t>
      </w:r>
    </w:p>
    <w:p w:rsidR="00FD6218" w:rsidRDefault="00FD6218" w:rsidP="00FD6218">
      <w:pPr>
        <w:jc w:val="both"/>
        <w:rPr>
          <w:bCs/>
          <w:highlight w:val="yellow"/>
        </w:rPr>
      </w:pPr>
      <w:r>
        <w:rPr>
          <w:bCs/>
          <w:highlight w:val="yellow"/>
        </w:rPr>
        <w:t>Uroczystość Świętej Bożej Rodzicielki Maryi – 1 stycznia</w:t>
      </w:r>
    </w:p>
    <w:p w:rsidR="00FD6218" w:rsidRDefault="00FD6218" w:rsidP="00FD6218">
      <w:pPr>
        <w:pStyle w:val="Nagwek1"/>
        <w:tabs>
          <w:tab w:val="left" w:pos="360"/>
        </w:tabs>
        <w:spacing w:before="0"/>
        <w:jc w:val="both"/>
        <w:rPr>
          <w:rFonts w:ascii="Times New Roman" w:hAnsi="Times New Roman" w:cs="Times New Roman"/>
          <w:b w:val="0"/>
          <w:sz w:val="24"/>
          <w:szCs w:val="24"/>
          <w:highlight w:val="yellow"/>
        </w:rPr>
      </w:pPr>
      <w:r>
        <w:rPr>
          <w:rFonts w:ascii="Times New Roman" w:hAnsi="Times New Roman" w:cs="Times New Roman"/>
          <w:b w:val="0"/>
          <w:sz w:val="24"/>
          <w:szCs w:val="24"/>
          <w:highlight w:val="yellow"/>
        </w:rPr>
        <w:t>Objawienie Pańskie (Trzech Króli) – 6 stycznia</w:t>
      </w:r>
    </w:p>
    <w:p w:rsidR="00FD6218" w:rsidRDefault="00FD6218" w:rsidP="00FD6218">
      <w:pPr>
        <w:pStyle w:val="Nagwek1"/>
        <w:tabs>
          <w:tab w:val="left" w:pos="360"/>
        </w:tabs>
        <w:spacing w:before="0"/>
        <w:jc w:val="both"/>
        <w:rPr>
          <w:rFonts w:ascii="Times New Roman" w:hAnsi="Times New Roman" w:cs="Times New Roman"/>
          <w:b w:val="0"/>
          <w:sz w:val="24"/>
          <w:szCs w:val="24"/>
          <w:highlight w:val="yellow"/>
        </w:rPr>
      </w:pPr>
      <w:r>
        <w:rPr>
          <w:rFonts w:ascii="Times New Roman" w:hAnsi="Times New Roman" w:cs="Times New Roman"/>
          <w:b w:val="0"/>
          <w:sz w:val="24"/>
          <w:szCs w:val="24"/>
          <w:highlight w:val="yellow"/>
        </w:rPr>
        <w:t>Wniebowstąpienie Pańskie – VII Niedziela Wielkanocna</w:t>
      </w:r>
    </w:p>
    <w:p w:rsidR="00FD6218" w:rsidRDefault="00FD6218" w:rsidP="00FD6218">
      <w:pPr>
        <w:pStyle w:val="Nagwek1"/>
        <w:tabs>
          <w:tab w:val="left" w:pos="360"/>
        </w:tabs>
        <w:spacing w:before="0"/>
        <w:jc w:val="both"/>
        <w:rPr>
          <w:rFonts w:ascii="Times New Roman" w:hAnsi="Times New Roman" w:cs="Times New Roman"/>
          <w:b w:val="0"/>
          <w:sz w:val="24"/>
          <w:szCs w:val="24"/>
          <w:highlight w:val="yellow"/>
        </w:rPr>
      </w:pPr>
      <w:r>
        <w:rPr>
          <w:rFonts w:ascii="Times New Roman" w:hAnsi="Times New Roman" w:cs="Times New Roman"/>
          <w:b w:val="0"/>
          <w:sz w:val="24"/>
          <w:szCs w:val="24"/>
          <w:highlight w:val="yellow"/>
        </w:rPr>
        <w:t>Uroczystość Najświętszego Ciała i Krwi Chrystusa (czwartek po Uroczystości Trójcy Przenajświętszej)</w:t>
      </w:r>
    </w:p>
    <w:p w:rsidR="00FD6218" w:rsidRDefault="00FD6218" w:rsidP="00FD6218">
      <w:pPr>
        <w:pStyle w:val="Nagwek1"/>
        <w:tabs>
          <w:tab w:val="left" w:pos="360"/>
        </w:tabs>
        <w:spacing w:before="0"/>
        <w:jc w:val="both"/>
        <w:rPr>
          <w:rFonts w:ascii="Times New Roman" w:hAnsi="Times New Roman" w:cs="Times New Roman"/>
          <w:b w:val="0"/>
          <w:sz w:val="24"/>
          <w:szCs w:val="24"/>
          <w:highlight w:val="yellow"/>
        </w:rPr>
      </w:pPr>
      <w:r>
        <w:rPr>
          <w:rFonts w:ascii="Times New Roman" w:hAnsi="Times New Roman" w:cs="Times New Roman"/>
          <w:b w:val="0"/>
          <w:sz w:val="24"/>
          <w:szCs w:val="24"/>
          <w:highlight w:val="yellow"/>
        </w:rPr>
        <w:t>Wniebowzięcie Najświętszej Maryi Panny – 15 sierpnia</w:t>
      </w:r>
    </w:p>
    <w:p w:rsidR="00FD6218" w:rsidRDefault="00FD6218" w:rsidP="00FD6218">
      <w:pPr>
        <w:pStyle w:val="Nagwek1"/>
        <w:tabs>
          <w:tab w:val="left" w:pos="360"/>
        </w:tabs>
        <w:spacing w:before="0"/>
        <w:jc w:val="both"/>
        <w:rPr>
          <w:rFonts w:ascii="Times New Roman" w:hAnsi="Times New Roman" w:cs="Times New Roman"/>
          <w:b w:val="0"/>
          <w:sz w:val="24"/>
          <w:szCs w:val="24"/>
          <w:highlight w:val="yellow"/>
        </w:rPr>
      </w:pPr>
      <w:r>
        <w:rPr>
          <w:rFonts w:ascii="Times New Roman" w:hAnsi="Times New Roman" w:cs="Times New Roman"/>
          <w:b w:val="0"/>
          <w:sz w:val="24"/>
          <w:szCs w:val="24"/>
          <w:highlight w:val="yellow"/>
        </w:rPr>
        <w:t>Uroczystość Wszystkich Świętych – 1 listopada</w:t>
      </w:r>
    </w:p>
    <w:p w:rsidR="00FD6218" w:rsidRDefault="00FD6218" w:rsidP="00FD6218">
      <w:pPr>
        <w:pStyle w:val="Nagwek1"/>
        <w:tabs>
          <w:tab w:val="left" w:pos="360"/>
        </w:tabs>
        <w:spacing w:before="0"/>
        <w:jc w:val="both"/>
        <w:rPr>
          <w:rFonts w:ascii="Times New Roman" w:hAnsi="Times New Roman" w:cs="Times New Roman"/>
          <w:b w:val="0"/>
          <w:sz w:val="24"/>
          <w:szCs w:val="24"/>
        </w:rPr>
      </w:pPr>
      <w:r>
        <w:rPr>
          <w:rFonts w:ascii="Times New Roman" w:hAnsi="Times New Roman" w:cs="Times New Roman"/>
          <w:b w:val="0"/>
          <w:sz w:val="24"/>
          <w:szCs w:val="24"/>
          <w:highlight w:val="yellow"/>
        </w:rPr>
        <w:t>Boże Narodzenie – 25 grudnia</w:t>
      </w:r>
    </w:p>
    <w:p w:rsidR="00FD6218" w:rsidRDefault="00FD6218" w:rsidP="00FD6218">
      <w:pPr>
        <w:pStyle w:val="Akapitzlist"/>
        <w:tabs>
          <w:tab w:val="left" w:pos="851"/>
          <w:tab w:val="left" w:pos="993"/>
        </w:tabs>
        <w:ind w:left="0"/>
        <w:jc w:val="both"/>
      </w:pPr>
    </w:p>
    <w:p w:rsidR="00FD6218" w:rsidRDefault="00FD6218" w:rsidP="00FD6218">
      <w:pPr>
        <w:pStyle w:val="Akapitzlist"/>
        <w:tabs>
          <w:tab w:val="left" w:pos="851"/>
          <w:tab w:val="left" w:pos="993"/>
        </w:tabs>
        <w:ind w:left="0"/>
        <w:jc w:val="both"/>
        <w:rPr>
          <w:i/>
        </w:rPr>
      </w:pPr>
      <w:r>
        <w:rPr>
          <w:i/>
        </w:rPr>
        <w:t xml:space="preserve">Każda niedziela dla nas chrześcijan jest dniem świętym, dlatego trzeba ją właściwie przeżywać. </w:t>
      </w:r>
      <w:r w:rsidR="00485130">
        <w:rPr>
          <w:i/>
        </w:rPr>
        <w:t xml:space="preserve">Ułóż </w:t>
      </w:r>
      <w:r>
        <w:rPr>
          <w:i/>
        </w:rPr>
        <w:t>plan spędzen</w:t>
      </w:r>
      <w:r w:rsidR="00485130">
        <w:rPr>
          <w:i/>
        </w:rPr>
        <w:t>ia niedzieli dla waszej rodziny w karcie pracy, pomocą będzie poniższy tekst.</w:t>
      </w:r>
    </w:p>
    <w:p w:rsidR="00FD6218" w:rsidRDefault="00FD6218" w:rsidP="00FD6218">
      <w:pPr>
        <w:jc w:val="both"/>
      </w:pPr>
    </w:p>
    <w:p w:rsidR="00FD6218" w:rsidRDefault="00FD6218" w:rsidP="00FD6218">
      <w:pPr>
        <w:jc w:val="both"/>
        <w:rPr>
          <w:b/>
          <w:bCs/>
        </w:rPr>
      </w:pPr>
    </w:p>
    <w:p w:rsidR="00FD6218" w:rsidRDefault="00FD6218" w:rsidP="00FD6218">
      <w:pPr>
        <w:jc w:val="both"/>
        <w:rPr>
          <w:b/>
          <w:bCs/>
          <w:highlight w:val="yellow"/>
        </w:rPr>
      </w:pPr>
      <w:r>
        <w:rPr>
          <w:b/>
          <w:bCs/>
          <w:highlight w:val="yellow"/>
        </w:rPr>
        <w:t>Eucharystia w centrum chrześcijańskiej niedzieli</w:t>
      </w:r>
    </w:p>
    <w:p w:rsidR="00FD6218" w:rsidRDefault="00FD6218" w:rsidP="00FD6218">
      <w:pPr>
        <w:jc w:val="both"/>
        <w:rPr>
          <w:highlight w:val="yellow"/>
        </w:rPr>
      </w:pPr>
      <w:r>
        <w:rPr>
          <w:highlight w:val="yellow"/>
        </w:rPr>
        <w:t>Dla wszystkich chrześcijan niedziela jest nie tylko dniem odpoczynku, ale przede wszystkim dniem spotkania z Bogiem. W tym dniu biorą oni udział we Mszy Świętej, słuchając słowa Bożego i przyjmując Chrystusa w Komunii Świętej. Z aktywnego udziału w liturgii chrześcijanie czerpią siły na cały następny tydzień pracy i nauki, życia rodzinnego i zawodowego.</w:t>
      </w:r>
    </w:p>
    <w:p w:rsidR="00FD6218" w:rsidRDefault="00FD6218" w:rsidP="00FD6218">
      <w:pPr>
        <w:jc w:val="both"/>
        <w:rPr>
          <w:highlight w:val="yellow"/>
        </w:rPr>
      </w:pPr>
      <w:r>
        <w:rPr>
          <w:highlight w:val="yellow"/>
        </w:rPr>
        <w:t>Osobom, które nie mogą uczestniczyć we Mszy Świętej w niedzielę, Kościół przypomina, że mogą wypełnić obowiązek spotkania z Panem na Eucharystii w sobotę wieczorem.</w:t>
      </w:r>
    </w:p>
    <w:p w:rsidR="00FD6218" w:rsidRDefault="00FD6218" w:rsidP="00FD6218">
      <w:pPr>
        <w:jc w:val="both"/>
        <w:rPr>
          <w:highlight w:val="yellow"/>
        </w:rPr>
      </w:pPr>
      <w:r>
        <w:rPr>
          <w:highlight w:val="yellow"/>
        </w:rPr>
        <w:t xml:space="preserve">Osoby chore, które nie mogą osobiście wziąć udziału we Mszy Świętej w kościele, mogą obejrzeć jej transmisję w telewizji lub wysłuchać przez radio. </w:t>
      </w:r>
    </w:p>
    <w:p w:rsidR="00FD6218" w:rsidRDefault="00FD6218" w:rsidP="00FD6218">
      <w:pPr>
        <w:jc w:val="both"/>
        <w:rPr>
          <w:highlight w:val="yellow"/>
        </w:rPr>
      </w:pPr>
      <w:r>
        <w:rPr>
          <w:highlight w:val="yellow"/>
        </w:rPr>
        <w:lastRenderedPageBreak/>
        <w:t>Ci, którzy dobrowolnie i świadomie lekceważą udział w Eucharystii, popełniają grzech śmiertelny, zrywając więź z Bogiem.</w:t>
      </w:r>
    </w:p>
    <w:p w:rsidR="00FD6218" w:rsidRDefault="00FD6218" w:rsidP="00FD6218">
      <w:pPr>
        <w:jc w:val="both"/>
        <w:rPr>
          <w:highlight w:val="yellow"/>
        </w:rPr>
      </w:pPr>
    </w:p>
    <w:p w:rsidR="00FD6218" w:rsidRDefault="00FD6218" w:rsidP="00FD6218">
      <w:pPr>
        <w:jc w:val="both"/>
        <w:rPr>
          <w:b/>
          <w:bCs/>
          <w:highlight w:val="yellow"/>
        </w:rPr>
      </w:pPr>
      <w:r>
        <w:rPr>
          <w:b/>
          <w:bCs/>
          <w:highlight w:val="yellow"/>
        </w:rPr>
        <w:t>Niedziela dniem odpoczynku i świętem rodziny</w:t>
      </w:r>
    </w:p>
    <w:p w:rsidR="00FD6218" w:rsidRDefault="00FD6218" w:rsidP="00FD6218">
      <w:pPr>
        <w:jc w:val="both"/>
      </w:pPr>
      <w:r>
        <w:rPr>
          <w:highlight w:val="yellow"/>
        </w:rPr>
        <w:t>Niedziela jest także dniem, w którym chrześcijanie odpoczywają od pracy i nauki oraz wzmacniają rodzinne i przyjacielskie więzi. Wspólnie spędzają czas w rodzinie lub ze znajomymi. Można go przeznaczyć na przykład na wspólne rozmowy, zabawy czy wycieczki. Są co prawda ludzie, którzy, dla dobra wspólnego, pracują także w niedzielę. Należą do nich m.in. lekarze, strażacy i policjanci. Nie ma jednak powodu, żeby bez ważnej przyczyny na ten dzień odkładać zakupy czy pracę.</w:t>
      </w:r>
    </w:p>
    <w:p w:rsidR="00FD6218" w:rsidRDefault="00FD6218" w:rsidP="00FD6218">
      <w:pPr>
        <w:jc w:val="both"/>
      </w:pPr>
    </w:p>
    <w:p w:rsidR="00FD6218" w:rsidRDefault="00FD6218" w:rsidP="00FD6218">
      <w:pPr>
        <w:tabs>
          <w:tab w:val="left" w:pos="851"/>
        </w:tabs>
        <w:jc w:val="both"/>
        <w:rPr>
          <w:b/>
          <w:i/>
        </w:rPr>
      </w:pPr>
    </w:p>
    <w:p w:rsidR="00FD6218" w:rsidRDefault="007A7218" w:rsidP="00FD6218">
      <w:pPr>
        <w:tabs>
          <w:tab w:val="left" w:pos="851"/>
        </w:tabs>
        <w:jc w:val="both"/>
        <w:rPr>
          <w:b/>
        </w:rPr>
      </w:pPr>
      <w:r>
        <w:rPr>
          <w:b/>
        </w:rPr>
        <w:t>12</w:t>
      </w:r>
      <w:r w:rsidR="00FD6218">
        <w:rPr>
          <w:b/>
        </w:rPr>
        <w:t>. Podsumow</w:t>
      </w:r>
      <w:r w:rsidR="00930E5B">
        <w:rPr>
          <w:b/>
        </w:rPr>
        <w:t>ując odpowiedz na pytania:</w:t>
      </w:r>
    </w:p>
    <w:p w:rsidR="00930E5B" w:rsidRDefault="00930E5B" w:rsidP="00FD6218">
      <w:pPr>
        <w:tabs>
          <w:tab w:val="left" w:pos="851"/>
        </w:tabs>
        <w:jc w:val="both"/>
        <w:rPr>
          <w:b/>
        </w:rPr>
      </w:pPr>
    </w:p>
    <w:p w:rsidR="00FD6218" w:rsidRDefault="00FD6218" w:rsidP="00FD6218">
      <w:pPr>
        <w:tabs>
          <w:tab w:val="left" w:pos="851"/>
        </w:tabs>
        <w:jc w:val="both"/>
        <w:rPr>
          <w:i/>
        </w:rPr>
      </w:pPr>
      <w:r>
        <w:rPr>
          <w:i/>
        </w:rPr>
        <w:t>Dlaczego chrześcijanie świętują w niedzielę?</w:t>
      </w:r>
    </w:p>
    <w:p w:rsidR="00FD6218" w:rsidRDefault="00FD6218" w:rsidP="00FD6218">
      <w:pPr>
        <w:tabs>
          <w:tab w:val="left" w:pos="851"/>
        </w:tabs>
        <w:jc w:val="both"/>
        <w:rPr>
          <w:i/>
        </w:rPr>
      </w:pPr>
      <w:r>
        <w:rPr>
          <w:i/>
        </w:rPr>
        <w:t xml:space="preserve">Jak powinna wyglądać chrześcijańska niedziela? </w:t>
      </w:r>
    </w:p>
    <w:p w:rsidR="00FD6218" w:rsidRDefault="00FD6218" w:rsidP="00FD6218">
      <w:pPr>
        <w:tabs>
          <w:tab w:val="left" w:pos="851"/>
        </w:tabs>
        <w:jc w:val="both"/>
        <w:rPr>
          <w:i/>
        </w:rPr>
      </w:pPr>
      <w:r>
        <w:rPr>
          <w:i/>
        </w:rPr>
        <w:t>W jakie uroczystości poza niedzielą powinniśmy uczestniczyć we Mszy Świętej?</w:t>
      </w:r>
    </w:p>
    <w:p w:rsidR="00FD6218" w:rsidRDefault="00FD6218" w:rsidP="00FD6218">
      <w:pPr>
        <w:tabs>
          <w:tab w:val="left" w:pos="851"/>
        </w:tabs>
        <w:jc w:val="both"/>
        <w:rPr>
          <w:i/>
        </w:rPr>
      </w:pPr>
      <w:r>
        <w:rPr>
          <w:i/>
        </w:rPr>
        <w:t>Co powiedzielibyście osobom, które nazywają siebie wierzącymi, ale niepraktykującymi?</w:t>
      </w:r>
    </w:p>
    <w:p w:rsidR="00FD6218" w:rsidRDefault="00FD6218" w:rsidP="00FD6218">
      <w:pPr>
        <w:tabs>
          <w:tab w:val="left" w:pos="851"/>
        </w:tabs>
        <w:jc w:val="both"/>
        <w:rPr>
          <w:b/>
        </w:rPr>
      </w:pPr>
    </w:p>
    <w:p w:rsidR="00FD6218" w:rsidRDefault="007A7218" w:rsidP="00FD6218">
      <w:pPr>
        <w:tabs>
          <w:tab w:val="left" w:pos="851"/>
        </w:tabs>
        <w:jc w:val="both"/>
        <w:rPr>
          <w:b/>
        </w:rPr>
      </w:pPr>
      <w:r>
        <w:rPr>
          <w:b/>
        </w:rPr>
        <w:t>13</w:t>
      </w:r>
      <w:r w:rsidR="00FD6218">
        <w:rPr>
          <w:b/>
        </w:rPr>
        <w:t>. </w:t>
      </w:r>
      <w:r w:rsidR="00930E5B">
        <w:rPr>
          <w:b/>
        </w:rPr>
        <w:t>Zapisz notatkę do zeszytu</w:t>
      </w:r>
      <w:r w:rsidR="00FD6218">
        <w:rPr>
          <w:b/>
        </w:rPr>
        <w:t>:</w:t>
      </w:r>
    </w:p>
    <w:p w:rsidR="00930E5B" w:rsidRDefault="00930E5B" w:rsidP="00FD6218">
      <w:pPr>
        <w:tabs>
          <w:tab w:val="left" w:pos="851"/>
        </w:tabs>
        <w:jc w:val="both"/>
        <w:rPr>
          <w:b/>
        </w:rPr>
      </w:pPr>
    </w:p>
    <w:p w:rsidR="00FD6218" w:rsidRDefault="00FD6218" w:rsidP="00FD6218">
      <w:pPr>
        <w:tabs>
          <w:tab w:val="left" w:pos="851"/>
        </w:tabs>
        <w:jc w:val="both"/>
        <w:rPr>
          <w:b/>
        </w:rPr>
      </w:pPr>
      <w:r>
        <w:rPr>
          <w:b/>
        </w:rPr>
        <w:t xml:space="preserve">W trzecim przykazaniu Dekalogu Pan Bóg nakazuje odpowiednie przeżywanie dni świątecznych. Dla katolików takim dniem jest każda niedziela w roku oraz najważniejsze uroczystości roku liturgicznego. W te dni Pan Bóg zaprasza nas szczególnie do udziału we Mszy Świętej, modlitwy i odpoczynku. </w:t>
      </w:r>
    </w:p>
    <w:p w:rsidR="007A7218" w:rsidRDefault="007A7218" w:rsidP="00FD6218">
      <w:pPr>
        <w:tabs>
          <w:tab w:val="left" w:pos="851"/>
        </w:tabs>
        <w:jc w:val="both"/>
        <w:rPr>
          <w:b/>
        </w:rPr>
      </w:pPr>
    </w:p>
    <w:p w:rsidR="00FD6218" w:rsidRDefault="007A7218" w:rsidP="00FD6218">
      <w:pPr>
        <w:tabs>
          <w:tab w:val="left" w:pos="851"/>
        </w:tabs>
        <w:jc w:val="both"/>
        <w:rPr>
          <w:i/>
        </w:rPr>
      </w:pPr>
      <w:r>
        <w:rPr>
          <w:b/>
        </w:rPr>
        <w:t>14</w:t>
      </w:r>
      <w:r>
        <w:rPr>
          <w:b/>
        </w:rPr>
        <w:t>.  Uzupełnij kartę pracy</w:t>
      </w:r>
    </w:p>
    <w:p w:rsidR="00FD6218" w:rsidRDefault="00FD6218" w:rsidP="00FD6218">
      <w:pPr>
        <w:jc w:val="both"/>
        <w:rPr>
          <w:i/>
        </w:rPr>
      </w:pPr>
    </w:p>
    <w:p w:rsidR="00FD6218" w:rsidRDefault="007A7218" w:rsidP="00FD6218">
      <w:pPr>
        <w:tabs>
          <w:tab w:val="left" w:pos="851"/>
        </w:tabs>
        <w:jc w:val="both"/>
        <w:rPr>
          <w:b/>
        </w:rPr>
      </w:pPr>
      <w:r>
        <w:rPr>
          <w:b/>
        </w:rPr>
        <w:t>15</w:t>
      </w:r>
      <w:r w:rsidR="00FD6218">
        <w:rPr>
          <w:b/>
        </w:rPr>
        <w:t>.</w:t>
      </w:r>
      <w:r w:rsidR="00930E5B">
        <w:rPr>
          <w:b/>
        </w:rPr>
        <w:t xml:space="preserve">  Zakończ modlitwą:</w:t>
      </w:r>
    </w:p>
    <w:p w:rsidR="00FD6218" w:rsidRDefault="00FD6218" w:rsidP="00FD6218">
      <w:pPr>
        <w:tabs>
          <w:tab w:val="left" w:pos="851"/>
        </w:tabs>
        <w:jc w:val="both"/>
        <w:rPr>
          <w:i/>
        </w:rPr>
      </w:pPr>
    </w:p>
    <w:p w:rsidR="00FD6218" w:rsidRDefault="00930E5B" w:rsidP="00FD6218">
      <w:pPr>
        <w:tabs>
          <w:tab w:val="left" w:pos="851"/>
        </w:tabs>
        <w:jc w:val="both"/>
        <w:rPr>
          <w:i/>
        </w:rPr>
      </w:pPr>
      <w:r>
        <w:rPr>
          <w:i/>
        </w:rPr>
        <w:t xml:space="preserve">- Proszę </w:t>
      </w:r>
      <w:r w:rsidR="00FD6218">
        <w:rPr>
          <w:i/>
        </w:rPr>
        <w:t xml:space="preserve"> Cię Panie, aby wszyscy Twoi uczniowie mogli spotykać się z Tobą na Mszy Świętej w każdą niedzielę. </w:t>
      </w:r>
    </w:p>
    <w:p w:rsidR="00FD6218" w:rsidRDefault="00930E5B" w:rsidP="00FD6218">
      <w:pPr>
        <w:tabs>
          <w:tab w:val="left" w:pos="851"/>
        </w:tabs>
        <w:jc w:val="both"/>
        <w:rPr>
          <w:i/>
        </w:rPr>
      </w:pPr>
      <w:r>
        <w:rPr>
          <w:i/>
        </w:rPr>
        <w:t>- Proszę</w:t>
      </w:r>
      <w:r w:rsidR="00FD6218">
        <w:rPr>
          <w:i/>
        </w:rPr>
        <w:t xml:space="preserve"> Cię Panie za nasze rodziny, aby zawsze był w nich czas na wspólną modlitwę i spotkanie z Tobą. </w:t>
      </w:r>
    </w:p>
    <w:p w:rsidR="00FD6218" w:rsidRDefault="00FD6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7A7218" w:rsidRDefault="007A7218" w:rsidP="0040192A">
      <w:pPr>
        <w:jc w:val="center"/>
        <w:rPr>
          <w:b/>
          <w:sz w:val="32"/>
          <w:szCs w:val="32"/>
        </w:rPr>
      </w:pPr>
    </w:p>
    <w:p w:rsidR="009A4C61" w:rsidRDefault="009A4C61" w:rsidP="009A4C61">
      <w:pPr>
        <w:spacing w:after="200"/>
        <w:rPr>
          <w:b/>
        </w:rPr>
      </w:pPr>
    </w:p>
    <w:p w:rsidR="00BF6E2B" w:rsidRDefault="00BF6E2B" w:rsidP="00BF6E2B">
      <w:pPr>
        <w:spacing w:after="200"/>
        <w:rPr>
          <w:b/>
        </w:rPr>
      </w:pPr>
    </w:p>
    <w:p w:rsidR="00930E5B" w:rsidRDefault="00930E5B" w:rsidP="00BF6E2B">
      <w:pPr>
        <w:spacing w:after="200"/>
      </w:pPr>
    </w:p>
    <w:p w:rsidR="002413B3" w:rsidRDefault="002413B3" w:rsidP="00BF6E2B">
      <w:pPr>
        <w:spacing w:after="200"/>
      </w:pPr>
    </w:p>
    <w:p w:rsidR="002413B3" w:rsidRDefault="002413B3" w:rsidP="002413B3">
      <w:pPr>
        <w:pStyle w:val="Akapitzlist"/>
        <w:rPr>
          <w:rFonts w:ascii="Calibri" w:hAnsi="Calibri"/>
          <w:b/>
          <w:sz w:val="32"/>
          <w:szCs w:val="32"/>
        </w:rPr>
      </w:pPr>
      <w:r>
        <w:rPr>
          <w:rFonts w:ascii="Calibri" w:hAnsi="Calibri"/>
          <w:b/>
          <w:sz w:val="32"/>
          <w:szCs w:val="32"/>
        </w:rPr>
        <w:t>ZAŁĄCZNIK</w:t>
      </w:r>
    </w:p>
    <w:p w:rsidR="002413B3" w:rsidRDefault="002413B3" w:rsidP="002413B3">
      <w:pPr>
        <w:pStyle w:val="Akapitzlist"/>
        <w:jc w:val="center"/>
        <w:rPr>
          <w:rFonts w:ascii="Calibri" w:hAnsi="Calibri"/>
          <w:b/>
          <w:sz w:val="40"/>
          <w:szCs w:val="40"/>
        </w:rPr>
      </w:pPr>
      <w:r w:rsidRPr="002413B3">
        <w:rPr>
          <w:rFonts w:ascii="Calibri" w:hAnsi="Calibri"/>
          <w:b/>
          <w:sz w:val="40"/>
          <w:szCs w:val="40"/>
        </w:rPr>
        <w:t>KARTA PRACY</w:t>
      </w:r>
    </w:p>
    <w:p w:rsidR="002413B3" w:rsidRPr="002413B3" w:rsidRDefault="002413B3" w:rsidP="002413B3">
      <w:pPr>
        <w:pStyle w:val="Akapitzlist"/>
        <w:jc w:val="center"/>
        <w:rPr>
          <w:rFonts w:ascii="Calibri" w:hAnsi="Calibri"/>
          <w:b/>
          <w:sz w:val="40"/>
          <w:szCs w:val="40"/>
        </w:rPr>
      </w:pPr>
    </w:p>
    <w:p w:rsidR="002413B3" w:rsidRDefault="002413B3" w:rsidP="002413B3">
      <w:pPr>
        <w:pStyle w:val="Akapitzlist"/>
        <w:jc w:val="center"/>
        <w:rPr>
          <w:rFonts w:ascii="Calibri" w:hAnsi="Calibri"/>
          <w:b/>
          <w:sz w:val="28"/>
          <w:szCs w:val="22"/>
        </w:rPr>
      </w:pPr>
      <w:r>
        <w:rPr>
          <w:rFonts w:ascii="Calibri" w:hAnsi="Calibri"/>
          <w:b/>
          <w:sz w:val="28"/>
          <w:szCs w:val="22"/>
        </w:rPr>
        <w:t>„Pamiętaj, abyś dzień święty święcił”</w:t>
      </w:r>
    </w:p>
    <w:p w:rsidR="002413B3" w:rsidRDefault="002413B3" w:rsidP="002413B3">
      <w:pPr>
        <w:pStyle w:val="Akapitzlist"/>
        <w:rPr>
          <w:b/>
          <w:sz w:val="22"/>
          <w:szCs w:val="22"/>
        </w:rPr>
      </w:pPr>
    </w:p>
    <w:p w:rsidR="002413B3" w:rsidRDefault="002413B3" w:rsidP="002413B3">
      <w:pPr>
        <w:jc w:val="both"/>
        <w:rPr>
          <w:b/>
          <w:bCs/>
          <w:iCs/>
          <w:sz w:val="22"/>
          <w:szCs w:val="22"/>
        </w:rPr>
      </w:pPr>
      <w:r>
        <w:rPr>
          <w:b/>
          <w:bCs/>
          <w:iCs/>
          <w:sz w:val="22"/>
          <w:szCs w:val="22"/>
        </w:rPr>
        <w:t xml:space="preserve">Zadanie 1. </w:t>
      </w:r>
      <w:r>
        <w:rPr>
          <w:bCs/>
          <w:iCs/>
          <w:sz w:val="22"/>
          <w:szCs w:val="22"/>
        </w:rPr>
        <w:t>Wypisz argumenty potwierdzające stwierdzenie, że nie można być jednocześnie człowiekiem wierzącym i niepraktykującym.</w:t>
      </w:r>
      <w:r>
        <w:rPr>
          <w:b/>
          <w:bCs/>
          <w:iCs/>
          <w:sz w:val="22"/>
          <w:szCs w:val="22"/>
        </w:rPr>
        <w:t xml:space="preserve"> </w:t>
      </w:r>
    </w:p>
    <w:p w:rsidR="002413B3" w:rsidRDefault="002413B3" w:rsidP="002413B3">
      <w:pPr>
        <w:jc w:val="both"/>
        <w:rPr>
          <w:b/>
          <w:bCs/>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2413B3" w:rsidTr="002413B3">
        <w:tc>
          <w:tcPr>
            <w:tcW w:w="9670" w:type="dxa"/>
            <w:tcBorders>
              <w:top w:val="single" w:sz="4" w:space="0" w:color="auto"/>
              <w:left w:val="single" w:sz="4" w:space="0" w:color="auto"/>
              <w:bottom w:val="single" w:sz="4" w:space="0" w:color="auto"/>
              <w:right w:val="single" w:sz="4" w:space="0" w:color="auto"/>
            </w:tcBorders>
            <w:hideMark/>
          </w:tcPr>
          <w:p w:rsidR="002413B3" w:rsidRDefault="002413B3">
            <w:pPr>
              <w:jc w:val="center"/>
              <w:rPr>
                <w:rFonts w:ascii="Calibri" w:eastAsia="Calibri" w:hAnsi="Calibri"/>
                <w:b/>
                <w:sz w:val="22"/>
                <w:szCs w:val="22"/>
              </w:rPr>
            </w:pPr>
            <w:r>
              <w:rPr>
                <w:rFonts w:ascii="Calibri" w:eastAsia="Calibri" w:hAnsi="Calibri"/>
                <w:b/>
                <w:sz w:val="22"/>
                <w:szCs w:val="22"/>
              </w:rPr>
              <w:t>Wierzący, ale niepraktykujący?</w:t>
            </w:r>
          </w:p>
        </w:tc>
      </w:tr>
      <w:tr w:rsidR="002413B3" w:rsidTr="002413B3">
        <w:trPr>
          <w:trHeight w:val="2158"/>
        </w:trPr>
        <w:tc>
          <w:tcPr>
            <w:tcW w:w="9670" w:type="dxa"/>
            <w:tcBorders>
              <w:top w:val="single" w:sz="4" w:space="0" w:color="auto"/>
              <w:left w:val="single" w:sz="4" w:space="0" w:color="auto"/>
              <w:bottom w:val="single" w:sz="4" w:space="0" w:color="auto"/>
              <w:right w:val="single" w:sz="4" w:space="0" w:color="auto"/>
            </w:tcBorders>
          </w:tcPr>
          <w:p w:rsidR="002413B3" w:rsidRDefault="002413B3">
            <w:pPr>
              <w:jc w:val="center"/>
              <w:rPr>
                <w:rFonts w:ascii="Calibri" w:eastAsia="Calibri" w:hAnsi="Calibri"/>
                <w:b/>
                <w:sz w:val="22"/>
                <w:szCs w:val="22"/>
              </w:rPr>
            </w:pPr>
            <w:r>
              <w:rPr>
                <w:rFonts w:ascii="Calibri" w:eastAsia="Calibri" w:hAnsi="Calibri"/>
                <w:b/>
                <w:sz w:val="22"/>
                <w:szCs w:val="22"/>
              </w:rPr>
              <w:t>NIE, ponieważ…</w:t>
            </w:r>
          </w:p>
          <w:p w:rsidR="002413B3" w:rsidRDefault="002413B3">
            <w:pPr>
              <w:rPr>
                <w:rFonts w:ascii="Calibri" w:eastAsia="Calibri" w:hAnsi="Calibri"/>
                <w:sz w:val="22"/>
                <w:szCs w:val="22"/>
              </w:rPr>
            </w:pPr>
          </w:p>
          <w:p w:rsidR="002413B3" w:rsidRDefault="002413B3">
            <w:pPr>
              <w:rPr>
                <w:rFonts w:ascii="Calibri" w:eastAsia="Calibri" w:hAnsi="Calibri"/>
                <w:sz w:val="22"/>
                <w:szCs w:val="22"/>
              </w:rPr>
            </w:pPr>
          </w:p>
          <w:p w:rsidR="002413B3" w:rsidRDefault="002413B3">
            <w:pPr>
              <w:rPr>
                <w:rFonts w:ascii="Calibri" w:eastAsia="Calibri" w:hAnsi="Calibri"/>
                <w:sz w:val="22"/>
                <w:szCs w:val="22"/>
              </w:rPr>
            </w:pPr>
          </w:p>
          <w:p w:rsidR="002413B3" w:rsidRDefault="002413B3">
            <w:pPr>
              <w:rPr>
                <w:rFonts w:ascii="Calibri" w:eastAsia="Calibri" w:hAnsi="Calibri"/>
                <w:sz w:val="22"/>
                <w:szCs w:val="22"/>
              </w:rPr>
            </w:pPr>
          </w:p>
          <w:p w:rsidR="002413B3" w:rsidRDefault="002413B3">
            <w:pPr>
              <w:rPr>
                <w:rFonts w:ascii="Calibri" w:eastAsia="Calibri" w:hAnsi="Calibri"/>
                <w:sz w:val="22"/>
                <w:szCs w:val="22"/>
              </w:rPr>
            </w:pPr>
          </w:p>
          <w:p w:rsidR="002413B3" w:rsidRDefault="002413B3">
            <w:pPr>
              <w:rPr>
                <w:rFonts w:ascii="Calibri" w:eastAsia="Calibri" w:hAnsi="Calibri"/>
                <w:sz w:val="22"/>
                <w:szCs w:val="22"/>
              </w:rPr>
            </w:pPr>
          </w:p>
          <w:p w:rsidR="002413B3" w:rsidRDefault="002413B3">
            <w:pPr>
              <w:rPr>
                <w:rFonts w:ascii="Calibri" w:eastAsia="Calibri" w:hAnsi="Calibri"/>
                <w:sz w:val="22"/>
                <w:szCs w:val="22"/>
              </w:rPr>
            </w:pPr>
          </w:p>
        </w:tc>
      </w:tr>
    </w:tbl>
    <w:p w:rsidR="002413B3" w:rsidRDefault="002413B3" w:rsidP="002413B3">
      <w:pPr>
        <w:rPr>
          <w:sz w:val="22"/>
          <w:szCs w:val="22"/>
        </w:rPr>
      </w:pPr>
    </w:p>
    <w:p w:rsidR="002413B3" w:rsidRDefault="002413B3" w:rsidP="002413B3">
      <w:pPr>
        <w:jc w:val="both"/>
        <w:rPr>
          <w:sz w:val="22"/>
          <w:szCs w:val="22"/>
        </w:rPr>
      </w:pPr>
      <w:r>
        <w:rPr>
          <w:b/>
          <w:sz w:val="22"/>
          <w:szCs w:val="22"/>
        </w:rPr>
        <w:t>Zadanie 2.</w:t>
      </w:r>
      <w:r>
        <w:rPr>
          <w:sz w:val="22"/>
          <w:szCs w:val="22"/>
        </w:rPr>
        <w:t xml:space="preserve"> Uzupełnij dane w kalendarzu świąt obowiązujących, które obchodzimy ze stałą datą. Pamiętaj, że są jeszcze święta „ruchome”.</w:t>
      </w:r>
    </w:p>
    <w:p w:rsidR="002413B3" w:rsidRDefault="002413B3" w:rsidP="002413B3">
      <w:pPr>
        <w:jc w:val="both"/>
        <w:rPr>
          <w:sz w:val="22"/>
          <w:szCs w:val="22"/>
        </w:rPr>
      </w:pPr>
    </w:p>
    <w:p w:rsidR="002413B3" w:rsidRDefault="002413B3" w:rsidP="002413B3">
      <w:pPr>
        <w:rPr>
          <w:sz w:val="22"/>
          <w:szCs w:val="22"/>
        </w:rPr>
      </w:pPr>
      <w:r>
        <w:rPr>
          <w:noProof/>
          <w:sz w:val="22"/>
          <w:szCs w:val="22"/>
          <w:lang w:eastAsia="pl-PL"/>
        </w:rPr>
        <w:drawing>
          <wp:inline distT="0" distB="0" distL="0" distR="0">
            <wp:extent cx="5886450" cy="1930400"/>
            <wp:effectExtent l="0" t="19050" r="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413B3" w:rsidRDefault="002413B3" w:rsidP="002413B3">
      <w:pPr>
        <w:pStyle w:val="Akapitzlist"/>
        <w:tabs>
          <w:tab w:val="left" w:pos="851"/>
          <w:tab w:val="left" w:pos="993"/>
        </w:tabs>
        <w:ind w:left="0"/>
        <w:jc w:val="both"/>
        <w:rPr>
          <w:sz w:val="22"/>
          <w:szCs w:val="22"/>
        </w:rPr>
      </w:pPr>
    </w:p>
    <w:p w:rsidR="002413B3" w:rsidRDefault="002413B3" w:rsidP="002413B3">
      <w:pPr>
        <w:jc w:val="both"/>
        <w:rPr>
          <w:b/>
          <w:sz w:val="22"/>
          <w:szCs w:val="22"/>
        </w:rPr>
      </w:pPr>
    </w:p>
    <w:p w:rsidR="002413B3" w:rsidRDefault="002413B3" w:rsidP="002413B3">
      <w:pPr>
        <w:jc w:val="both"/>
        <w:rPr>
          <w:sz w:val="22"/>
          <w:szCs w:val="22"/>
        </w:rPr>
      </w:pPr>
      <w:r>
        <w:rPr>
          <w:b/>
          <w:sz w:val="22"/>
          <w:szCs w:val="22"/>
        </w:rPr>
        <w:t>Zadanie 3.</w:t>
      </w:r>
      <w:r>
        <w:rPr>
          <w:sz w:val="22"/>
          <w:szCs w:val="22"/>
        </w:rPr>
        <w:t xml:space="preserve"> Ułóż plan niedzieli chrześcijanina.</w:t>
      </w:r>
    </w:p>
    <w:p w:rsidR="002413B3" w:rsidRDefault="002413B3" w:rsidP="002413B3">
      <w:pPr>
        <w:jc w:val="both"/>
        <w:rPr>
          <w:sz w:val="22"/>
          <w:szCs w:val="22"/>
        </w:rPr>
      </w:pPr>
    </w:p>
    <w:p w:rsidR="002413B3" w:rsidRDefault="002413B3" w:rsidP="002413B3">
      <w:pPr>
        <w:jc w:val="both"/>
        <w:rPr>
          <w:sz w:val="22"/>
          <w:szCs w:val="22"/>
        </w:rPr>
      </w:pPr>
      <w:r>
        <w:rPr>
          <w:sz w:val="22"/>
          <w:szCs w:val="22"/>
        </w:rPr>
        <w:t>godz. ……… – …………………………………………………………………………………………</w:t>
      </w:r>
    </w:p>
    <w:p w:rsidR="002413B3" w:rsidRDefault="002413B3" w:rsidP="002413B3">
      <w:pPr>
        <w:jc w:val="both"/>
        <w:rPr>
          <w:b/>
          <w:sz w:val="22"/>
          <w:szCs w:val="22"/>
        </w:rPr>
      </w:pPr>
    </w:p>
    <w:p w:rsidR="002413B3" w:rsidRDefault="002413B3" w:rsidP="002413B3">
      <w:pPr>
        <w:jc w:val="both"/>
        <w:rPr>
          <w:sz w:val="22"/>
          <w:szCs w:val="22"/>
        </w:rPr>
      </w:pPr>
      <w:r>
        <w:rPr>
          <w:sz w:val="22"/>
          <w:szCs w:val="22"/>
        </w:rPr>
        <w:t>godz. ……… – …………………………………………………………………………………………</w:t>
      </w:r>
    </w:p>
    <w:p w:rsidR="002413B3" w:rsidRDefault="002413B3" w:rsidP="002413B3">
      <w:pPr>
        <w:jc w:val="both"/>
        <w:rPr>
          <w:b/>
          <w:sz w:val="22"/>
          <w:szCs w:val="22"/>
        </w:rPr>
      </w:pPr>
    </w:p>
    <w:p w:rsidR="002413B3" w:rsidRDefault="002413B3" w:rsidP="002413B3">
      <w:pPr>
        <w:jc w:val="both"/>
        <w:rPr>
          <w:sz w:val="22"/>
          <w:szCs w:val="22"/>
        </w:rPr>
      </w:pPr>
      <w:r>
        <w:rPr>
          <w:sz w:val="22"/>
          <w:szCs w:val="22"/>
        </w:rPr>
        <w:t>godz. ……… – …………………………………………………………………………………………</w:t>
      </w:r>
    </w:p>
    <w:p w:rsidR="002413B3" w:rsidRDefault="002413B3" w:rsidP="002413B3">
      <w:pPr>
        <w:jc w:val="both"/>
        <w:rPr>
          <w:b/>
          <w:sz w:val="22"/>
          <w:szCs w:val="22"/>
        </w:rPr>
      </w:pPr>
    </w:p>
    <w:p w:rsidR="002413B3" w:rsidRDefault="002413B3" w:rsidP="002413B3">
      <w:pPr>
        <w:jc w:val="both"/>
        <w:rPr>
          <w:sz w:val="22"/>
          <w:szCs w:val="22"/>
        </w:rPr>
      </w:pPr>
      <w:r>
        <w:rPr>
          <w:sz w:val="22"/>
          <w:szCs w:val="22"/>
        </w:rPr>
        <w:t>godz. ……… – …………………………………………………………………………………………</w:t>
      </w:r>
    </w:p>
    <w:p w:rsidR="002413B3" w:rsidRDefault="002413B3" w:rsidP="002413B3">
      <w:pPr>
        <w:jc w:val="both"/>
        <w:rPr>
          <w:b/>
          <w:sz w:val="22"/>
          <w:szCs w:val="22"/>
        </w:rPr>
      </w:pPr>
    </w:p>
    <w:p w:rsidR="002413B3" w:rsidRDefault="002413B3" w:rsidP="002413B3">
      <w:pPr>
        <w:jc w:val="both"/>
        <w:rPr>
          <w:sz w:val="22"/>
          <w:szCs w:val="22"/>
        </w:rPr>
      </w:pPr>
      <w:r>
        <w:rPr>
          <w:sz w:val="22"/>
          <w:szCs w:val="22"/>
        </w:rPr>
        <w:t>godz. ……… – …………………………………………………………………………………………</w:t>
      </w:r>
    </w:p>
    <w:p w:rsidR="002413B3" w:rsidRDefault="002413B3" w:rsidP="002413B3">
      <w:pPr>
        <w:jc w:val="both"/>
        <w:rPr>
          <w:b/>
          <w:sz w:val="22"/>
          <w:szCs w:val="22"/>
        </w:rPr>
      </w:pPr>
    </w:p>
    <w:p w:rsidR="002413B3" w:rsidRDefault="002413B3" w:rsidP="002413B3">
      <w:pPr>
        <w:jc w:val="both"/>
        <w:rPr>
          <w:sz w:val="22"/>
          <w:szCs w:val="22"/>
        </w:rPr>
      </w:pPr>
      <w:r>
        <w:rPr>
          <w:sz w:val="22"/>
          <w:szCs w:val="22"/>
        </w:rPr>
        <w:lastRenderedPageBreak/>
        <w:t>godz. ……… – …………………………………………………………………………………………</w:t>
      </w:r>
    </w:p>
    <w:p w:rsidR="002413B3" w:rsidRDefault="002413B3" w:rsidP="002413B3">
      <w:pPr>
        <w:jc w:val="both"/>
        <w:rPr>
          <w:b/>
          <w:sz w:val="22"/>
          <w:szCs w:val="22"/>
        </w:rPr>
      </w:pPr>
    </w:p>
    <w:p w:rsidR="007A7218" w:rsidRDefault="002413B3" w:rsidP="007A7218">
      <w:pPr>
        <w:jc w:val="both"/>
        <w:rPr>
          <w:sz w:val="22"/>
          <w:szCs w:val="22"/>
        </w:rPr>
      </w:pPr>
      <w:r>
        <w:rPr>
          <w:sz w:val="22"/>
          <w:szCs w:val="22"/>
        </w:rPr>
        <w:t>godz. ……… – …………………………………………………………………………………………</w:t>
      </w:r>
      <w:r w:rsidR="007A7218" w:rsidRPr="007A7218">
        <w:rPr>
          <w:sz w:val="22"/>
          <w:szCs w:val="22"/>
        </w:rPr>
        <w:t xml:space="preserve"> </w:t>
      </w:r>
    </w:p>
    <w:p w:rsidR="007A7218" w:rsidRDefault="007A7218" w:rsidP="007A7218">
      <w:pPr>
        <w:jc w:val="both"/>
        <w:rPr>
          <w:sz w:val="22"/>
          <w:szCs w:val="22"/>
        </w:rPr>
      </w:pPr>
    </w:p>
    <w:p w:rsidR="007A7218" w:rsidRDefault="007A7218" w:rsidP="007A7218">
      <w:pPr>
        <w:jc w:val="both"/>
        <w:rPr>
          <w:sz w:val="22"/>
          <w:szCs w:val="22"/>
        </w:rPr>
      </w:pPr>
      <w:r>
        <w:rPr>
          <w:sz w:val="22"/>
          <w:szCs w:val="22"/>
        </w:rPr>
        <w:t>godz. ……… – …………………………………………………………………………………………</w:t>
      </w:r>
    </w:p>
    <w:p w:rsidR="007A7218" w:rsidRDefault="007A7218" w:rsidP="007A7218">
      <w:pPr>
        <w:jc w:val="both"/>
        <w:rPr>
          <w:sz w:val="22"/>
          <w:szCs w:val="22"/>
        </w:rPr>
      </w:pPr>
    </w:p>
    <w:p w:rsidR="007A7218" w:rsidRDefault="007A7218" w:rsidP="007A7218">
      <w:pPr>
        <w:jc w:val="both"/>
        <w:rPr>
          <w:sz w:val="22"/>
          <w:szCs w:val="22"/>
        </w:rPr>
      </w:pPr>
      <w:r>
        <w:rPr>
          <w:sz w:val="22"/>
          <w:szCs w:val="22"/>
        </w:rPr>
        <w:t>godz. ……… – …………………………………………………………………………………………</w:t>
      </w:r>
    </w:p>
    <w:p w:rsidR="007A7218" w:rsidRDefault="007A7218" w:rsidP="007A7218">
      <w:pPr>
        <w:jc w:val="both"/>
        <w:rPr>
          <w:sz w:val="22"/>
          <w:szCs w:val="22"/>
        </w:rPr>
      </w:pPr>
    </w:p>
    <w:p w:rsidR="007A7218" w:rsidRDefault="007A7218" w:rsidP="007A7218">
      <w:pPr>
        <w:jc w:val="both"/>
        <w:rPr>
          <w:sz w:val="22"/>
          <w:szCs w:val="22"/>
        </w:rPr>
      </w:pPr>
      <w:r>
        <w:rPr>
          <w:sz w:val="22"/>
          <w:szCs w:val="22"/>
        </w:rPr>
        <w:t>godz. ……… – …………………………………………………………………………………………</w:t>
      </w:r>
    </w:p>
    <w:p w:rsidR="007A7218" w:rsidRDefault="007A7218" w:rsidP="007A7218">
      <w:pPr>
        <w:jc w:val="both"/>
        <w:rPr>
          <w:sz w:val="22"/>
          <w:szCs w:val="22"/>
        </w:rPr>
      </w:pPr>
    </w:p>
    <w:p w:rsidR="007A7218" w:rsidRDefault="007A7218" w:rsidP="007A7218">
      <w:pPr>
        <w:jc w:val="both"/>
        <w:rPr>
          <w:sz w:val="22"/>
          <w:szCs w:val="22"/>
        </w:rPr>
      </w:pPr>
      <w:r>
        <w:rPr>
          <w:sz w:val="22"/>
          <w:szCs w:val="22"/>
        </w:rPr>
        <w:t>godz. ……… – …………………………………………………………………………………………</w:t>
      </w:r>
    </w:p>
    <w:p w:rsidR="007A7218" w:rsidRDefault="007A7218" w:rsidP="007A7218">
      <w:pPr>
        <w:jc w:val="both"/>
        <w:rPr>
          <w:sz w:val="22"/>
          <w:szCs w:val="22"/>
        </w:rPr>
      </w:pPr>
    </w:p>
    <w:p w:rsidR="007A7218" w:rsidRDefault="007A7218" w:rsidP="007A7218">
      <w:pPr>
        <w:jc w:val="both"/>
        <w:rPr>
          <w:sz w:val="22"/>
          <w:szCs w:val="22"/>
        </w:rPr>
      </w:pPr>
      <w:r>
        <w:rPr>
          <w:sz w:val="22"/>
          <w:szCs w:val="22"/>
        </w:rPr>
        <w:t>godz. ……… – …………………………………………………………………………………………</w:t>
      </w:r>
    </w:p>
    <w:p w:rsidR="002413B3" w:rsidRDefault="002413B3" w:rsidP="002413B3">
      <w:pPr>
        <w:jc w:val="both"/>
        <w:rPr>
          <w:b/>
          <w:sz w:val="22"/>
          <w:szCs w:val="22"/>
        </w:rPr>
      </w:pPr>
    </w:p>
    <w:sectPr w:rsidR="002413B3" w:rsidSect="00892EA9">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218" w:rsidRDefault="00FD6218" w:rsidP="00EE2C5A">
      <w:r>
        <w:separator/>
      </w:r>
    </w:p>
  </w:endnote>
  <w:endnote w:type="continuationSeparator" w:id="0">
    <w:p w:rsidR="00FD6218" w:rsidRDefault="00FD6218" w:rsidP="00EE2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218" w:rsidRDefault="00FD6218">
    <w:pPr>
      <w:pStyle w:val="Stopka"/>
      <w:jc w:val="right"/>
    </w:pPr>
    <w:r>
      <w:fldChar w:fldCharType="begin"/>
    </w:r>
    <w:r>
      <w:instrText xml:space="preserve"> PAGE   \* MERGEFORMAT </w:instrText>
    </w:r>
    <w:r>
      <w:fldChar w:fldCharType="separate"/>
    </w:r>
    <w:r w:rsidR="007A72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218" w:rsidRDefault="00FD6218" w:rsidP="00EE2C5A">
      <w:r>
        <w:separator/>
      </w:r>
    </w:p>
  </w:footnote>
  <w:footnote w:type="continuationSeparator" w:id="0">
    <w:p w:rsidR="00FD6218" w:rsidRDefault="00FD6218" w:rsidP="00EE2C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clip_image001"/>
      </v:shape>
    </w:pict>
  </w:numPicBullet>
  <w:abstractNum w:abstractNumId="0">
    <w:nsid w:val="00ED3AF4"/>
    <w:multiLevelType w:val="hybridMultilevel"/>
    <w:tmpl w:val="E7E27CA2"/>
    <w:lvl w:ilvl="0" w:tplc="76CA9BE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2E62E8"/>
    <w:multiLevelType w:val="hybridMultilevel"/>
    <w:tmpl w:val="631ED6D6"/>
    <w:lvl w:ilvl="0" w:tplc="BD56FED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CD0E45"/>
    <w:multiLevelType w:val="hybridMultilevel"/>
    <w:tmpl w:val="505C3EB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6B87D7B"/>
    <w:multiLevelType w:val="multilevel"/>
    <w:tmpl w:val="465C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1F0635"/>
    <w:multiLevelType w:val="hybridMultilevel"/>
    <w:tmpl w:val="CB6ED3BE"/>
    <w:lvl w:ilvl="0" w:tplc="2BE67304">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25085AD5"/>
    <w:multiLevelType w:val="hybridMultilevel"/>
    <w:tmpl w:val="9EF83736"/>
    <w:lvl w:ilvl="0" w:tplc="F5742D7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9AF6455"/>
    <w:multiLevelType w:val="hybridMultilevel"/>
    <w:tmpl w:val="6302C344"/>
    <w:lvl w:ilvl="0" w:tplc="8FFA0D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5414CDC"/>
    <w:multiLevelType w:val="hybridMultilevel"/>
    <w:tmpl w:val="060AFD50"/>
    <w:lvl w:ilvl="0" w:tplc="ABFC6D4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CD742A3"/>
    <w:multiLevelType w:val="hybridMultilevel"/>
    <w:tmpl w:val="B7B88C8C"/>
    <w:lvl w:ilvl="0" w:tplc="0415000F">
      <w:start w:val="1"/>
      <w:numFmt w:val="decimal"/>
      <w:lvlText w:val="%1."/>
      <w:lvlJc w:val="left"/>
      <w:pPr>
        <w:ind w:left="502"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2DD6495"/>
    <w:multiLevelType w:val="hybridMultilevel"/>
    <w:tmpl w:val="00A2BF4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47F77B3"/>
    <w:multiLevelType w:val="hybridMultilevel"/>
    <w:tmpl w:val="37DA17D2"/>
    <w:lvl w:ilvl="0" w:tplc="43EAFA4E">
      <w:start w:val="1"/>
      <w:numFmt w:val="upperRoman"/>
      <w:lvlText w:val="%1."/>
      <w:lvlJc w:val="left"/>
      <w:pPr>
        <w:ind w:left="1575" w:hanging="720"/>
      </w:pPr>
    </w:lvl>
    <w:lvl w:ilvl="1" w:tplc="04150019">
      <w:start w:val="1"/>
      <w:numFmt w:val="lowerLetter"/>
      <w:lvlText w:val="%2."/>
      <w:lvlJc w:val="left"/>
      <w:pPr>
        <w:ind w:left="1935" w:hanging="360"/>
      </w:pPr>
    </w:lvl>
    <w:lvl w:ilvl="2" w:tplc="0415001B">
      <w:start w:val="1"/>
      <w:numFmt w:val="lowerRoman"/>
      <w:lvlText w:val="%3."/>
      <w:lvlJc w:val="right"/>
      <w:pPr>
        <w:ind w:left="2655"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86F7E1A"/>
    <w:multiLevelType w:val="hybridMultilevel"/>
    <w:tmpl w:val="D27EDE6A"/>
    <w:lvl w:ilvl="0" w:tplc="0802873C">
      <w:start w:val="1"/>
      <w:numFmt w:val="decimal"/>
      <w:lvlText w:val="%1."/>
      <w:lvlJc w:val="left"/>
      <w:pPr>
        <w:ind w:left="360" w:hanging="360"/>
      </w:pPr>
      <w:rPr>
        <w:b/>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4F1E7B75"/>
    <w:multiLevelType w:val="hybridMultilevel"/>
    <w:tmpl w:val="72082FE2"/>
    <w:lvl w:ilvl="0" w:tplc="76F6511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8E04ACC"/>
    <w:multiLevelType w:val="hybridMultilevel"/>
    <w:tmpl w:val="28C42ACA"/>
    <w:lvl w:ilvl="0" w:tplc="0415000F">
      <w:start w:val="2"/>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5BA05E51"/>
    <w:multiLevelType w:val="hybridMultilevel"/>
    <w:tmpl w:val="002C0096"/>
    <w:lvl w:ilvl="0" w:tplc="7C74FA60">
      <w:start w:val="1"/>
      <w:numFmt w:val="upperRoman"/>
      <w:lvlText w:val="%1."/>
      <w:lvlJc w:val="left"/>
      <w:pPr>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C216F41"/>
    <w:multiLevelType w:val="hybridMultilevel"/>
    <w:tmpl w:val="059ED5AC"/>
    <w:lvl w:ilvl="0" w:tplc="9BC456BC">
      <w:start w:val="2"/>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CC2270"/>
    <w:multiLevelType w:val="hybridMultilevel"/>
    <w:tmpl w:val="0B309312"/>
    <w:lvl w:ilvl="0" w:tplc="04150007">
      <w:start w:val="1"/>
      <w:numFmt w:val="bullet"/>
      <w:lvlText w:val=""/>
      <w:lvlPicBulletId w:val="0"/>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nsid w:val="75976F2C"/>
    <w:multiLevelType w:val="hybridMultilevel"/>
    <w:tmpl w:val="EE4C7658"/>
    <w:lvl w:ilvl="0" w:tplc="6AF00706">
      <w:start w:val="1"/>
      <w:numFmt w:val="upperRoman"/>
      <w:lvlText w:val="%1."/>
      <w:lvlJc w:val="left"/>
      <w:pPr>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78F3449C"/>
    <w:multiLevelType w:val="hybridMultilevel"/>
    <w:tmpl w:val="3086F1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2"/>
  </w:num>
  <w:num w:numId="7">
    <w:abstractNumId w:val="5"/>
  </w:num>
  <w:num w:numId="8">
    <w:abstractNumId w:val="0"/>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DDA"/>
    <w:rsid w:val="00042B18"/>
    <w:rsid w:val="000465FC"/>
    <w:rsid w:val="00072AB1"/>
    <w:rsid w:val="000C0281"/>
    <w:rsid w:val="00123E7D"/>
    <w:rsid w:val="00192A40"/>
    <w:rsid w:val="001C653C"/>
    <w:rsid w:val="001F1AA3"/>
    <w:rsid w:val="00231988"/>
    <w:rsid w:val="002413B3"/>
    <w:rsid w:val="00250154"/>
    <w:rsid w:val="002C762D"/>
    <w:rsid w:val="0040192A"/>
    <w:rsid w:val="00475C47"/>
    <w:rsid w:val="00485130"/>
    <w:rsid w:val="00486356"/>
    <w:rsid w:val="00521F33"/>
    <w:rsid w:val="005B5F6F"/>
    <w:rsid w:val="005D5550"/>
    <w:rsid w:val="00626271"/>
    <w:rsid w:val="00700F32"/>
    <w:rsid w:val="00720965"/>
    <w:rsid w:val="007332AD"/>
    <w:rsid w:val="00763605"/>
    <w:rsid w:val="007953E8"/>
    <w:rsid w:val="007A29CA"/>
    <w:rsid w:val="007A7218"/>
    <w:rsid w:val="007C4D57"/>
    <w:rsid w:val="008050AB"/>
    <w:rsid w:val="00847777"/>
    <w:rsid w:val="00890091"/>
    <w:rsid w:val="00892EA9"/>
    <w:rsid w:val="008E0925"/>
    <w:rsid w:val="009076F5"/>
    <w:rsid w:val="00930E5B"/>
    <w:rsid w:val="00972452"/>
    <w:rsid w:val="009A4C61"/>
    <w:rsid w:val="009F56F1"/>
    <w:rsid w:val="00A20C0D"/>
    <w:rsid w:val="00A40A7F"/>
    <w:rsid w:val="00AA55BA"/>
    <w:rsid w:val="00AF7BD6"/>
    <w:rsid w:val="00B45294"/>
    <w:rsid w:val="00B859FE"/>
    <w:rsid w:val="00B85DD6"/>
    <w:rsid w:val="00B93864"/>
    <w:rsid w:val="00BA1853"/>
    <w:rsid w:val="00BB59A4"/>
    <w:rsid w:val="00BF6E2B"/>
    <w:rsid w:val="00C97F2E"/>
    <w:rsid w:val="00CB668B"/>
    <w:rsid w:val="00D67DDA"/>
    <w:rsid w:val="00D77DDD"/>
    <w:rsid w:val="00DC3EB5"/>
    <w:rsid w:val="00E4205E"/>
    <w:rsid w:val="00EC10E1"/>
    <w:rsid w:val="00EE2C5A"/>
    <w:rsid w:val="00F05E9E"/>
    <w:rsid w:val="00F10814"/>
    <w:rsid w:val="00F8219D"/>
    <w:rsid w:val="00F847AF"/>
    <w:rsid w:val="00FB438F"/>
    <w:rsid w:val="00FC5E34"/>
    <w:rsid w:val="00FD34BC"/>
    <w:rsid w:val="00FD6218"/>
    <w:rsid w:val="00FE3F5B"/>
    <w:rsid w:val="00FF24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7DDA"/>
    <w:pPr>
      <w:spacing w:after="0" w:line="240" w:lineRule="auto"/>
    </w:pPr>
    <w:rPr>
      <w:rFonts w:ascii="Times New Roman" w:eastAsia="Times New Roman" w:hAnsi="Times New Roman" w:cs="Times New Roman"/>
      <w:sz w:val="24"/>
      <w:szCs w:val="24"/>
    </w:rPr>
  </w:style>
  <w:style w:type="paragraph" w:styleId="Nagwek1">
    <w:name w:val="heading 1"/>
    <w:basedOn w:val="Normalny"/>
    <w:next w:val="Normalny"/>
    <w:link w:val="Nagwek1Znak"/>
    <w:uiPriority w:val="9"/>
    <w:qFormat/>
    <w:rsid w:val="000465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E4205E"/>
    <w:pPr>
      <w:spacing w:before="100" w:beforeAutospacing="1" w:after="100" w:afterAutospacing="1"/>
      <w:outlineLvl w:val="2"/>
    </w:pPr>
    <w:rPr>
      <w:b/>
      <w:bCs/>
      <w:sz w:val="27"/>
      <w:szCs w:val="27"/>
      <w:lang w:eastAsia="pl-PL"/>
    </w:rPr>
  </w:style>
  <w:style w:type="paragraph" w:styleId="Nagwek5">
    <w:name w:val="heading 5"/>
    <w:basedOn w:val="Normalny"/>
    <w:next w:val="Normalny"/>
    <w:link w:val="Nagwek5Znak"/>
    <w:uiPriority w:val="9"/>
    <w:semiHidden/>
    <w:unhideWhenUsed/>
    <w:qFormat/>
    <w:rsid w:val="007C4D57"/>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link w:val="HTML-wstpniesformatowanyZnak"/>
    <w:uiPriority w:val="99"/>
    <w:unhideWhenUsed/>
    <w:rsid w:val="00D6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67DDA"/>
    <w:rPr>
      <w:rFonts w:ascii="Courier New" w:eastAsia="Times New Roman" w:hAnsi="Courier New" w:cs="Courier New"/>
      <w:sz w:val="20"/>
      <w:szCs w:val="20"/>
      <w:lang w:eastAsia="pl-PL"/>
    </w:rPr>
  </w:style>
  <w:style w:type="character" w:styleId="HTML-staaszeroko">
    <w:name w:val="HTML Typewriter"/>
    <w:basedOn w:val="Domylnaczcionkaakapitu"/>
    <w:uiPriority w:val="99"/>
    <w:semiHidden/>
    <w:unhideWhenUsed/>
    <w:rsid w:val="00D67DDA"/>
    <w:rPr>
      <w:rFonts w:ascii="Courier New" w:eastAsia="Times New Roman" w:hAnsi="Courier New" w:cs="Courier New" w:hint="default"/>
      <w:sz w:val="20"/>
      <w:szCs w:val="20"/>
    </w:rPr>
  </w:style>
  <w:style w:type="paragraph" w:styleId="Akapitzlist">
    <w:name w:val="List Paragraph"/>
    <w:basedOn w:val="Normalny"/>
    <w:uiPriority w:val="34"/>
    <w:qFormat/>
    <w:rsid w:val="00D67DDA"/>
    <w:pPr>
      <w:ind w:left="720"/>
      <w:contextualSpacing/>
    </w:pPr>
  </w:style>
  <w:style w:type="paragraph" w:styleId="Tekstdymka">
    <w:name w:val="Balloon Text"/>
    <w:basedOn w:val="Normalny"/>
    <w:link w:val="TekstdymkaZnak"/>
    <w:uiPriority w:val="99"/>
    <w:semiHidden/>
    <w:unhideWhenUsed/>
    <w:rsid w:val="00D67DDA"/>
    <w:rPr>
      <w:rFonts w:ascii="Tahoma" w:hAnsi="Tahoma" w:cs="Tahoma"/>
      <w:sz w:val="16"/>
      <w:szCs w:val="16"/>
    </w:rPr>
  </w:style>
  <w:style w:type="character" w:customStyle="1" w:styleId="TekstdymkaZnak">
    <w:name w:val="Tekst dymka Znak"/>
    <w:basedOn w:val="Domylnaczcionkaakapitu"/>
    <w:link w:val="Tekstdymka"/>
    <w:uiPriority w:val="99"/>
    <w:semiHidden/>
    <w:rsid w:val="00D67DDA"/>
    <w:rPr>
      <w:rFonts w:ascii="Tahoma" w:eastAsia="Times New Roman" w:hAnsi="Tahoma" w:cs="Tahoma"/>
      <w:sz w:val="16"/>
      <w:szCs w:val="16"/>
    </w:rPr>
  </w:style>
  <w:style w:type="character" w:styleId="Hipercze">
    <w:name w:val="Hyperlink"/>
    <w:basedOn w:val="Domylnaczcionkaakapitu"/>
    <w:uiPriority w:val="99"/>
    <w:unhideWhenUsed/>
    <w:rsid w:val="00D67DDA"/>
    <w:rPr>
      <w:color w:val="0000FF" w:themeColor="hyperlink"/>
      <w:u w:val="single"/>
    </w:rPr>
  </w:style>
  <w:style w:type="character" w:styleId="UyteHipercze">
    <w:name w:val="FollowedHyperlink"/>
    <w:basedOn w:val="Domylnaczcionkaakapitu"/>
    <w:uiPriority w:val="99"/>
    <w:semiHidden/>
    <w:unhideWhenUsed/>
    <w:rsid w:val="00BA1853"/>
    <w:rPr>
      <w:color w:val="800080" w:themeColor="followedHyperlink"/>
      <w:u w:val="single"/>
    </w:rPr>
  </w:style>
  <w:style w:type="character" w:customStyle="1" w:styleId="Nagwek3Znak">
    <w:name w:val="Nagłówek 3 Znak"/>
    <w:basedOn w:val="Domylnaczcionkaakapitu"/>
    <w:link w:val="Nagwek3"/>
    <w:uiPriority w:val="9"/>
    <w:rsid w:val="00E4205E"/>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E4205E"/>
    <w:pPr>
      <w:spacing w:before="100" w:beforeAutospacing="1" w:after="100" w:afterAutospacing="1"/>
    </w:pPr>
    <w:rPr>
      <w:lang w:eastAsia="pl-PL"/>
    </w:rPr>
  </w:style>
  <w:style w:type="character" w:styleId="Uwydatnienie">
    <w:name w:val="Emphasis"/>
    <w:basedOn w:val="Domylnaczcionkaakapitu"/>
    <w:uiPriority w:val="20"/>
    <w:qFormat/>
    <w:rsid w:val="00E4205E"/>
    <w:rPr>
      <w:i/>
      <w:iCs/>
    </w:rPr>
  </w:style>
  <w:style w:type="character" w:styleId="HTML-cytat">
    <w:name w:val="HTML Cite"/>
    <w:uiPriority w:val="99"/>
    <w:semiHidden/>
    <w:unhideWhenUsed/>
    <w:rsid w:val="00192A40"/>
    <w:rPr>
      <w:rFonts w:ascii="Times New Roman" w:hAnsi="Times New Roman" w:cs="Times New Roman" w:hint="default"/>
      <w:i/>
      <w:iCs/>
    </w:rPr>
  </w:style>
  <w:style w:type="paragraph" w:customStyle="1" w:styleId="Akapitzlist1">
    <w:name w:val="Akapit z listą1"/>
    <w:basedOn w:val="Normalny"/>
    <w:rsid w:val="00192A40"/>
    <w:pPr>
      <w:spacing w:after="200" w:line="276" w:lineRule="auto"/>
      <w:ind w:left="720"/>
      <w:contextualSpacing/>
    </w:pPr>
    <w:rPr>
      <w:rFonts w:ascii="Calibri" w:hAnsi="Calibri"/>
      <w:sz w:val="22"/>
      <w:szCs w:val="22"/>
    </w:rPr>
  </w:style>
  <w:style w:type="paragraph" w:customStyle="1" w:styleId="Akapitzlist2">
    <w:name w:val="Akapit z listą2"/>
    <w:basedOn w:val="Normalny"/>
    <w:rsid w:val="00192A40"/>
    <w:pPr>
      <w:spacing w:line="276" w:lineRule="auto"/>
      <w:ind w:left="720"/>
    </w:pPr>
    <w:rPr>
      <w:sz w:val="22"/>
      <w:szCs w:val="22"/>
    </w:rPr>
  </w:style>
  <w:style w:type="character" w:customStyle="1" w:styleId="Nagwek1Znak">
    <w:name w:val="Nagłówek 1 Znak"/>
    <w:basedOn w:val="Domylnaczcionkaakapitu"/>
    <w:link w:val="Nagwek1"/>
    <w:uiPriority w:val="9"/>
    <w:rsid w:val="000465FC"/>
    <w:rPr>
      <w:rFonts w:asciiTheme="majorHAnsi" w:eastAsiaTheme="majorEastAsia" w:hAnsiTheme="majorHAnsi" w:cstheme="majorBidi"/>
      <w:b/>
      <w:bCs/>
      <w:color w:val="365F91" w:themeColor="accent1" w:themeShade="BF"/>
      <w:sz w:val="28"/>
      <w:szCs w:val="28"/>
    </w:rPr>
  </w:style>
  <w:style w:type="paragraph" w:styleId="Stopka">
    <w:name w:val="footer"/>
    <w:basedOn w:val="Normalny"/>
    <w:link w:val="StopkaZnak"/>
    <w:uiPriority w:val="99"/>
    <w:rsid w:val="00BB59A4"/>
    <w:pPr>
      <w:tabs>
        <w:tab w:val="center" w:pos="4536"/>
        <w:tab w:val="right" w:pos="9072"/>
      </w:tabs>
    </w:pPr>
  </w:style>
  <w:style w:type="character" w:customStyle="1" w:styleId="StopkaZnak">
    <w:name w:val="Stopka Znak"/>
    <w:basedOn w:val="Domylnaczcionkaakapitu"/>
    <w:link w:val="Stopka"/>
    <w:uiPriority w:val="99"/>
    <w:rsid w:val="00BB59A4"/>
    <w:rPr>
      <w:rFonts w:ascii="Times New Roman" w:eastAsia="Times New Roman" w:hAnsi="Times New Roman" w:cs="Times New Roman"/>
      <w:sz w:val="24"/>
      <w:szCs w:val="24"/>
    </w:rPr>
  </w:style>
  <w:style w:type="character" w:customStyle="1" w:styleId="Nagwek5Znak">
    <w:name w:val="Nagłówek 5 Znak"/>
    <w:basedOn w:val="Domylnaczcionkaakapitu"/>
    <w:link w:val="Nagwek5"/>
    <w:uiPriority w:val="9"/>
    <w:semiHidden/>
    <w:rsid w:val="007C4D57"/>
    <w:rPr>
      <w:rFonts w:asciiTheme="majorHAnsi" w:eastAsiaTheme="majorEastAsia" w:hAnsiTheme="majorHAnsi" w:cstheme="majorBidi"/>
      <w:color w:val="243F60" w:themeColor="accent1" w:themeShade="7F"/>
      <w:sz w:val="24"/>
      <w:szCs w:val="24"/>
    </w:rPr>
  </w:style>
  <w:style w:type="paragraph" w:styleId="Tekstpodstawowy">
    <w:name w:val="Body Text"/>
    <w:basedOn w:val="Normalny"/>
    <w:link w:val="TekstpodstawowyZnak"/>
    <w:uiPriority w:val="99"/>
    <w:semiHidden/>
    <w:unhideWhenUsed/>
    <w:rsid w:val="007C4D57"/>
    <w:pPr>
      <w:spacing w:after="120"/>
    </w:pPr>
  </w:style>
  <w:style w:type="character" w:customStyle="1" w:styleId="TekstpodstawowyZnak">
    <w:name w:val="Tekst podstawowy Znak"/>
    <w:basedOn w:val="Domylnaczcionkaakapitu"/>
    <w:link w:val="Tekstpodstawowy"/>
    <w:uiPriority w:val="99"/>
    <w:semiHidden/>
    <w:rsid w:val="007C4D57"/>
    <w:rPr>
      <w:rFonts w:ascii="Times New Roman" w:eastAsia="Times New Roman" w:hAnsi="Times New Roman" w:cs="Times New Roman"/>
      <w:sz w:val="24"/>
      <w:szCs w:val="24"/>
    </w:rPr>
  </w:style>
  <w:style w:type="paragraph" w:styleId="Tekstpodstawowyzwciciem">
    <w:name w:val="Body Text First Indent"/>
    <w:basedOn w:val="Tekstpodstawowy"/>
    <w:link w:val="TekstpodstawowyzwciciemZnak"/>
    <w:uiPriority w:val="99"/>
    <w:semiHidden/>
    <w:unhideWhenUsed/>
    <w:rsid w:val="007C4D57"/>
    <w:pPr>
      <w:spacing w:after="200" w:line="276" w:lineRule="auto"/>
      <w:ind w:firstLine="360"/>
    </w:pPr>
    <w:rPr>
      <w:rFonts w:ascii="Calibri" w:eastAsia="Calibri" w:hAnsi="Calibri"/>
      <w:sz w:val="22"/>
      <w:szCs w:val="22"/>
    </w:rPr>
  </w:style>
  <w:style w:type="character" w:customStyle="1" w:styleId="TekstpodstawowyzwciciemZnak">
    <w:name w:val="Tekst podstawowy z wcięciem Znak"/>
    <w:basedOn w:val="TekstpodstawowyZnak"/>
    <w:link w:val="Tekstpodstawowyzwciciem"/>
    <w:uiPriority w:val="99"/>
    <w:semiHidden/>
    <w:rsid w:val="007C4D57"/>
    <w:rPr>
      <w:rFonts w:ascii="Calibri" w:eastAsia="Calibri" w:hAnsi="Calibri" w:cs="Times New Roman"/>
      <w:sz w:val="24"/>
      <w:szCs w:val="24"/>
    </w:rPr>
  </w:style>
  <w:style w:type="character" w:styleId="Pogrubienie">
    <w:name w:val="Strong"/>
    <w:basedOn w:val="Domylnaczcionkaakapitu"/>
    <w:uiPriority w:val="22"/>
    <w:qFormat/>
    <w:rsid w:val="002319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7DDA"/>
    <w:pPr>
      <w:spacing w:after="0" w:line="240" w:lineRule="auto"/>
    </w:pPr>
    <w:rPr>
      <w:rFonts w:ascii="Times New Roman" w:eastAsia="Times New Roman" w:hAnsi="Times New Roman" w:cs="Times New Roman"/>
      <w:sz w:val="24"/>
      <w:szCs w:val="24"/>
    </w:rPr>
  </w:style>
  <w:style w:type="paragraph" w:styleId="Nagwek1">
    <w:name w:val="heading 1"/>
    <w:basedOn w:val="Normalny"/>
    <w:next w:val="Normalny"/>
    <w:link w:val="Nagwek1Znak"/>
    <w:uiPriority w:val="9"/>
    <w:qFormat/>
    <w:rsid w:val="000465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E4205E"/>
    <w:pPr>
      <w:spacing w:before="100" w:beforeAutospacing="1" w:after="100" w:afterAutospacing="1"/>
      <w:outlineLvl w:val="2"/>
    </w:pPr>
    <w:rPr>
      <w:b/>
      <w:bCs/>
      <w:sz w:val="27"/>
      <w:szCs w:val="27"/>
      <w:lang w:eastAsia="pl-PL"/>
    </w:rPr>
  </w:style>
  <w:style w:type="paragraph" w:styleId="Nagwek5">
    <w:name w:val="heading 5"/>
    <w:basedOn w:val="Normalny"/>
    <w:next w:val="Normalny"/>
    <w:link w:val="Nagwek5Znak"/>
    <w:uiPriority w:val="9"/>
    <w:semiHidden/>
    <w:unhideWhenUsed/>
    <w:qFormat/>
    <w:rsid w:val="007C4D57"/>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link w:val="HTML-wstpniesformatowanyZnak"/>
    <w:uiPriority w:val="99"/>
    <w:unhideWhenUsed/>
    <w:rsid w:val="00D67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67DDA"/>
    <w:rPr>
      <w:rFonts w:ascii="Courier New" w:eastAsia="Times New Roman" w:hAnsi="Courier New" w:cs="Courier New"/>
      <w:sz w:val="20"/>
      <w:szCs w:val="20"/>
      <w:lang w:eastAsia="pl-PL"/>
    </w:rPr>
  </w:style>
  <w:style w:type="character" w:styleId="HTML-staaszeroko">
    <w:name w:val="HTML Typewriter"/>
    <w:basedOn w:val="Domylnaczcionkaakapitu"/>
    <w:uiPriority w:val="99"/>
    <w:semiHidden/>
    <w:unhideWhenUsed/>
    <w:rsid w:val="00D67DDA"/>
    <w:rPr>
      <w:rFonts w:ascii="Courier New" w:eastAsia="Times New Roman" w:hAnsi="Courier New" w:cs="Courier New" w:hint="default"/>
      <w:sz w:val="20"/>
      <w:szCs w:val="20"/>
    </w:rPr>
  </w:style>
  <w:style w:type="paragraph" w:styleId="Akapitzlist">
    <w:name w:val="List Paragraph"/>
    <w:basedOn w:val="Normalny"/>
    <w:uiPriority w:val="34"/>
    <w:qFormat/>
    <w:rsid w:val="00D67DDA"/>
    <w:pPr>
      <w:ind w:left="720"/>
      <w:contextualSpacing/>
    </w:pPr>
  </w:style>
  <w:style w:type="paragraph" w:styleId="Tekstdymka">
    <w:name w:val="Balloon Text"/>
    <w:basedOn w:val="Normalny"/>
    <w:link w:val="TekstdymkaZnak"/>
    <w:uiPriority w:val="99"/>
    <w:semiHidden/>
    <w:unhideWhenUsed/>
    <w:rsid w:val="00D67DDA"/>
    <w:rPr>
      <w:rFonts w:ascii="Tahoma" w:hAnsi="Tahoma" w:cs="Tahoma"/>
      <w:sz w:val="16"/>
      <w:szCs w:val="16"/>
    </w:rPr>
  </w:style>
  <w:style w:type="character" w:customStyle="1" w:styleId="TekstdymkaZnak">
    <w:name w:val="Tekst dymka Znak"/>
    <w:basedOn w:val="Domylnaczcionkaakapitu"/>
    <w:link w:val="Tekstdymka"/>
    <w:uiPriority w:val="99"/>
    <w:semiHidden/>
    <w:rsid w:val="00D67DDA"/>
    <w:rPr>
      <w:rFonts w:ascii="Tahoma" w:eastAsia="Times New Roman" w:hAnsi="Tahoma" w:cs="Tahoma"/>
      <w:sz w:val="16"/>
      <w:szCs w:val="16"/>
    </w:rPr>
  </w:style>
  <w:style w:type="character" w:styleId="Hipercze">
    <w:name w:val="Hyperlink"/>
    <w:basedOn w:val="Domylnaczcionkaakapitu"/>
    <w:uiPriority w:val="99"/>
    <w:unhideWhenUsed/>
    <w:rsid w:val="00D67DDA"/>
    <w:rPr>
      <w:color w:val="0000FF" w:themeColor="hyperlink"/>
      <w:u w:val="single"/>
    </w:rPr>
  </w:style>
  <w:style w:type="character" w:styleId="UyteHipercze">
    <w:name w:val="FollowedHyperlink"/>
    <w:basedOn w:val="Domylnaczcionkaakapitu"/>
    <w:uiPriority w:val="99"/>
    <w:semiHidden/>
    <w:unhideWhenUsed/>
    <w:rsid w:val="00BA1853"/>
    <w:rPr>
      <w:color w:val="800080" w:themeColor="followedHyperlink"/>
      <w:u w:val="single"/>
    </w:rPr>
  </w:style>
  <w:style w:type="character" w:customStyle="1" w:styleId="Nagwek3Znak">
    <w:name w:val="Nagłówek 3 Znak"/>
    <w:basedOn w:val="Domylnaczcionkaakapitu"/>
    <w:link w:val="Nagwek3"/>
    <w:uiPriority w:val="9"/>
    <w:rsid w:val="00E4205E"/>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E4205E"/>
    <w:pPr>
      <w:spacing w:before="100" w:beforeAutospacing="1" w:after="100" w:afterAutospacing="1"/>
    </w:pPr>
    <w:rPr>
      <w:lang w:eastAsia="pl-PL"/>
    </w:rPr>
  </w:style>
  <w:style w:type="character" w:styleId="Uwydatnienie">
    <w:name w:val="Emphasis"/>
    <w:basedOn w:val="Domylnaczcionkaakapitu"/>
    <w:uiPriority w:val="20"/>
    <w:qFormat/>
    <w:rsid w:val="00E4205E"/>
    <w:rPr>
      <w:i/>
      <w:iCs/>
    </w:rPr>
  </w:style>
  <w:style w:type="character" w:styleId="HTML-cytat">
    <w:name w:val="HTML Cite"/>
    <w:uiPriority w:val="99"/>
    <w:semiHidden/>
    <w:unhideWhenUsed/>
    <w:rsid w:val="00192A40"/>
    <w:rPr>
      <w:rFonts w:ascii="Times New Roman" w:hAnsi="Times New Roman" w:cs="Times New Roman" w:hint="default"/>
      <w:i/>
      <w:iCs/>
    </w:rPr>
  </w:style>
  <w:style w:type="paragraph" w:customStyle="1" w:styleId="Akapitzlist1">
    <w:name w:val="Akapit z listą1"/>
    <w:basedOn w:val="Normalny"/>
    <w:rsid w:val="00192A40"/>
    <w:pPr>
      <w:spacing w:after="200" w:line="276" w:lineRule="auto"/>
      <w:ind w:left="720"/>
      <w:contextualSpacing/>
    </w:pPr>
    <w:rPr>
      <w:rFonts w:ascii="Calibri" w:hAnsi="Calibri"/>
      <w:sz w:val="22"/>
      <w:szCs w:val="22"/>
    </w:rPr>
  </w:style>
  <w:style w:type="paragraph" w:customStyle="1" w:styleId="Akapitzlist2">
    <w:name w:val="Akapit z listą2"/>
    <w:basedOn w:val="Normalny"/>
    <w:rsid w:val="00192A40"/>
    <w:pPr>
      <w:spacing w:line="276" w:lineRule="auto"/>
      <w:ind w:left="720"/>
    </w:pPr>
    <w:rPr>
      <w:sz w:val="22"/>
      <w:szCs w:val="22"/>
    </w:rPr>
  </w:style>
  <w:style w:type="character" w:customStyle="1" w:styleId="Nagwek1Znak">
    <w:name w:val="Nagłówek 1 Znak"/>
    <w:basedOn w:val="Domylnaczcionkaakapitu"/>
    <w:link w:val="Nagwek1"/>
    <w:uiPriority w:val="9"/>
    <w:rsid w:val="000465FC"/>
    <w:rPr>
      <w:rFonts w:asciiTheme="majorHAnsi" w:eastAsiaTheme="majorEastAsia" w:hAnsiTheme="majorHAnsi" w:cstheme="majorBidi"/>
      <w:b/>
      <w:bCs/>
      <w:color w:val="365F91" w:themeColor="accent1" w:themeShade="BF"/>
      <w:sz w:val="28"/>
      <w:szCs w:val="28"/>
    </w:rPr>
  </w:style>
  <w:style w:type="paragraph" w:styleId="Stopka">
    <w:name w:val="footer"/>
    <w:basedOn w:val="Normalny"/>
    <w:link w:val="StopkaZnak"/>
    <w:uiPriority w:val="99"/>
    <w:rsid w:val="00BB59A4"/>
    <w:pPr>
      <w:tabs>
        <w:tab w:val="center" w:pos="4536"/>
        <w:tab w:val="right" w:pos="9072"/>
      </w:tabs>
    </w:pPr>
  </w:style>
  <w:style w:type="character" w:customStyle="1" w:styleId="StopkaZnak">
    <w:name w:val="Stopka Znak"/>
    <w:basedOn w:val="Domylnaczcionkaakapitu"/>
    <w:link w:val="Stopka"/>
    <w:uiPriority w:val="99"/>
    <w:rsid w:val="00BB59A4"/>
    <w:rPr>
      <w:rFonts w:ascii="Times New Roman" w:eastAsia="Times New Roman" w:hAnsi="Times New Roman" w:cs="Times New Roman"/>
      <w:sz w:val="24"/>
      <w:szCs w:val="24"/>
    </w:rPr>
  </w:style>
  <w:style w:type="character" w:customStyle="1" w:styleId="Nagwek5Znak">
    <w:name w:val="Nagłówek 5 Znak"/>
    <w:basedOn w:val="Domylnaczcionkaakapitu"/>
    <w:link w:val="Nagwek5"/>
    <w:uiPriority w:val="9"/>
    <w:semiHidden/>
    <w:rsid w:val="007C4D57"/>
    <w:rPr>
      <w:rFonts w:asciiTheme="majorHAnsi" w:eastAsiaTheme="majorEastAsia" w:hAnsiTheme="majorHAnsi" w:cstheme="majorBidi"/>
      <w:color w:val="243F60" w:themeColor="accent1" w:themeShade="7F"/>
      <w:sz w:val="24"/>
      <w:szCs w:val="24"/>
    </w:rPr>
  </w:style>
  <w:style w:type="paragraph" w:styleId="Tekstpodstawowy">
    <w:name w:val="Body Text"/>
    <w:basedOn w:val="Normalny"/>
    <w:link w:val="TekstpodstawowyZnak"/>
    <w:uiPriority w:val="99"/>
    <w:semiHidden/>
    <w:unhideWhenUsed/>
    <w:rsid w:val="007C4D57"/>
    <w:pPr>
      <w:spacing w:after="120"/>
    </w:pPr>
  </w:style>
  <w:style w:type="character" w:customStyle="1" w:styleId="TekstpodstawowyZnak">
    <w:name w:val="Tekst podstawowy Znak"/>
    <w:basedOn w:val="Domylnaczcionkaakapitu"/>
    <w:link w:val="Tekstpodstawowy"/>
    <w:uiPriority w:val="99"/>
    <w:semiHidden/>
    <w:rsid w:val="007C4D57"/>
    <w:rPr>
      <w:rFonts w:ascii="Times New Roman" w:eastAsia="Times New Roman" w:hAnsi="Times New Roman" w:cs="Times New Roman"/>
      <w:sz w:val="24"/>
      <w:szCs w:val="24"/>
    </w:rPr>
  </w:style>
  <w:style w:type="paragraph" w:styleId="Tekstpodstawowyzwciciem">
    <w:name w:val="Body Text First Indent"/>
    <w:basedOn w:val="Tekstpodstawowy"/>
    <w:link w:val="TekstpodstawowyzwciciemZnak"/>
    <w:uiPriority w:val="99"/>
    <w:semiHidden/>
    <w:unhideWhenUsed/>
    <w:rsid w:val="007C4D57"/>
    <w:pPr>
      <w:spacing w:after="200" w:line="276" w:lineRule="auto"/>
      <w:ind w:firstLine="360"/>
    </w:pPr>
    <w:rPr>
      <w:rFonts w:ascii="Calibri" w:eastAsia="Calibri" w:hAnsi="Calibri"/>
      <w:sz w:val="22"/>
      <w:szCs w:val="22"/>
    </w:rPr>
  </w:style>
  <w:style w:type="character" w:customStyle="1" w:styleId="TekstpodstawowyzwciciemZnak">
    <w:name w:val="Tekst podstawowy z wcięciem Znak"/>
    <w:basedOn w:val="TekstpodstawowyZnak"/>
    <w:link w:val="Tekstpodstawowyzwciciem"/>
    <w:uiPriority w:val="99"/>
    <w:semiHidden/>
    <w:rsid w:val="007C4D57"/>
    <w:rPr>
      <w:rFonts w:ascii="Calibri" w:eastAsia="Calibri" w:hAnsi="Calibri" w:cs="Times New Roman"/>
      <w:sz w:val="24"/>
      <w:szCs w:val="24"/>
    </w:rPr>
  </w:style>
  <w:style w:type="character" w:styleId="Pogrubienie">
    <w:name w:val="Strong"/>
    <w:basedOn w:val="Domylnaczcionkaakapitu"/>
    <w:uiPriority w:val="22"/>
    <w:qFormat/>
    <w:rsid w:val="002319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4406">
      <w:bodyDiv w:val="1"/>
      <w:marLeft w:val="0"/>
      <w:marRight w:val="0"/>
      <w:marTop w:val="0"/>
      <w:marBottom w:val="0"/>
      <w:divBdr>
        <w:top w:val="none" w:sz="0" w:space="0" w:color="auto"/>
        <w:left w:val="none" w:sz="0" w:space="0" w:color="auto"/>
        <w:bottom w:val="none" w:sz="0" w:space="0" w:color="auto"/>
        <w:right w:val="none" w:sz="0" w:space="0" w:color="auto"/>
      </w:divBdr>
    </w:div>
    <w:div w:id="684554830">
      <w:bodyDiv w:val="1"/>
      <w:marLeft w:val="0"/>
      <w:marRight w:val="0"/>
      <w:marTop w:val="0"/>
      <w:marBottom w:val="0"/>
      <w:divBdr>
        <w:top w:val="none" w:sz="0" w:space="0" w:color="auto"/>
        <w:left w:val="none" w:sz="0" w:space="0" w:color="auto"/>
        <w:bottom w:val="none" w:sz="0" w:space="0" w:color="auto"/>
        <w:right w:val="none" w:sz="0" w:space="0" w:color="auto"/>
      </w:divBdr>
    </w:div>
    <w:div w:id="769157766">
      <w:bodyDiv w:val="1"/>
      <w:marLeft w:val="0"/>
      <w:marRight w:val="0"/>
      <w:marTop w:val="0"/>
      <w:marBottom w:val="0"/>
      <w:divBdr>
        <w:top w:val="none" w:sz="0" w:space="0" w:color="auto"/>
        <w:left w:val="none" w:sz="0" w:space="0" w:color="auto"/>
        <w:bottom w:val="none" w:sz="0" w:space="0" w:color="auto"/>
        <w:right w:val="none" w:sz="0" w:space="0" w:color="auto"/>
      </w:divBdr>
    </w:div>
    <w:div w:id="791947895">
      <w:bodyDiv w:val="1"/>
      <w:marLeft w:val="0"/>
      <w:marRight w:val="0"/>
      <w:marTop w:val="0"/>
      <w:marBottom w:val="0"/>
      <w:divBdr>
        <w:top w:val="none" w:sz="0" w:space="0" w:color="auto"/>
        <w:left w:val="none" w:sz="0" w:space="0" w:color="auto"/>
        <w:bottom w:val="none" w:sz="0" w:space="0" w:color="auto"/>
        <w:right w:val="none" w:sz="0" w:space="0" w:color="auto"/>
      </w:divBdr>
    </w:div>
    <w:div w:id="867643750">
      <w:bodyDiv w:val="1"/>
      <w:marLeft w:val="0"/>
      <w:marRight w:val="0"/>
      <w:marTop w:val="0"/>
      <w:marBottom w:val="0"/>
      <w:divBdr>
        <w:top w:val="none" w:sz="0" w:space="0" w:color="auto"/>
        <w:left w:val="none" w:sz="0" w:space="0" w:color="auto"/>
        <w:bottom w:val="none" w:sz="0" w:space="0" w:color="auto"/>
        <w:right w:val="none" w:sz="0" w:space="0" w:color="auto"/>
      </w:divBdr>
    </w:div>
    <w:div w:id="1246837062">
      <w:bodyDiv w:val="1"/>
      <w:marLeft w:val="0"/>
      <w:marRight w:val="0"/>
      <w:marTop w:val="0"/>
      <w:marBottom w:val="0"/>
      <w:divBdr>
        <w:top w:val="none" w:sz="0" w:space="0" w:color="auto"/>
        <w:left w:val="none" w:sz="0" w:space="0" w:color="auto"/>
        <w:bottom w:val="none" w:sz="0" w:space="0" w:color="auto"/>
        <w:right w:val="none" w:sz="0" w:space="0" w:color="auto"/>
      </w:divBdr>
      <w:divsChild>
        <w:div w:id="2091190771">
          <w:marLeft w:val="0"/>
          <w:marRight w:val="0"/>
          <w:marTop w:val="0"/>
          <w:marBottom w:val="0"/>
          <w:divBdr>
            <w:top w:val="none" w:sz="0" w:space="0" w:color="auto"/>
            <w:left w:val="none" w:sz="0" w:space="0" w:color="auto"/>
            <w:bottom w:val="none" w:sz="0" w:space="0" w:color="auto"/>
            <w:right w:val="none" w:sz="0" w:space="0" w:color="auto"/>
          </w:divBdr>
          <w:divsChild>
            <w:div w:id="561477767">
              <w:marLeft w:val="0"/>
              <w:marRight w:val="0"/>
              <w:marTop w:val="0"/>
              <w:marBottom w:val="0"/>
              <w:divBdr>
                <w:top w:val="none" w:sz="0" w:space="0" w:color="auto"/>
                <w:left w:val="none" w:sz="0" w:space="0" w:color="auto"/>
                <w:bottom w:val="none" w:sz="0" w:space="0" w:color="auto"/>
                <w:right w:val="none" w:sz="0" w:space="0" w:color="auto"/>
              </w:divBdr>
            </w:div>
          </w:divsChild>
        </w:div>
        <w:div w:id="1672831462">
          <w:marLeft w:val="0"/>
          <w:marRight w:val="0"/>
          <w:marTop w:val="0"/>
          <w:marBottom w:val="0"/>
          <w:divBdr>
            <w:top w:val="none" w:sz="0" w:space="0" w:color="auto"/>
            <w:left w:val="none" w:sz="0" w:space="0" w:color="auto"/>
            <w:bottom w:val="none" w:sz="0" w:space="0" w:color="auto"/>
            <w:right w:val="none" w:sz="0" w:space="0" w:color="auto"/>
          </w:divBdr>
          <w:divsChild>
            <w:div w:id="539170970">
              <w:marLeft w:val="0"/>
              <w:marRight w:val="0"/>
              <w:marTop w:val="0"/>
              <w:marBottom w:val="0"/>
              <w:divBdr>
                <w:top w:val="none" w:sz="0" w:space="0" w:color="auto"/>
                <w:left w:val="none" w:sz="0" w:space="0" w:color="auto"/>
                <w:bottom w:val="none" w:sz="0" w:space="0" w:color="auto"/>
                <w:right w:val="none" w:sz="0" w:space="0" w:color="auto"/>
              </w:divBdr>
              <w:divsChild>
                <w:div w:id="1899200021">
                  <w:marLeft w:val="0"/>
                  <w:marRight w:val="0"/>
                  <w:marTop w:val="0"/>
                  <w:marBottom w:val="0"/>
                  <w:divBdr>
                    <w:top w:val="none" w:sz="0" w:space="0" w:color="auto"/>
                    <w:left w:val="none" w:sz="0" w:space="0" w:color="auto"/>
                    <w:bottom w:val="none" w:sz="0" w:space="0" w:color="auto"/>
                    <w:right w:val="none" w:sz="0" w:space="0" w:color="auto"/>
                  </w:divBdr>
                  <w:divsChild>
                    <w:div w:id="8046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83516">
      <w:bodyDiv w:val="1"/>
      <w:marLeft w:val="0"/>
      <w:marRight w:val="0"/>
      <w:marTop w:val="0"/>
      <w:marBottom w:val="0"/>
      <w:divBdr>
        <w:top w:val="none" w:sz="0" w:space="0" w:color="auto"/>
        <w:left w:val="none" w:sz="0" w:space="0" w:color="auto"/>
        <w:bottom w:val="none" w:sz="0" w:space="0" w:color="auto"/>
        <w:right w:val="none" w:sz="0" w:space="0" w:color="auto"/>
      </w:divBdr>
      <w:divsChild>
        <w:div w:id="1181433982">
          <w:marLeft w:val="0"/>
          <w:marRight w:val="0"/>
          <w:marTop w:val="0"/>
          <w:marBottom w:val="0"/>
          <w:divBdr>
            <w:top w:val="none" w:sz="0" w:space="0" w:color="auto"/>
            <w:left w:val="none" w:sz="0" w:space="0" w:color="auto"/>
            <w:bottom w:val="none" w:sz="0" w:space="0" w:color="auto"/>
            <w:right w:val="none" w:sz="0" w:space="0" w:color="auto"/>
          </w:divBdr>
          <w:divsChild>
            <w:div w:id="6867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49881">
      <w:bodyDiv w:val="1"/>
      <w:marLeft w:val="0"/>
      <w:marRight w:val="0"/>
      <w:marTop w:val="0"/>
      <w:marBottom w:val="0"/>
      <w:divBdr>
        <w:top w:val="none" w:sz="0" w:space="0" w:color="auto"/>
        <w:left w:val="none" w:sz="0" w:space="0" w:color="auto"/>
        <w:bottom w:val="none" w:sz="0" w:space="0" w:color="auto"/>
        <w:right w:val="none" w:sz="0" w:space="0" w:color="auto"/>
      </w:divBdr>
      <w:divsChild>
        <w:div w:id="1023626469">
          <w:marLeft w:val="0"/>
          <w:marRight w:val="0"/>
          <w:marTop w:val="0"/>
          <w:marBottom w:val="0"/>
          <w:divBdr>
            <w:top w:val="none" w:sz="0" w:space="0" w:color="auto"/>
            <w:left w:val="none" w:sz="0" w:space="0" w:color="auto"/>
            <w:bottom w:val="none" w:sz="0" w:space="0" w:color="auto"/>
            <w:right w:val="none" w:sz="0" w:space="0" w:color="auto"/>
          </w:divBdr>
        </w:div>
        <w:div w:id="194657562">
          <w:marLeft w:val="0"/>
          <w:marRight w:val="0"/>
          <w:marTop w:val="0"/>
          <w:marBottom w:val="0"/>
          <w:divBdr>
            <w:top w:val="none" w:sz="0" w:space="0" w:color="auto"/>
            <w:left w:val="none" w:sz="0" w:space="0" w:color="auto"/>
            <w:bottom w:val="none" w:sz="0" w:space="0" w:color="auto"/>
            <w:right w:val="none" w:sz="0" w:space="0" w:color="auto"/>
          </w:divBdr>
        </w:div>
        <w:div w:id="826358859">
          <w:marLeft w:val="0"/>
          <w:marRight w:val="0"/>
          <w:marTop w:val="0"/>
          <w:marBottom w:val="0"/>
          <w:divBdr>
            <w:top w:val="none" w:sz="0" w:space="0" w:color="auto"/>
            <w:left w:val="none" w:sz="0" w:space="0" w:color="auto"/>
            <w:bottom w:val="none" w:sz="0" w:space="0" w:color="auto"/>
            <w:right w:val="none" w:sz="0" w:space="0" w:color="auto"/>
          </w:divBdr>
        </w:div>
        <w:div w:id="700982730">
          <w:marLeft w:val="0"/>
          <w:marRight w:val="0"/>
          <w:marTop w:val="0"/>
          <w:marBottom w:val="0"/>
          <w:divBdr>
            <w:top w:val="none" w:sz="0" w:space="0" w:color="auto"/>
            <w:left w:val="none" w:sz="0" w:space="0" w:color="auto"/>
            <w:bottom w:val="none" w:sz="0" w:space="0" w:color="auto"/>
            <w:right w:val="none" w:sz="0" w:space="0" w:color="auto"/>
          </w:divBdr>
        </w:div>
        <w:div w:id="987903964">
          <w:marLeft w:val="0"/>
          <w:marRight w:val="0"/>
          <w:marTop w:val="0"/>
          <w:marBottom w:val="0"/>
          <w:divBdr>
            <w:top w:val="none" w:sz="0" w:space="0" w:color="auto"/>
            <w:left w:val="none" w:sz="0" w:space="0" w:color="auto"/>
            <w:bottom w:val="none" w:sz="0" w:space="0" w:color="auto"/>
            <w:right w:val="none" w:sz="0" w:space="0" w:color="auto"/>
          </w:divBdr>
        </w:div>
        <w:div w:id="7560880">
          <w:marLeft w:val="0"/>
          <w:marRight w:val="0"/>
          <w:marTop w:val="0"/>
          <w:marBottom w:val="0"/>
          <w:divBdr>
            <w:top w:val="none" w:sz="0" w:space="0" w:color="auto"/>
            <w:left w:val="none" w:sz="0" w:space="0" w:color="auto"/>
            <w:bottom w:val="none" w:sz="0" w:space="0" w:color="auto"/>
            <w:right w:val="none" w:sz="0" w:space="0" w:color="auto"/>
          </w:divBdr>
        </w:div>
        <w:div w:id="733628102">
          <w:marLeft w:val="0"/>
          <w:marRight w:val="0"/>
          <w:marTop w:val="0"/>
          <w:marBottom w:val="0"/>
          <w:divBdr>
            <w:top w:val="none" w:sz="0" w:space="0" w:color="auto"/>
            <w:left w:val="none" w:sz="0" w:space="0" w:color="auto"/>
            <w:bottom w:val="none" w:sz="0" w:space="0" w:color="auto"/>
            <w:right w:val="none" w:sz="0" w:space="0" w:color="auto"/>
          </w:divBdr>
        </w:div>
        <w:div w:id="1043362031">
          <w:marLeft w:val="0"/>
          <w:marRight w:val="0"/>
          <w:marTop w:val="0"/>
          <w:marBottom w:val="0"/>
          <w:divBdr>
            <w:top w:val="none" w:sz="0" w:space="0" w:color="auto"/>
            <w:left w:val="none" w:sz="0" w:space="0" w:color="auto"/>
            <w:bottom w:val="none" w:sz="0" w:space="0" w:color="auto"/>
            <w:right w:val="none" w:sz="0" w:space="0" w:color="auto"/>
          </w:divBdr>
        </w:div>
        <w:div w:id="835808639">
          <w:marLeft w:val="0"/>
          <w:marRight w:val="0"/>
          <w:marTop w:val="0"/>
          <w:marBottom w:val="0"/>
          <w:divBdr>
            <w:top w:val="none" w:sz="0" w:space="0" w:color="auto"/>
            <w:left w:val="none" w:sz="0" w:space="0" w:color="auto"/>
            <w:bottom w:val="none" w:sz="0" w:space="0" w:color="auto"/>
            <w:right w:val="none" w:sz="0" w:space="0" w:color="auto"/>
          </w:divBdr>
        </w:div>
        <w:div w:id="1414858511">
          <w:marLeft w:val="0"/>
          <w:marRight w:val="0"/>
          <w:marTop w:val="0"/>
          <w:marBottom w:val="0"/>
          <w:divBdr>
            <w:top w:val="none" w:sz="0" w:space="0" w:color="auto"/>
            <w:left w:val="none" w:sz="0" w:space="0" w:color="auto"/>
            <w:bottom w:val="none" w:sz="0" w:space="0" w:color="auto"/>
            <w:right w:val="none" w:sz="0" w:space="0" w:color="auto"/>
          </w:divBdr>
        </w:div>
      </w:divsChild>
    </w:div>
    <w:div w:id="1700617210">
      <w:bodyDiv w:val="1"/>
      <w:marLeft w:val="0"/>
      <w:marRight w:val="0"/>
      <w:marTop w:val="0"/>
      <w:marBottom w:val="0"/>
      <w:divBdr>
        <w:top w:val="none" w:sz="0" w:space="0" w:color="auto"/>
        <w:left w:val="none" w:sz="0" w:space="0" w:color="auto"/>
        <w:bottom w:val="none" w:sz="0" w:space="0" w:color="auto"/>
        <w:right w:val="none" w:sz="0" w:space="0" w:color="auto"/>
      </w:divBdr>
    </w:div>
    <w:div w:id="1805656235">
      <w:bodyDiv w:val="1"/>
      <w:marLeft w:val="0"/>
      <w:marRight w:val="0"/>
      <w:marTop w:val="0"/>
      <w:marBottom w:val="0"/>
      <w:divBdr>
        <w:top w:val="none" w:sz="0" w:space="0" w:color="auto"/>
        <w:left w:val="none" w:sz="0" w:space="0" w:color="auto"/>
        <w:bottom w:val="none" w:sz="0" w:space="0" w:color="auto"/>
        <w:right w:val="none" w:sz="0" w:space="0" w:color="auto"/>
      </w:divBdr>
    </w:div>
    <w:div w:id="1964119832">
      <w:bodyDiv w:val="1"/>
      <w:marLeft w:val="0"/>
      <w:marRight w:val="0"/>
      <w:marTop w:val="0"/>
      <w:marBottom w:val="0"/>
      <w:divBdr>
        <w:top w:val="none" w:sz="0" w:space="0" w:color="auto"/>
        <w:left w:val="none" w:sz="0" w:space="0" w:color="auto"/>
        <w:bottom w:val="none" w:sz="0" w:space="0" w:color="auto"/>
        <w:right w:val="none" w:sz="0" w:space="0" w:color="auto"/>
      </w:divBdr>
      <w:divsChild>
        <w:div w:id="9648505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oDBA5V8JiMc" TargetMode="External"/><Relationship Id="rId18" Type="http://schemas.openxmlformats.org/officeDocument/2006/relationships/diagramLayout" Target="diagrams/layout1.xml"/><Relationship Id="rId3" Type="http://schemas.microsoft.com/office/2007/relationships/stylesWithEffects" Target="stylesWithEffect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oleObject" Target="embeddings/Microsoft_PowerPoint_97-2003_Presentation2.ppt"/><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donai.pl/download/prezentacje/?id=16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Microsoft_PowerPoint_97-2003_Presentation1.ppt"/><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adonai.pl/download/prezentacje/?id=169"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B1BE68-6A2B-4BB6-8AA5-95160C134FF0}" type="doc">
      <dgm:prSet loTypeId="urn:microsoft.com/office/officeart/2005/8/layout/lProcess2" loCatId="list" qsTypeId="urn:microsoft.com/office/officeart/2005/8/quickstyle/simple1" qsCatId="simple" csTypeId="urn:microsoft.com/office/officeart/2005/8/colors/accent0_2" csCatId="mainScheme" phldr="1"/>
      <dgm:spPr/>
      <dgm:t>
        <a:bodyPr/>
        <a:lstStyle/>
        <a:p>
          <a:endParaRPr lang="pl-PL"/>
        </a:p>
      </dgm:t>
    </dgm:pt>
    <dgm:pt modelId="{1841DA2B-D7A0-4191-80D7-BD1DC5F58512}">
      <dgm:prSet phldrT="[Tekst]"/>
      <dgm:spPr>
        <a:xfrm>
          <a:off x="2944" y="0"/>
          <a:ext cx="2832169" cy="1928495"/>
        </a:xfrm>
        <a:prstGeom prst="roundRect">
          <a:avLst>
            <a:gd name="adj" fmla="val 10000"/>
          </a:avLst>
        </a:prstGeom>
        <a:solidFill>
          <a:srgbClr val="1F497D">
            <a:tint val="40000"/>
            <a:hueOff val="0"/>
            <a:satOff val="0"/>
            <a:lumOff val="0"/>
            <a:alphaOff val="0"/>
          </a:srgbClr>
        </a:solidFill>
        <a:ln>
          <a:noFill/>
        </a:ln>
        <a:effectLst/>
      </dgm:spPr>
      <dgm:t>
        <a:bodyPr/>
        <a:lstStyle/>
        <a:p>
          <a:r>
            <a:rPr lang="pl-PL">
              <a:solidFill>
                <a:sysClr val="windowText" lastClr="000000">
                  <a:hueOff val="0"/>
                  <a:satOff val="0"/>
                  <a:lumOff val="0"/>
                  <a:alphaOff val="0"/>
                </a:sysClr>
              </a:solidFill>
              <a:latin typeface="Calibri"/>
              <a:ea typeface="+mn-ea"/>
              <a:cs typeface="+mn-cs"/>
            </a:rPr>
            <a:t>DATA</a:t>
          </a:r>
        </a:p>
      </dgm:t>
    </dgm:pt>
    <dgm:pt modelId="{BAAF3201-C643-47A3-B073-0B186AC07E62}" type="parTrans" cxnId="{F1C46C7D-0B3F-4A1D-9CCC-54FB43EA31BC}">
      <dgm:prSet/>
      <dgm:spPr/>
      <dgm:t>
        <a:bodyPr/>
        <a:lstStyle/>
        <a:p>
          <a:endParaRPr lang="pl-PL"/>
        </a:p>
      </dgm:t>
    </dgm:pt>
    <dgm:pt modelId="{F776C2CE-156F-43FC-B5BB-6653804A934A}" type="sibTrans" cxnId="{F1C46C7D-0B3F-4A1D-9CCC-54FB43EA31BC}">
      <dgm:prSet/>
      <dgm:spPr/>
      <dgm:t>
        <a:bodyPr/>
        <a:lstStyle/>
        <a:p>
          <a:endParaRPr lang="pl-PL"/>
        </a:p>
      </dgm:t>
    </dgm:pt>
    <dgm:pt modelId="{CBBF745F-8B79-464B-8549-E504B18E8FD9}">
      <dgm:prSet phldrT="[Tekst]"/>
      <dgm:spPr>
        <a:xfrm>
          <a:off x="286161" y="578913"/>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endParaRPr lang="pl-PL">
            <a:solidFill>
              <a:srgbClr val="1F497D">
                <a:hueOff val="0"/>
                <a:satOff val="0"/>
                <a:lumOff val="0"/>
                <a:alphaOff val="0"/>
              </a:srgbClr>
            </a:solidFill>
            <a:latin typeface="Calibri"/>
            <a:ea typeface="+mn-ea"/>
            <a:cs typeface="+mn-cs"/>
          </a:endParaRPr>
        </a:p>
      </dgm:t>
    </dgm:pt>
    <dgm:pt modelId="{F6CB5DC7-59E3-4E07-9210-4A296CFD4F6A}" type="parTrans" cxnId="{F3CF1570-90BC-42D6-8386-5E619FC70940}">
      <dgm:prSet/>
      <dgm:spPr/>
      <dgm:t>
        <a:bodyPr/>
        <a:lstStyle/>
        <a:p>
          <a:endParaRPr lang="pl-PL"/>
        </a:p>
      </dgm:t>
    </dgm:pt>
    <dgm:pt modelId="{EC59D02F-08CF-4DDF-B4AE-ADA5241E8F4E}" type="sibTrans" cxnId="{F3CF1570-90BC-42D6-8386-5E619FC70940}">
      <dgm:prSet/>
      <dgm:spPr/>
      <dgm:t>
        <a:bodyPr/>
        <a:lstStyle/>
        <a:p>
          <a:endParaRPr lang="pl-PL"/>
        </a:p>
      </dgm:t>
    </dgm:pt>
    <dgm:pt modelId="{0A909F3D-BBD9-4615-9AFA-7CAAC8A23E8D}">
      <dgm:prSet phldrT="[Tekst]"/>
      <dgm:spPr>
        <a:xfrm>
          <a:off x="3047526" y="0"/>
          <a:ext cx="2832169" cy="1928495"/>
        </a:xfrm>
        <a:prstGeom prst="roundRect">
          <a:avLst>
            <a:gd name="adj" fmla="val 10000"/>
          </a:avLst>
        </a:prstGeom>
        <a:solidFill>
          <a:srgbClr val="1F497D">
            <a:tint val="40000"/>
            <a:hueOff val="0"/>
            <a:satOff val="0"/>
            <a:lumOff val="0"/>
            <a:alphaOff val="0"/>
          </a:srgbClr>
        </a:solidFill>
        <a:ln>
          <a:noFill/>
        </a:ln>
        <a:effectLst/>
      </dgm:spPr>
      <dgm:t>
        <a:bodyPr/>
        <a:lstStyle/>
        <a:p>
          <a:r>
            <a:rPr lang="pl-PL">
              <a:solidFill>
                <a:sysClr val="windowText" lastClr="000000">
                  <a:hueOff val="0"/>
                  <a:satOff val="0"/>
                  <a:lumOff val="0"/>
                  <a:alphaOff val="0"/>
                </a:sysClr>
              </a:solidFill>
              <a:latin typeface="Calibri"/>
              <a:ea typeface="+mn-ea"/>
              <a:cs typeface="+mn-cs"/>
            </a:rPr>
            <a:t>UROCZYSTOŚĆ</a:t>
          </a:r>
        </a:p>
      </dgm:t>
    </dgm:pt>
    <dgm:pt modelId="{D21C6036-8BCA-439A-B8AC-14A95E311216}" type="parTrans" cxnId="{211528BD-366C-4CC4-B63D-0FEDF73BA27E}">
      <dgm:prSet/>
      <dgm:spPr/>
      <dgm:t>
        <a:bodyPr/>
        <a:lstStyle/>
        <a:p>
          <a:endParaRPr lang="pl-PL"/>
        </a:p>
      </dgm:t>
    </dgm:pt>
    <dgm:pt modelId="{9ED75F5E-D887-4C96-A2C9-76C04E98B2AA}" type="sibTrans" cxnId="{211528BD-366C-4CC4-B63D-0FEDF73BA27E}">
      <dgm:prSet/>
      <dgm:spPr/>
      <dgm:t>
        <a:bodyPr/>
        <a:lstStyle/>
        <a:p>
          <a:endParaRPr lang="pl-PL"/>
        </a:p>
      </dgm:t>
    </dgm:pt>
    <dgm:pt modelId="{C0AB79BC-056D-44FE-9A75-63ADD2D97080}">
      <dgm:prSet phldrT="[Tekst]"/>
      <dgm:spPr>
        <a:xfrm>
          <a:off x="3330743" y="578913"/>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pl-PL">
              <a:solidFill>
                <a:srgbClr val="1F497D">
                  <a:hueOff val="0"/>
                  <a:satOff val="0"/>
                  <a:lumOff val="0"/>
                  <a:alphaOff val="0"/>
                </a:srgbClr>
              </a:solidFill>
              <a:latin typeface="Calibri"/>
              <a:ea typeface="+mn-ea"/>
              <a:cs typeface="+mn-cs"/>
            </a:rPr>
            <a:t>Świętej Bożej Rodzicielki</a:t>
          </a:r>
        </a:p>
      </dgm:t>
    </dgm:pt>
    <dgm:pt modelId="{73C0BC94-BAE9-4498-8E2A-5239F789DD67}" type="parTrans" cxnId="{BCFFF46F-C165-4256-917F-61E07630F88A}">
      <dgm:prSet/>
      <dgm:spPr/>
      <dgm:t>
        <a:bodyPr/>
        <a:lstStyle/>
        <a:p>
          <a:endParaRPr lang="pl-PL"/>
        </a:p>
      </dgm:t>
    </dgm:pt>
    <dgm:pt modelId="{99E6C48E-73E8-40A9-B810-1E591162DD6C}" type="sibTrans" cxnId="{BCFFF46F-C165-4256-917F-61E07630F88A}">
      <dgm:prSet/>
      <dgm:spPr/>
      <dgm:t>
        <a:bodyPr/>
        <a:lstStyle/>
        <a:p>
          <a:endParaRPr lang="pl-PL"/>
        </a:p>
      </dgm:t>
    </dgm:pt>
    <dgm:pt modelId="{1D8377B6-5B82-49C5-A36E-1E312604DACB}">
      <dgm:prSet phldrT="[Tekst]"/>
      <dgm:spPr>
        <a:xfrm>
          <a:off x="3330743" y="836336"/>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pl-PL">
              <a:solidFill>
                <a:srgbClr val="1F497D">
                  <a:hueOff val="0"/>
                  <a:satOff val="0"/>
                  <a:lumOff val="0"/>
                  <a:alphaOff val="0"/>
                </a:srgbClr>
              </a:solidFill>
              <a:latin typeface="Calibri"/>
              <a:ea typeface="+mn-ea"/>
              <a:cs typeface="+mn-cs"/>
            </a:rPr>
            <a:t>Objawienia Pańskiego</a:t>
          </a:r>
        </a:p>
      </dgm:t>
    </dgm:pt>
    <dgm:pt modelId="{A74806C0-EA99-45FD-BF63-F96887223490}" type="parTrans" cxnId="{ECB38805-04E6-4C73-99C5-7F0F1ABA3E77}">
      <dgm:prSet/>
      <dgm:spPr/>
      <dgm:t>
        <a:bodyPr/>
        <a:lstStyle/>
        <a:p>
          <a:endParaRPr lang="pl-PL"/>
        </a:p>
      </dgm:t>
    </dgm:pt>
    <dgm:pt modelId="{FBEE0C09-BC6F-484F-9371-D7D842AA9515}" type="sibTrans" cxnId="{ECB38805-04E6-4C73-99C5-7F0F1ABA3E77}">
      <dgm:prSet/>
      <dgm:spPr/>
      <dgm:t>
        <a:bodyPr/>
        <a:lstStyle/>
        <a:p>
          <a:endParaRPr lang="pl-PL"/>
        </a:p>
      </dgm:t>
    </dgm:pt>
    <dgm:pt modelId="{6115333A-5BD9-4723-A1CA-24B889CCD641}">
      <dgm:prSet/>
      <dgm:spPr>
        <a:xfrm>
          <a:off x="286161" y="836336"/>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endParaRPr lang="pl-PL">
            <a:solidFill>
              <a:srgbClr val="1F497D">
                <a:hueOff val="0"/>
                <a:satOff val="0"/>
                <a:lumOff val="0"/>
                <a:alphaOff val="0"/>
              </a:srgbClr>
            </a:solidFill>
            <a:latin typeface="Calibri"/>
            <a:ea typeface="+mn-ea"/>
            <a:cs typeface="+mn-cs"/>
          </a:endParaRPr>
        </a:p>
      </dgm:t>
    </dgm:pt>
    <dgm:pt modelId="{A64B6ACB-5640-4A4B-AC6D-B93AEE236073}" type="parTrans" cxnId="{A5ABD719-D83C-43DF-B476-83BBBE51B45C}">
      <dgm:prSet/>
      <dgm:spPr/>
      <dgm:t>
        <a:bodyPr/>
        <a:lstStyle/>
        <a:p>
          <a:endParaRPr lang="pl-PL"/>
        </a:p>
      </dgm:t>
    </dgm:pt>
    <dgm:pt modelId="{AE54F462-7E7C-4FD4-9D9F-F455643DC46C}" type="sibTrans" cxnId="{A5ABD719-D83C-43DF-B476-83BBBE51B45C}">
      <dgm:prSet/>
      <dgm:spPr/>
      <dgm:t>
        <a:bodyPr/>
        <a:lstStyle/>
        <a:p>
          <a:endParaRPr lang="pl-PL"/>
        </a:p>
      </dgm:t>
    </dgm:pt>
    <dgm:pt modelId="{E8DD997D-2E7A-4DB5-A25C-2C9721DE5350}">
      <dgm:prSet/>
      <dgm:spPr>
        <a:xfrm>
          <a:off x="286161" y="1093759"/>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pl-PL">
              <a:solidFill>
                <a:srgbClr val="1F497D">
                  <a:hueOff val="0"/>
                  <a:satOff val="0"/>
                  <a:lumOff val="0"/>
                  <a:alphaOff val="0"/>
                </a:srgbClr>
              </a:solidFill>
              <a:latin typeface="Calibri"/>
              <a:ea typeface="+mn-ea"/>
              <a:cs typeface="+mn-cs"/>
            </a:rPr>
            <a:t>15 sierpnia</a:t>
          </a:r>
        </a:p>
      </dgm:t>
    </dgm:pt>
    <dgm:pt modelId="{5912F00B-28E4-4696-8F35-23440CE4986D}" type="parTrans" cxnId="{55D2EAE6-4C88-469F-BA1C-F774D5C71784}">
      <dgm:prSet/>
      <dgm:spPr/>
      <dgm:t>
        <a:bodyPr/>
        <a:lstStyle/>
        <a:p>
          <a:endParaRPr lang="pl-PL"/>
        </a:p>
      </dgm:t>
    </dgm:pt>
    <dgm:pt modelId="{659003BA-8936-48D0-A205-0850A34AB9E5}" type="sibTrans" cxnId="{55D2EAE6-4C88-469F-BA1C-F774D5C71784}">
      <dgm:prSet/>
      <dgm:spPr/>
      <dgm:t>
        <a:bodyPr/>
        <a:lstStyle/>
        <a:p>
          <a:endParaRPr lang="pl-PL"/>
        </a:p>
      </dgm:t>
    </dgm:pt>
    <dgm:pt modelId="{6A673863-8D1C-4E05-87DC-64D44322FD13}">
      <dgm:prSet/>
      <dgm:spPr>
        <a:xfrm>
          <a:off x="286161" y="1351182"/>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pl-PL">
              <a:solidFill>
                <a:srgbClr val="1F497D">
                  <a:hueOff val="0"/>
                  <a:satOff val="0"/>
                  <a:lumOff val="0"/>
                  <a:alphaOff val="0"/>
                </a:srgbClr>
              </a:solidFill>
              <a:latin typeface="Calibri"/>
              <a:ea typeface="+mn-ea"/>
              <a:cs typeface="+mn-cs"/>
            </a:rPr>
            <a:t>1 listopada</a:t>
          </a:r>
        </a:p>
      </dgm:t>
    </dgm:pt>
    <dgm:pt modelId="{87B54AE0-80BA-4FC0-BF1F-3CBBE428FCEC}" type="parTrans" cxnId="{C126F5B6-EBD0-4640-B51B-BA252BA42CD4}">
      <dgm:prSet/>
      <dgm:spPr/>
      <dgm:t>
        <a:bodyPr/>
        <a:lstStyle/>
        <a:p>
          <a:endParaRPr lang="pl-PL"/>
        </a:p>
      </dgm:t>
    </dgm:pt>
    <dgm:pt modelId="{6D43780A-43C7-4683-A1BA-7DD59350B11A}" type="sibTrans" cxnId="{C126F5B6-EBD0-4640-B51B-BA252BA42CD4}">
      <dgm:prSet/>
      <dgm:spPr/>
      <dgm:t>
        <a:bodyPr/>
        <a:lstStyle/>
        <a:p>
          <a:endParaRPr lang="pl-PL"/>
        </a:p>
      </dgm:t>
    </dgm:pt>
    <dgm:pt modelId="{3CAAA832-4854-4654-952E-1A7EB7C1325E}">
      <dgm:prSet/>
      <dgm:spPr>
        <a:xfrm>
          <a:off x="286161" y="1608605"/>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endParaRPr lang="pl-PL">
            <a:solidFill>
              <a:srgbClr val="1F497D">
                <a:hueOff val="0"/>
                <a:satOff val="0"/>
                <a:lumOff val="0"/>
                <a:alphaOff val="0"/>
              </a:srgbClr>
            </a:solidFill>
            <a:latin typeface="Calibri"/>
            <a:ea typeface="+mn-ea"/>
            <a:cs typeface="+mn-cs"/>
          </a:endParaRPr>
        </a:p>
      </dgm:t>
    </dgm:pt>
    <dgm:pt modelId="{341AEECC-8DF4-458E-972C-80DA854DC216}" type="parTrans" cxnId="{63859CCC-6DFE-4503-9A1E-8CB2E97D696C}">
      <dgm:prSet/>
      <dgm:spPr/>
      <dgm:t>
        <a:bodyPr/>
        <a:lstStyle/>
        <a:p>
          <a:endParaRPr lang="pl-PL"/>
        </a:p>
      </dgm:t>
    </dgm:pt>
    <dgm:pt modelId="{FCC4F610-7DD5-4E07-A04E-E8957EC33E1B}" type="sibTrans" cxnId="{63859CCC-6DFE-4503-9A1E-8CB2E97D696C}">
      <dgm:prSet/>
      <dgm:spPr/>
      <dgm:t>
        <a:bodyPr/>
        <a:lstStyle/>
        <a:p>
          <a:endParaRPr lang="pl-PL"/>
        </a:p>
      </dgm:t>
    </dgm:pt>
    <dgm:pt modelId="{B741BB59-A73D-4A13-BE43-BDDCDA247506}">
      <dgm:prSet/>
      <dgm:spPr>
        <a:xfrm>
          <a:off x="3330743" y="1093759"/>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endParaRPr lang="pl-PL">
            <a:solidFill>
              <a:srgbClr val="1F497D">
                <a:hueOff val="0"/>
                <a:satOff val="0"/>
                <a:lumOff val="0"/>
                <a:alphaOff val="0"/>
              </a:srgbClr>
            </a:solidFill>
            <a:latin typeface="Calibri"/>
            <a:ea typeface="+mn-ea"/>
            <a:cs typeface="+mn-cs"/>
          </a:endParaRPr>
        </a:p>
      </dgm:t>
    </dgm:pt>
    <dgm:pt modelId="{75C10FC8-4440-4C35-9578-B8233E3BD933}" type="parTrans" cxnId="{CED56EE9-5757-4418-B3F0-661BFBB7E6A8}">
      <dgm:prSet/>
      <dgm:spPr/>
      <dgm:t>
        <a:bodyPr/>
        <a:lstStyle/>
        <a:p>
          <a:endParaRPr lang="pl-PL"/>
        </a:p>
      </dgm:t>
    </dgm:pt>
    <dgm:pt modelId="{9CBCE62C-3F4B-486F-9992-185BF41B5535}" type="sibTrans" cxnId="{CED56EE9-5757-4418-B3F0-661BFBB7E6A8}">
      <dgm:prSet/>
      <dgm:spPr/>
      <dgm:t>
        <a:bodyPr/>
        <a:lstStyle/>
        <a:p>
          <a:endParaRPr lang="pl-PL"/>
        </a:p>
      </dgm:t>
    </dgm:pt>
    <dgm:pt modelId="{7AB51185-CDFC-465F-B9F9-074526396F9C}">
      <dgm:prSet/>
      <dgm:spPr>
        <a:xfrm>
          <a:off x="3330743" y="1351182"/>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endParaRPr lang="pl-PL">
            <a:solidFill>
              <a:srgbClr val="1F497D">
                <a:hueOff val="0"/>
                <a:satOff val="0"/>
                <a:lumOff val="0"/>
                <a:alphaOff val="0"/>
              </a:srgbClr>
            </a:solidFill>
            <a:latin typeface="Calibri"/>
            <a:ea typeface="+mn-ea"/>
            <a:cs typeface="+mn-cs"/>
          </a:endParaRPr>
        </a:p>
      </dgm:t>
    </dgm:pt>
    <dgm:pt modelId="{9C6D2DD1-31FF-414A-93EF-7E24B633F910}" type="parTrans" cxnId="{F404BFEB-4FC2-476D-9249-A151278E4978}">
      <dgm:prSet/>
      <dgm:spPr/>
      <dgm:t>
        <a:bodyPr/>
        <a:lstStyle/>
        <a:p>
          <a:endParaRPr lang="pl-PL"/>
        </a:p>
      </dgm:t>
    </dgm:pt>
    <dgm:pt modelId="{C3C78C41-2C9C-4141-A276-35BAE23D23CA}" type="sibTrans" cxnId="{F404BFEB-4FC2-476D-9249-A151278E4978}">
      <dgm:prSet/>
      <dgm:spPr/>
      <dgm:t>
        <a:bodyPr/>
        <a:lstStyle/>
        <a:p>
          <a:endParaRPr lang="pl-PL"/>
        </a:p>
      </dgm:t>
    </dgm:pt>
    <dgm:pt modelId="{10B6DC79-8B28-452F-8356-E072C5D0E2AA}">
      <dgm:prSet/>
      <dgm:spPr>
        <a:xfrm>
          <a:off x="3330743" y="1608605"/>
          <a:ext cx="2265735" cy="223099"/>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pl-PL">
              <a:solidFill>
                <a:srgbClr val="1F497D">
                  <a:hueOff val="0"/>
                  <a:satOff val="0"/>
                  <a:lumOff val="0"/>
                  <a:alphaOff val="0"/>
                </a:srgbClr>
              </a:solidFill>
              <a:latin typeface="Calibri"/>
              <a:ea typeface="+mn-ea"/>
              <a:cs typeface="+mn-cs"/>
            </a:rPr>
            <a:t>Narodzenia Pańskiego</a:t>
          </a:r>
        </a:p>
      </dgm:t>
    </dgm:pt>
    <dgm:pt modelId="{CC8B570E-B2BE-4872-9292-3335ABDED027}" type="parTrans" cxnId="{B2D0A0C1-F899-4C45-88AA-C4E88A565D26}">
      <dgm:prSet/>
      <dgm:spPr/>
      <dgm:t>
        <a:bodyPr/>
        <a:lstStyle/>
        <a:p>
          <a:endParaRPr lang="pl-PL"/>
        </a:p>
      </dgm:t>
    </dgm:pt>
    <dgm:pt modelId="{9CDEABA4-3395-4C82-BBE4-80D0868ECA1B}" type="sibTrans" cxnId="{B2D0A0C1-F899-4C45-88AA-C4E88A565D26}">
      <dgm:prSet/>
      <dgm:spPr/>
      <dgm:t>
        <a:bodyPr/>
        <a:lstStyle/>
        <a:p>
          <a:endParaRPr lang="pl-PL"/>
        </a:p>
      </dgm:t>
    </dgm:pt>
    <dgm:pt modelId="{64E9F25E-76E2-4464-88EE-024423CD503C}" type="pres">
      <dgm:prSet presAssocID="{87B1BE68-6A2B-4BB6-8AA5-95160C134FF0}" presName="theList" presStyleCnt="0">
        <dgm:presLayoutVars>
          <dgm:dir/>
          <dgm:animLvl val="lvl"/>
          <dgm:resizeHandles val="exact"/>
        </dgm:presLayoutVars>
      </dgm:prSet>
      <dgm:spPr/>
      <dgm:t>
        <a:bodyPr/>
        <a:lstStyle/>
        <a:p>
          <a:endParaRPr lang="pl-PL"/>
        </a:p>
      </dgm:t>
    </dgm:pt>
    <dgm:pt modelId="{FC8C9973-1D09-4743-84BA-2F4C6A5C55DB}" type="pres">
      <dgm:prSet presAssocID="{1841DA2B-D7A0-4191-80D7-BD1DC5F58512}" presName="compNode" presStyleCnt="0"/>
      <dgm:spPr/>
    </dgm:pt>
    <dgm:pt modelId="{46C0D433-5068-4E85-88DF-9056BB5E2784}" type="pres">
      <dgm:prSet presAssocID="{1841DA2B-D7A0-4191-80D7-BD1DC5F58512}" presName="aNode" presStyleLbl="bgShp" presStyleIdx="0" presStyleCnt="2"/>
      <dgm:spPr>
        <a:prstGeom prst="roundRect">
          <a:avLst>
            <a:gd name="adj" fmla="val 10000"/>
          </a:avLst>
        </a:prstGeom>
      </dgm:spPr>
      <dgm:t>
        <a:bodyPr/>
        <a:lstStyle/>
        <a:p>
          <a:endParaRPr lang="pl-PL"/>
        </a:p>
      </dgm:t>
    </dgm:pt>
    <dgm:pt modelId="{4FB61F76-6F3A-44A5-9BE7-340EA853E850}" type="pres">
      <dgm:prSet presAssocID="{1841DA2B-D7A0-4191-80D7-BD1DC5F58512}" presName="textNode" presStyleLbl="bgShp" presStyleIdx="0" presStyleCnt="2"/>
      <dgm:spPr/>
      <dgm:t>
        <a:bodyPr/>
        <a:lstStyle/>
        <a:p>
          <a:endParaRPr lang="pl-PL"/>
        </a:p>
      </dgm:t>
    </dgm:pt>
    <dgm:pt modelId="{4B998425-9505-4323-BF47-12430E909F49}" type="pres">
      <dgm:prSet presAssocID="{1841DA2B-D7A0-4191-80D7-BD1DC5F58512}" presName="compChildNode" presStyleCnt="0"/>
      <dgm:spPr/>
    </dgm:pt>
    <dgm:pt modelId="{349200BF-600F-4831-83A7-49822ACCCFDF}" type="pres">
      <dgm:prSet presAssocID="{1841DA2B-D7A0-4191-80D7-BD1DC5F58512}" presName="theInnerList" presStyleCnt="0"/>
      <dgm:spPr/>
    </dgm:pt>
    <dgm:pt modelId="{CEB949B9-A36E-4A48-A714-B7B8116F4D86}" type="pres">
      <dgm:prSet presAssocID="{CBBF745F-8B79-464B-8549-E504B18E8FD9}" presName="childNode" presStyleLbl="node1" presStyleIdx="0" presStyleCnt="10">
        <dgm:presLayoutVars>
          <dgm:bulletEnabled val="1"/>
        </dgm:presLayoutVars>
      </dgm:prSet>
      <dgm:spPr>
        <a:prstGeom prst="roundRect">
          <a:avLst>
            <a:gd name="adj" fmla="val 10000"/>
          </a:avLst>
        </a:prstGeom>
      </dgm:spPr>
      <dgm:t>
        <a:bodyPr/>
        <a:lstStyle/>
        <a:p>
          <a:endParaRPr lang="pl-PL"/>
        </a:p>
      </dgm:t>
    </dgm:pt>
    <dgm:pt modelId="{7533C131-A8CB-42F1-B252-9106B39D8E20}" type="pres">
      <dgm:prSet presAssocID="{CBBF745F-8B79-464B-8549-E504B18E8FD9}" presName="aSpace2" presStyleCnt="0"/>
      <dgm:spPr/>
    </dgm:pt>
    <dgm:pt modelId="{45529D5F-67C2-4A9D-838D-F4B7A61B8062}" type="pres">
      <dgm:prSet presAssocID="{6115333A-5BD9-4723-A1CA-24B889CCD641}" presName="childNode" presStyleLbl="node1" presStyleIdx="1" presStyleCnt="10">
        <dgm:presLayoutVars>
          <dgm:bulletEnabled val="1"/>
        </dgm:presLayoutVars>
      </dgm:prSet>
      <dgm:spPr>
        <a:prstGeom prst="roundRect">
          <a:avLst>
            <a:gd name="adj" fmla="val 10000"/>
          </a:avLst>
        </a:prstGeom>
      </dgm:spPr>
      <dgm:t>
        <a:bodyPr/>
        <a:lstStyle/>
        <a:p>
          <a:endParaRPr lang="pl-PL"/>
        </a:p>
      </dgm:t>
    </dgm:pt>
    <dgm:pt modelId="{FF87B228-897D-4295-A882-746C0F5C4269}" type="pres">
      <dgm:prSet presAssocID="{6115333A-5BD9-4723-A1CA-24B889CCD641}" presName="aSpace2" presStyleCnt="0"/>
      <dgm:spPr/>
    </dgm:pt>
    <dgm:pt modelId="{5D001B97-9DE9-493F-BDD5-5E73FF3758EB}" type="pres">
      <dgm:prSet presAssocID="{E8DD997D-2E7A-4DB5-A25C-2C9721DE5350}" presName="childNode" presStyleLbl="node1" presStyleIdx="2" presStyleCnt="10">
        <dgm:presLayoutVars>
          <dgm:bulletEnabled val="1"/>
        </dgm:presLayoutVars>
      </dgm:prSet>
      <dgm:spPr>
        <a:prstGeom prst="roundRect">
          <a:avLst>
            <a:gd name="adj" fmla="val 10000"/>
          </a:avLst>
        </a:prstGeom>
      </dgm:spPr>
      <dgm:t>
        <a:bodyPr/>
        <a:lstStyle/>
        <a:p>
          <a:endParaRPr lang="pl-PL"/>
        </a:p>
      </dgm:t>
    </dgm:pt>
    <dgm:pt modelId="{58498433-17EA-4290-9B93-669F40BC4C8B}" type="pres">
      <dgm:prSet presAssocID="{E8DD997D-2E7A-4DB5-A25C-2C9721DE5350}" presName="aSpace2" presStyleCnt="0"/>
      <dgm:spPr/>
    </dgm:pt>
    <dgm:pt modelId="{8E855608-D27A-434B-9060-520724D7019D}" type="pres">
      <dgm:prSet presAssocID="{6A673863-8D1C-4E05-87DC-64D44322FD13}" presName="childNode" presStyleLbl="node1" presStyleIdx="3" presStyleCnt="10">
        <dgm:presLayoutVars>
          <dgm:bulletEnabled val="1"/>
        </dgm:presLayoutVars>
      </dgm:prSet>
      <dgm:spPr>
        <a:prstGeom prst="roundRect">
          <a:avLst>
            <a:gd name="adj" fmla="val 10000"/>
          </a:avLst>
        </a:prstGeom>
      </dgm:spPr>
      <dgm:t>
        <a:bodyPr/>
        <a:lstStyle/>
        <a:p>
          <a:endParaRPr lang="pl-PL"/>
        </a:p>
      </dgm:t>
    </dgm:pt>
    <dgm:pt modelId="{5D31EA22-7266-422D-A496-46F8B29B81DA}" type="pres">
      <dgm:prSet presAssocID="{6A673863-8D1C-4E05-87DC-64D44322FD13}" presName="aSpace2" presStyleCnt="0"/>
      <dgm:spPr/>
    </dgm:pt>
    <dgm:pt modelId="{5136F171-C1A6-49F2-A800-293F301E694B}" type="pres">
      <dgm:prSet presAssocID="{3CAAA832-4854-4654-952E-1A7EB7C1325E}" presName="childNode" presStyleLbl="node1" presStyleIdx="4" presStyleCnt="10">
        <dgm:presLayoutVars>
          <dgm:bulletEnabled val="1"/>
        </dgm:presLayoutVars>
      </dgm:prSet>
      <dgm:spPr>
        <a:prstGeom prst="roundRect">
          <a:avLst>
            <a:gd name="adj" fmla="val 10000"/>
          </a:avLst>
        </a:prstGeom>
      </dgm:spPr>
      <dgm:t>
        <a:bodyPr/>
        <a:lstStyle/>
        <a:p>
          <a:endParaRPr lang="pl-PL"/>
        </a:p>
      </dgm:t>
    </dgm:pt>
    <dgm:pt modelId="{0B626513-DAC4-493E-AE62-940FA517EDB8}" type="pres">
      <dgm:prSet presAssocID="{1841DA2B-D7A0-4191-80D7-BD1DC5F58512}" presName="aSpace" presStyleCnt="0"/>
      <dgm:spPr/>
    </dgm:pt>
    <dgm:pt modelId="{F5BF3DFA-9A21-4FDA-9015-D67047981B78}" type="pres">
      <dgm:prSet presAssocID="{0A909F3D-BBD9-4615-9AFA-7CAAC8A23E8D}" presName="compNode" presStyleCnt="0"/>
      <dgm:spPr/>
    </dgm:pt>
    <dgm:pt modelId="{5E4B9E4C-A203-490C-81D5-BB03B60006EE}" type="pres">
      <dgm:prSet presAssocID="{0A909F3D-BBD9-4615-9AFA-7CAAC8A23E8D}" presName="aNode" presStyleLbl="bgShp" presStyleIdx="1" presStyleCnt="2"/>
      <dgm:spPr>
        <a:prstGeom prst="roundRect">
          <a:avLst>
            <a:gd name="adj" fmla="val 10000"/>
          </a:avLst>
        </a:prstGeom>
      </dgm:spPr>
      <dgm:t>
        <a:bodyPr/>
        <a:lstStyle/>
        <a:p>
          <a:endParaRPr lang="pl-PL"/>
        </a:p>
      </dgm:t>
    </dgm:pt>
    <dgm:pt modelId="{F4A982AF-C265-472F-A78F-CE19CF4309E5}" type="pres">
      <dgm:prSet presAssocID="{0A909F3D-BBD9-4615-9AFA-7CAAC8A23E8D}" presName="textNode" presStyleLbl="bgShp" presStyleIdx="1" presStyleCnt="2"/>
      <dgm:spPr/>
      <dgm:t>
        <a:bodyPr/>
        <a:lstStyle/>
        <a:p>
          <a:endParaRPr lang="pl-PL"/>
        </a:p>
      </dgm:t>
    </dgm:pt>
    <dgm:pt modelId="{95B17E94-17F8-4BB6-B6BE-C0525CBCFA20}" type="pres">
      <dgm:prSet presAssocID="{0A909F3D-BBD9-4615-9AFA-7CAAC8A23E8D}" presName="compChildNode" presStyleCnt="0"/>
      <dgm:spPr/>
    </dgm:pt>
    <dgm:pt modelId="{5011B479-49CF-4ABC-B0B8-C34626DDDEF3}" type="pres">
      <dgm:prSet presAssocID="{0A909F3D-BBD9-4615-9AFA-7CAAC8A23E8D}" presName="theInnerList" presStyleCnt="0"/>
      <dgm:spPr/>
    </dgm:pt>
    <dgm:pt modelId="{A40413F6-BF20-4D4B-BFFF-B3B7B43DAC30}" type="pres">
      <dgm:prSet presAssocID="{C0AB79BC-056D-44FE-9A75-63ADD2D97080}" presName="childNode" presStyleLbl="node1" presStyleIdx="5" presStyleCnt="10">
        <dgm:presLayoutVars>
          <dgm:bulletEnabled val="1"/>
        </dgm:presLayoutVars>
      </dgm:prSet>
      <dgm:spPr>
        <a:prstGeom prst="roundRect">
          <a:avLst>
            <a:gd name="adj" fmla="val 10000"/>
          </a:avLst>
        </a:prstGeom>
      </dgm:spPr>
      <dgm:t>
        <a:bodyPr/>
        <a:lstStyle/>
        <a:p>
          <a:endParaRPr lang="pl-PL"/>
        </a:p>
      </dgm:t>
    </dgm:pt>
    <dgm:pt modelId="{6676D8CE-439D-44DA-B484-C2C808703630}" type="pres">
      <dgm:prSet presAssocID="{C0AB79BC-056D-44FE-9A75-63ADD2D97080}" presName="aSpace2" presStyleCnt="0"/>
      <dgm:spPr/>
    </dgm:pt>
    <dgm:pt modelId="{CA73BE9F-7F4C-46E8-948B-8FCC1D0C832F}" type="pres">
      <dgm:prSet presAssocID="{1D8377B6-5B82-49C5-A36E-1E312604DACB}" presName="childNode" presStyleLbl="node1" presStyleIdx="6" presStyleCnt="10">
        <dgm:presLayoutVars>
          <dgm:bulletEnabled val="1"/>
        </dgm:presLayoutVars>
      </dgm:prSet>
      <dgm:spPr>
        <a:prstGeom prst="roundRect">
          <a:avLst>
            <a:gd name="adj" fmla="val 10000"/>
          </a:avLst>
        </a:prstGeom>
      </dgm:spPr>
      <dgm:t>
        <a:bodyPr/>
        <a:lstStyle/>
        <a:p>
          <a:endParaRPr lang="pl-PL"/>
        </a:p>
      </dgm:t>
    </dgm:pt>
    <dgm:pt modelId="{3DD5CB55-546C-456E-BB15-9E8CF4CB33D8}" type="pres">
      <dgm:prSet presAssocID="{1D8377B6-5B82-49C5-A36E-1E312604DACB}" presName="aSpace2" presStyleCnt="0"/>
      <dgm:spPr/>
    </dgm:pt>
    <dgm:pt modelId="{E0CA72C3-74CB-4E9F-B80B-D90A9BC1C991}" type="pres">
      <dgm:prSet presAssocID="{B741BB59-A73D-4A13-BE43-BDDCDA247506}" presName="childNode" presStyleLbl="node1" presStyleIdx="7" presStyleCnt="10">
        <dgm:presLayoutVars>
          <dgm:bulletEnabled val="1"/>
        </dgm:presLayoutVars>
      </dgm:prSet>
      <dgm:spPr>
        <a:prstGeom prst="roundRect">
          <a:avLst>
            <a:gd name="adj" fmla="val 10000"/>
          </a:avLst>
        </a:prstGeom>
      </dgm:spPr>
      <dgm:t>
        <a:bodyPr/>
        <a:lstStyle/>
        <a:p>
          <a:endParaRPr lang="pl-PL"/>
        </a:p>
      </dgm:t>
    </dgm:pt>
    <dgm:pt modelId="{D7F352A7-B3A5-4AEE-A841-08375D45A07C}" type="pres">
      <dgm:prSet presAssocID="{B741BB59-A73D-4A13-BE43-BDDCDA247506}" presName="aSpace2" presStyleCnt="0"/>
      <dgm:spPr/>
    </dgm:pt>
    <dgm:pt modelId="{795F1D00-0D17-4F59-9036-D4A03C4CADA0}" type="pres">
      <dgm:prSet presAssocID="{7AB51185-CDFC-465F-B9F9-074526396F9C}" presName="childNode" presStyleLbl="node1" presStyleIdx="8" presStyleCnt="10">
        <dgm:presLayoutVars>
          <dgm:bulletEnabled val="1"/>
        </dgm:presLayoutVars>
      </dgm:prSet>
      <dgm:spPr>
        <a:prstGeom prst="roundRect">
          <a:avLst>
            <a:gd name="adj" fmla="val 10000"/>
          </a:avLst>
        </a:prstGeom>
      </dgm:spPr>
      <dgm:t>
        <a:bodyPr/>
        <a:lstStyle/>
        <a:p>
          <a:endParaRPr lang="pl-PL"/>
        </a:p>
      </dgm:t>
    </dgm:pt>
    <dgm:pt modelId="{31B96672-91EC-4515-ACA3-B3C41802CA3B}" type="pres">
      <dgm:prSet presAssocID="{7AB51185-CDFC-465F-B9F9-074526396F9C}" presName="aSpace2" presStyleCnt="0"/>
      <dgm:spPr/>
    </dgm:pt>
    <dgm:pt modelId="{2FBD4CF2-D28E-46D0-BC4A-A3509CCC429B}" type="pres">
      <dgm:prSet presAssocID="{10B6DC79-8B28-452F-8356-E072C5D0E2AA}" presName="childNode" presStyleLbl="node1" presStyleIdx="9" presStyleCnt="10">
        <dgm:presLayoutVars>
          <dgm:bulletEnabled val="1"/>
        </dgm:presLayoutVars>
      </dgm:prSet>
      <dgm:spPr>
        <a:prstGeom prst="roundRect">
          <a:avLst>
            <a:gd name="adj" fmla="val 10000"/>
          </a:avLst>
        </a:prstGeom>
      </dgm:spPr>
      <dgm:t>
        <a:bodyPr/>
        <a:lstStyle/>
        <a:p>
          <a:endParaRPr lang="pl-PL"/>
        </a:p>
      </dgm:t>
    </dgm:pt>
  </dgm:ptLst>
  <dgm:cxnLst>
    <dgm:cxn modelId="{1172ACDE-F63E-4379-BCB4-7E1E7120BEB9}" type="presOf" srcId="{B741BB59-A73D-4A13-BE43-BDDCDA247506}" destId="{E0CA72C3-74CB-4E9F-B80B-D90A9BC1C991}" srcOrd="0" destOrd="0" presId="urn:microsoft.com/office/officeart/2005/8/layout/lProcess2"/>
    <dgm:cxn modelId="{CED56EE9-5757-4418-B3F0-661BFBB7E6A8}" srcId="{0A909F3D-BBD9-4615-9AFA-7CAAC8A23E8D}" destId="{B741BB59-A73D-4A13-BE43-BDDCDA247506}" srcOrd="2" destOrd="0" parTransId="{75C10FC8-4440-4C35-9578-B8233E3BD933}" sibTransId="{9CBCE62C-3F4B-486F-9992-185BF41B5535}"/>
    <dgm:cxn modelId="{C126F5B6-EBD0-4640-B51B-BA252BA42CD4}" srcId="{1841DA2B-D7A0-4191-80D7-BD1DC5F58512}" destId="{6A673863-8D1C-4E05-87DC-64D44322FD13}" srcOrd="3" destOrd="0" parTransId="{87B54AE0-80BA-4FC0-BF1F-3CBBE428FCEC}" sibTransId="{6D43780A-43C7-4683-A1BA-7DD59350B11A}"/>
    <dgm:cxn modelId="{CF4EAA85-444C-43A3-8816-55B5793CA266}" type="presOf" srcId="{3CAAA832-4854-4654-952E-1A7EB7C1325E}" destId="{5136F171-C1A6-49F2-A800-293F301E694B}" srcOrd="0" destOrd="0" presId="urn:microsoft.com/office/officeart/2005/8/layout/lProcess2"/>
    <dgm:cxn modelId="{55D2EAE6-4C88-469F-BA1C-F774D5C71784}" srcId="{1841DA2B-D7A0-4191-80D7-BD1DC5F58512}" destId="{E8DD997D-2E7A-4DB5-A25C-2C9721DE5350}" srcOrd="2" destOrd="0" parTransId="{5912F00B-28E4-4696-8F35-23440CE4986D}" sibTransId="{659003BA-8936-48D0-A205-0850A34AB9E5}"/>
    <dgm:cxn modelId="{E030F15F-DD69-4A56-8DB6-BD014209E441}" type="presOf" srcId="{6A673863-8D1C-4E05-87DC-64D44322FD13}" destId="{8E855608-D27A-434B-9060-520724D7019D}" srcOrd="0" destOrd="0" presId="urn:microsoft.com/office/officeart/2005/8/layout/lProcess2"/>
    <dgm:cxn modelId="{F1C46C7D-0B3F-4A1D-9CCC-54FB43EA31BC}" srcId="{87B1BE68-6A2B-4BB6-8AA5-95160C134FF0}" destId="{1841DA2B-D7A0-4191-80D7-BD1DC5F58512}" srcOrd="0" destOrd="0" parTransId="{BAAF3201-C643-47A3-B073-0B186AC07E62}" sibTransId="{F776C2CE-156F-43FC-B5BB-6653804A934A}"/>
    <dgm:cxn modelId="{286EB3B8-AFF4-4C1E-8269-6FD7478FA2B5}" type="presOf" srcId="{10B6DC79-8B28-452F-8356-E072C5D0E2AA}" destId="{2FBD4CF2-D28E-46D0-BC4A-A3509CCC429B}" srcOrd="0" destOrd="0" presId="urn:microsoft.com/office/officeart/2005/8/layout/lProcess2"/>
    <dgm:cxn modelId="{FD3D02CE-C6C4-4072-91BD-4DA847D4FBE2}" type="presOf" srcId="{1D8377B6-5B82-49C5-A36E-1E312604DACB}" destId="{CA73BE9F-7F4C-46E8-948B-8FCC1D0C832F}" srcOrd="0" destOrd="0" presId="urn:microsoft.com/office/officeart/2005/8/layout/lProcess2"/>
    <dgm:cxn modelId="{EC7821FB-5A9E-4993-9CE9-8A329AF2E17A}" type="presOf" srcId="{0A909F3D-BBD9-4615-9AFA-7CAAC8A23E8D}" destId="{5E4B9E4C-A203-490C-81D5-BB03B60006EE}" srcOrd="0" destOrd="0" presId="urn:microsoft.com/office/officeart/2005/8/layout/lProcess2"/>
    <dgm:cxn modelId="{D21EDD38-8309-4EDF-B0ED-8FD2439EC550}" type="presOf" srcId="{E8DD997D-2E7A-4DB5-A25C-2C9721DE5350}" destId="{5D001B97-9DE9-493F-BDD5-5E73FF3758EB}" srcOrd="0" destOrd="0" presId="urn:microsoft.com/office/officeart/2005/8/layout/lProcess2"/>
    <dgm:cxn modelId="{41667747-E7B5-4475-A19F-75F1189B38AD}" type="presOf" srcId="{CBBF745F-8B79-464B-8549-E504B18E8FD9}" destId="{CEB949B9-A36E-4A48-A714-B7B8116F4D86}" srcOrd="0" destOrd="0" presId="urn:microsoft.com/office/officeart/2005/8/layout/lProcess2"/>
    <dgm:cxn modelId="{F404BFEB-4FC2-476D-9249-A151278E4978}" srcId="{0A909F3D-BBD9-4615-9AFA-7CAAC8A23E8D}" destId="{7AB51185-CDFC-465F-B9F9-074526396F9C}" srcOrd="3" destOrd="0" parTransId="{9C6D2DD1-31FF-414A-93EF-7E24B633F910}" sibTransId="{C3C78C41-2C9C-4141-A276-35BAE23D23CA}"/>
    <dgm:cxn modelId="{3CEF499B-96C4-4F0E-A1BD-544F9DD5F2CB}" type="presOf" srcId="{87B1BE68-6A2B-4BB6-8AA5-95160C134FF0}" destId="{64E9F25E-76E2-4464-88EE-024423CD503C}" srcOrd="0" destOrd="0" presId="urn:microsoft.com/office/officeart/2005/8/layout/lProcess2"/>
    <dgm:cxn modelId="{432C09AF-762B-493E-B01F-B46296D80F96}" type="presOf" srcId="{1841DA2B-D7A0-4191-80D7-BD1DC5F58512}" destId="{46C0D433-5068-4E85-88DF-9056BB5E2784}" srcOrd="0" destOrd="0" presId="urn:microsoft.com/office/officeart/2005/8/layout/lProcess2"/>
    <dgm:cxn modelId="{F3CF1570-90BC-42D6-8386-5E619FC70940}" srcId="{1841DA2B-D7A0-4191-80D7-BD1DC5F58512}" destId="{CBBF745F-8B79-464B-8549-E504B18E8FD9}" srcOrd="0" destOrd="0" parTransId="{F6CB5DC7-59E3-4E07-9210-4A296CFD4F6A}" sibTransId="{EC59D02F-08CF-4DDF-B4AE-ADA5241E8F4E}"/>
    <dgm:cxn modelId="{A5ABD719-D83C-43DF-B476-83BBBE51B45C}" srcId="{1841DA2B-D7A0-4191-80D7-BD1DC5F58512}" destId="{6115333A-5BD9-4723-A1CA-24B889CCD641}" srcOrd="1" destOrd="0" parTransId="{A64B6ACB-5640-4A4B-AC6D-B93AEE236073}" sibTransId="{AE54F462-7E7C-4FD4-9D9F-F455643DC46C}"/>
    <dgm:cxn modelId="{057F9BA1-E14B-4FA4-A39F-DE2D0CEAFE64}" type="presOf" srcId="{1841DA2B-D7A0-4191-80D7-BD1DC5F58512}" destId="{4FB61F76-6F3A-44A5-9BE7-340EA853E850}" srcOrd="1" destOrd="0" presId="urn:microsoft.com/office/officeart/2005/8/layout/lProcess2"/>
    <dgm:cxn modelId="{59FA35A0-6EE0-474B-A2B6-035617022661}" type="presOf" srcId="{0A909F3D-BBD9-4615-9AFA-7CAAC8A23E8D}" destId="{F4A982AF-C265-472F-A78F-CE19CF4309E5}" srcOrd="1" destOrd="0" presId="urn:microsoft.com/office/officeart/2005/8/layout/lProcess2"/>
    <dgm:cxn modelId="{6F20E1EE-DAC3-4755-9F46-AAED24B5D9AC}" type="presOf" srcId="{6115333A-5BD9-4723-A1CA-24B889CCD641}" destId="{45529D5F-67C2-4A9D-838D-F4B7A61B8062}" srcOrd="0" destOrd="0" presId="urn:microsoft.com/office/officeart/2005/8/layout/lProcess2"/>
    <dgm:cxn modelId="{BCFFF46F-C165-4256-917F-61E07630F88A}" srcId="{0A909F3D-BBD9-4615-9AFA-7CAAC8A23E8D}" destId="{C0AB79BC-056D-44FE-9A75-63ADD2D97080}" srcOrd="0" destOrd="0" parTransId="{73C0BC94-BAE9-4498-8E2A-5239F789DD67}" sibTransId="{99E6C48E-73E8-40A9-B810-1E591162DD6C}"/>
    <dgm:cxn modelId="{211528BD-366C-4CC4-B63D-0FEDF73BA27E}" srcId="{87B1BE68-6A2B-4BB6-8AA5-95160C134FF0}" destId="{0A909F3D-BBD9-4615-9AFA-7CAAC8A23E8D}" srcOrd="1" destOrd="0" parTransId="{D21C6036-8BCA-439A-B8AC-14A95E311216}" sibTransId="{9ED75F5E-D887-4C96-A2C9-76C04E98B2AA}"/>
    <dgm:cxn modelId="{18030281-21EC-4072-BB78-DBC1FC759908}" type="presOf" srcId="{7AB51185-CDFC-465F-B9F9-074526396F9C}" destId="{795F1D00-0D17-4F59-9036-D4A03C4CADA0}" srcOrd="0" destOrd="0" presId="urn:microsoft.com/office/officeart/2005/8/layout/lProcess2"/>
    <dgm:cxn modelId="{6CE29D41-B053-4E09-9DFB-0B34A58C4F1B}" type="presOf" srcId="{C0AB79BC-056D-44FE-9A75-63ADD2D97080}" destId="{A40413F6-BF20-4D4B-BFFF-B3B7B43DAC30}" srcOrd="0" destOrd="0" presId="urn:microsoft.com/office/officeart/2005/8/layout/lProcess2"/>
    <dgm:cxn modelId="{ECB38805-04E6-4C73-99C5-7F0F1ABA3E77}" srcId="{0A909F3D-BBD9-4615-9AFA-7CAAC8A23E8D}" destId="{1D8377B6-5B82-49C5-A36E-1E312604DACB}" srcOrd="1" destOrd="0" parTransId="{A74806C0-EA99-45FD-BF63-F96887223490}" sibTransId="{FBEE0C09-BC6F-484F-9371-D7D842AA9515}"/>
    <dgm:cxn modelId="{B2D0A0C1-F899-4C45-88AA-C4E88A565D26}" srcId="{0A909F3D-BBD9-4615-9AFA-7CAAC8A23E8D}" destId="{10B6DC79-8B28-452F-8356-E072C5D0E2AA}" srcOrd="4" destOrd="0" parTransId="{CC8B570E-B2BE-4872-9292-3335ABDED027}" sibTransId="{9CDEABA4-3395-4C82-BBE4-80D0868ECA1B}"/>
    <dgm:cxn modelId="{63859CCC-6DFE-4503-9A1E-8CB2E97D696C}" srcId="{1841DA2B-D7A0-4191-80D7-BD1DC5F58512}" destId="{3CAAA832-4854-4654-952E-1A7EB7C1325E}" srcOrd="4" destOrd="0" parTransId="{341AEECC-8DF4-458E-972C-80DA854DC216}" sibTransId="{FCC4F610-7DD5-4E07-A04E-E8957EC33E1B}"/>
    <dgm:cxn modelId="{28E44ACC-20B8-4BFC-970C-A6ED8CF44D4C}" type="presParOf" srcId="{64E9F25E-76E2-4464-88EE-024423CD503C}" destId="{FC8C9973-1D09-4743-84BA-2F4C6A5C55DB}" srcOrd="0" destOrd="0" presId="urn:microsoft.com/office/officeart/2005/8/layout/lProcess2"/>
    <dgm:cxn modelId="{2A86EB0E-04A1-44D9-9F51-E91B0A6A6DB1}" type="presParOf" srcId="{FC8C9973-1D09-4743-84BA-2F4C6A5C55DB}" destId="{46C0D433-5068-4E85-88DF-9056BB5E2784}" srcOrd="0" destOrd="0" presId="urn:microsoft.com/office/officeart/2005/8/layout/lProcess2"/>
    <dgm:cxn modelId="{7BE52768-10B0-42DF-ACAB-9A8165DC6E6B}" type="presParOf" srcId="{FC8C9973-1D09-4743-84BA-2F4C6A5C55DB}" destId="{4FB61F76-6F3A-44A5-9BE7-340EA853E850}" srcOrd="1" destOrd="0" presId="urn:microsoft.com/office/officeart/2005/8/layout/lProcess2"/>
    <dgm:cxn modelId="{C1FDC6B8-2453-4C5B-B135-6C8B18DB8601}" type="presParOf" srcId="{FC8C9973-1D09-4743-84BA-2F4C6A5C55DB}" destId="{4B998425-9505-4323-BF47-12430E909F49}" srcOrd="2" destOrd="0" presId="urn:microsoft.com/office/officeart/2005/8/layout/lProcess2"/>
    <dgm:cxn modelId="{27C7FC9A-C169-4D23-AFBB-0A1D76A6EDD9}" type="presParOf" srcId="{4B998425-9505-4323-BF47-12430E909F49}" destId="{349200BF-600F-4831-83A7-49822ACCCFDF}" srcOrd="0" destOrd="0" presId="urn:microsoft.com/office/officeart/2005/8/layout/lProcess2"/>
    <dgm:cxn modelId="{6E31EC00-C878-40D9-AB1E-61FE0F6AD819}" type="presParOf" srcId="{349200BF-600F-4831-83A7-49822ACCCFDF}" destId="{CEB949B9-A36E-4A48-A714-B7B8116F4D86}" srcOrd="0" destOrd="0" presId="urn:microsoft.com/office/officeart/2005/8/layout/lProcess2"/>
    <dgm:cxn modelId="{5E6EE35C-F0F7-438B-AB18-3AE001E63C69}" type="presParOf" srcId="{349200BF-600F-4831-83A7-49822ACCCFDF}" destId="{7533C131-A8CB-42F1-B252-9106B39D8E20}" srcOrd="1" destOrd="0" presId="urn:microsoft.com/office/officeart/2005/8/layout/lProcess2"/>
    <dgm:cxn modelId="{A13549BE-019C-4A5B-B0AA-5A8B4D265F28}" type="presParOf" srcId="{349200BF-600F-4831-83A7-49822ACCCFDF}" destId="{45529D5F-67C2-4A9D-838D-F4B7A61B8062}" srcOrd="2" destOrd="0" presId="urn:microsoft.com/office/officeart/2005/8/layout/lProcess2"/>
    <dgm:cxn modelId="{09777413-05A3-43C3-891C-1CD0CD226221}" type="presParOf" srcId="{349200BF-600F-4831-83A7-49822ACCCFDF}" destId="{FF87B228-897D-4295-A882-746C0F5C4269}" srcOrd="3" destOrd="0" presId="urn:microsoft.com/office/officeart/2005/8/layout/lProcess2"/>
    <dgm:cxn modelId="{9893986B-0133-421F-979B-736339EBA0EE}" type="presParOf" srcId="{349200BF-600F-4831-83A7-49822ACCCFDF}" destId="{5D001B97-9DE9-493F-BDD5-5E73FF3758EB}" srcOrd="4" destOrd="0" presId="urn:microsoft.com/office/officeart/2005/8/layout/lProcess2"/>
    <dgm:cxn modelId="{4BA799B4-641D-424E-919E-C6719513EF0F}" type="presParOf" srcId="{349200BF-600F-4831-83A7-49822ACCCFDF}" destId="{58498433-17EA-4290-9B93-669F40BC4C8B}" srcOrd="5" destOrd="0" presId="urn:microsoft.com/office/officeart/2005/8/layout/lProcess2"/>
    <dgm:cxn modelId="{17DD67D1-8B02-4AFC-94E7-8BDEC680E971}" type="presParOf" srcId="{349200BF-600F-4831-83A7-49822ACCCFDF}" destId="{8E855608-D27A-434B-9060-520724D7019D}" srcOrd="6" destOrd="0" presId="urn:microsoft.com/office/officeart/2005/8/layout/lProcess2"/>
    <dgm:cxn modelId="{26417120-303C-43B7-81D9-FAB4B15FE8DE}" type="presParOf" srcId="{349200BF-600F-4831-83A7-49822ACCCFDF}" destId="{5D31EA22-7266-422D-A496-46F8B29B81DA}" srcOrd="7" destOrd="0" presId="urn:microsoft.com/office/officeart/2005/8/layout/lProcess2"/>
    <dgm:cxn modelId="{C7FC5C2B-CAA3-43F0-B0C6-CB6CE7CC9083}" type="presParOf" srcId="{349200BF-600F-4831-83A7-49822ACCCFDF}" destId="{5136F171-C1A6-49F2-A800-293F301E694B}" srcOrd="8" destOrd="0" presId="urn:microsoft.com/office/officeart/2005/8/layout/lProcess2"/>
    <dgm:cxn modelId="{6C67632C-5C4A-400F-9A2F-622285BFDAF3}" type="presParOf" srcId="{64E9F25E-76E2-4464-88EE-024423CD503C}" destId="{0B626513-DAC4-493E-AE62-940FA517EDB8}" srcOrd="1" destOrd="0" presId="urn:microsoft.com/office/officeart/2005/8/layout/lProcess2"/>
    <dgm:cxn modelId="{937D5263-87B6-4EBD-B893-04B3C13B6D28}" type="presParOf" srcId="{64E9F25E-76E2-4464-88EE-024423CD503C}" destId="{F5BF3DFA-9A21-4FDA-9015-D67047981B78}" srcOrd="2" destOrd="0" presId="urn:microsoft.com/office/officeart/2005/8/layout/lProcess2"/>
    <dgm:cxn modelId="{129A21F1-CAB6-44B7-B8BD-1775F4D67B1D}" type="presParOf" srcId="{F5BF3DFA-9A21-4FDA-9015-D67047981B78}" destId="{5E4B9E4C-A203-490C-81D5-BB03B60006EE}" srcOrd="0" destOrd="0" presId="urn:microsoft.com/office/officeart/2005/8/layout/lProcess2"/>
    <dgm:cxn modelId="{C72C93D4-6367-4BA9-9D34-F26765C5670F}" type="presParOf" srcId="{F5BF3DFA-9A21-4FDA-9015-D67047981B78}" destId="{F4A982AF-C265-472F-A78F-CE19CF4309E5}" srcOrd="1" destOrd="0" presId="urn:microsoft.com/office/officeart/2005/8/layout/lProcess2"/>
    <dgm:cxn modelId="{00167D99-9383-485A-A379-FEE34C9911F5}" type="presParOf" srcId="{F5BF3DFA-9A21-4FDA-9015-D67047981B78}" destId="{95B17E94-17F8-4BB6-B6BE-C0525CBCFA20}" srcOrd="2" destOrd="0" presId="urn:microsoft.com/office/officeart/2005/8/layout/lProcess2"/>
    <dgm:cxn modelId="{4792A9DA-31A4-427C-82F7-6179A1B1244F}" type="presParOf" srcId="{95B17E94-17F8-4BB6-B6BE-C0525CBCFA20}" destId="{5011B479-49CF-4ABC-B0B8-C34626DDDEF3}" srcOrd="0" destOrd="0" presId="urn:microsoft.com/office/officeart/2005/8/layout/lProcess2"/>
    <dgm:cxn modelId="{7C50A56D-58C1-4F91-93DA-26175746BE43}" type="presParOf" srcId="{5011B479-49CF-4ABC-B0B8-C34626DDDEF3}" destId="{A40413F6-BF20-4D4B-BFFF-B3B7B43DAC30}" srcOrd="0" destOrd="0" presId="urn:microsoft.com/office/officeart/2005/8/layout/lProcess2"/>
    <dgm:cxn modelId="{40BBB0A8-B38D-468F-8B79-869184CE965A}" type="presParOf" srcId="{5011B479-49CF-4ABC-B0B8-C34626DDDEF3}" destId="{6676D8CE-439D-44DA-B484-C2C808703630}" srcOrd="1" destOrd="0" presId="urn:microsoft.com/office/officeart/2005/8/layout/lProcess2"/>
    <dgm:cxn modelId="{5EDD628F-A28C-4F74-BAEF-1B2DC74069E8}" type="presParOf" srcId="{5011B479-49CF-4ABC-B0B8-C34626DDDEF3}" destId="{CA73BE9F-7F4C-46E8-948B-8FCC1D0C832F}" srcOrd="2" destOrd="0" presId="urn:microsoft.com/office/officeart/2005/8/layout/lProcess2"/>
    <dgm:cxn modelId="{E48D6BA5-789B-4665-8E76-9A49272F3A69}" type="presParOf" srcId="{5011B479-49CF-4ABC-B0B8-C34626DDDEF3}" destId="{3DD5CB55-546C-456E-BB15-9E8CF4CB33D8}" srcOrd="3" destOrd="0" presId="urn:microsoft.com/office/officeart/2005/8/layout/lProcess2"/>
    <dgm:cxn modelId="{8BCC0538-6716-4F54-85D5-A095F93E87FF}" type="presParOf" srcId="{5011B479-49CF-4ABC-B0B8-C34626DDDEF3}" destId="{E0CA72C3-74CB-4E9F-B80B-D90A9BC1C991}" srcOrd="4" destOrd="0" presId="urn:microsoft.com/office/officeart/2005/8/layout/lProcess2"/>
    <dgm:cxn modelId="{B0B7D54F-7FBA-49D2-AC04-A556412623CE}" type="presParOf" srcId="{5011B479-49CF-4ABC-B0B8-C34626DDDEF3}" destId="{D7F352A7-B3A5-4AEE-A841-08375D45A07C}" srcOrd="5" destOrd="0" presId="urn:microsoft.com/office/officeart/2005/8/layout/lProcess2"/>
    <dgm:cxn modelId="{E10083FA-CD4F-4D41-B1B6-D4516EBFEB4D}" type="presParOf" srcId="{5011B479-49CF-4ABC-B0B8-C34626DDDEF3}" destId="{795F1D00-0D17-4F59-9036-D4A03C4CADA0}" srcOrd="6" destOrd="0" presId="urn:microsoft.com/office/officeart/2005/8/layout/lProcess2"/>
    <dgm:cxn modelId="{9AA4429D-A4B6-4FA4-8CFD-2FC07BD0C2FC}" type="presParOf" srcId="{5011B479-49CF-4ABC-B0B8-C34626DDDEF3}" destId="{31B96672-91EC-4515-ACA3-B3C41802CA3B}" srcOrd="7" destOrd="0" presId="urn:microsoft.com/office/officeart/2005/8/layout/lProcess2"/>
    <dgm:cxn modelId="{80597E6D-C4A0-44D4-B760-E720024E69E3}" type="presParOf" srcId="{5011B479-49CF-4ABC-B0B8-C34626DDDEF3}" destId="{2FBD4CF2-D28E-46D0-BC4A-A3509CCC429B}" srcOrd="8" destOrd="0" presId="urn:microsoft.com/office/officeart/2005/8/layout/l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0D433-5068-4E85-88DF-9056BB5E2784}">
      <dsp:nvSpPr>
        <dsp:cNvPr id="0" name=""/>
        <dsp:cNvSpPr/>
      </dsp:nvSpPr>
      <dsp:spPr>
        <a:xfrm>
          <a:off x="2946" y="0"/>
          <a:ext cx="2834003" cy="1930400"/>
        </a:xfrm>
        <a:prstGeom prst="roundRect">
          <a:avLst>
            <a:gd name="adj" fmla="val 10000"/>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pl-PL" sz="2500" kern="1200">
              <a:solidFill>
                <a:sysClr val="windowText" lastClr="000000">
                  <a:hueOff val="0"/>
                  <a:satOff val="0"/>
                  <a:lumOff val="0"/>
                  <a:alphaOff val="0"/>
                </a:sysClr>
              </a:solidFill>
              <a:latin typeface="Calibri"/>
              <a:ea typeface="+mn-ea"/>
              <a:cs typeface="+mn-cs"/>
            </a:rPr>
            <a:t>DATA</a:t>
          </a:r>
        </a:p>
      </dsp:txBody>
      <dsp:txXfrm>
        <a:off x="19908" y="16962"/>
        <a:ext cx="2800079" cy="545196"/>
      </dsp:txXfrm>
    </dsp:sp>
    <dsp:sp modelId="{CEB949B9-A36E-4A48-A714-B7B8116F4D86}">
      <dsp:nvSpPr>
        <dsp:cNvPr id="0" name=""/>
        <dsp:cNvSpPr/>
      </dsp:nvSpPr>
      <dsp:spPr>
        <a:xfrm>
          <a:off x="286346" y="579485"/>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endParaRPr lang="pl-PL" sz="1100" kern="1200">
            <a:solidFill>
              <a:srgbClr val="1F497D">
                <a:hueOff val="0"/>
                <a:satOff val="0"/>
                <a:lumOff val="0"/>
                <a:alphaOff val="0"/>
              </a:srgbClr>
            </a:solidFill>
            <a:latin typeface="Calibri"/>
            <a:ea typeface="+mn-ea"/>
            <a:cs typeface="+mn-cs"/>
          </a:endParaRPr>
        </a:p>
      </dsp:txBody>
      <dsp:txXfrm>
        <a:off x="292887" y="586026"/>
        <a:ext cx="2254121" cy="210238"/>
      </dsp:txXfrm>
    </dsp:sp>
    <dsp:sp modelId="{45529D5F-67C2-4A9D-838D-F4B7A61B8062}">
      <dsp:nvSpPr>
        <dsp:cNvPr id="0" name=""/>
        <dsp:cNvSpPr/>
      </dsp:nvSpPr>
      <dsp:spPr>
        <a:xfrm>
          <a:off x="286346" y="837162"/>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endParaRPr lang="pl-PL" sz="1100" kern="1200">
            <a:solidFill>
              <a:srgbClr val="1F497D">
                <a:hueOff val="0"/>
                <a:satOff val="0"/>
                <a:lumOff val="0"/>
                <a:alphaOff val="0"/>
              </a:srgbClr>
            </a:solidFill>
            <a:latin typeface="Calibri"/>
            <a:ea typeface="+mn-ea"/>
            <a:cs typeface="+mn-cs"/>
          </a:endParaRPr>
        </a:p>
      </dsp:txBody>
      <dsp:txXfrm>
        <a:off x="292887" y="843703"/>
        <a:ext cx="2254121" cy="210238"/>
      </dsp:txXfrm>
    </dsp:sp>
    <dsp:sp modelId="{5D001B97-9DE9-493F-BDD5-5E73FF3758EB}">
      <dsp:nvSpPr>
        <dsp:cNvPr id="0" name=""/>
        <dsp:cNvSpPr/>
      </dsp:nvSpPr>
      <dsp:spPr>
        <a:xfrm>
          <a:off x="286346" y="1094839"/>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l-PL" sz="1100" kern="1200">
              <a:solidFill>
                <a:srgbClr val="1F497D">
                  <a:hueOff val="0"/>
                  <a:satOff val="0"/>
                  <a:lumOff val="0"/>
                  <a:alphaOff val="0"/>
                </a:srgbClr>
              </a:solidFill>
              <a:latin typeface="Calibri"/>
              <a:ea typeface="+mn-ea"/>
              <a:cs typeface="+mn-cs"/>
            </a:rPr>
            <a:t>15 sierpnia</a:t>
          </a:r>
        </a:p>
      </dsp:txBody>
      <dsp:txXfrm>
        <a:off x="292887" y="1101380"/>
        <a:ext cx="2254121" cy="210238"/>
      </dsp:txXfrm>
    </dsp:sp>
    <dsp:sp modelId="{8E855608-D27A-434B-9060-520724D7019D}">
      <dsp:nvSpPr>
        <dsp:cNvPr id="0" name=""/>
        <dsp:cNvSpPr/>
      </dsp:nvSpPr>
      <dsp:spPr>
        <a:xfrm>
          <a:off x="286346" y="1352517"/>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l-PL" sz="1100" kern="1200">
              <a:solidFill>
                <a:srgbClr val="1F497D">
                  <a:hueOff val="0"/>
                  <a:satOff val="0"/>
                  <a:lumOff val="0"/>
                  <a:alphaOff val="0"/>
                </a:srgbClr>
              </a:solidFill>
              <a:latin typeface="Calibri"/>
              <a:ea typeface="+mn-ea"/>
              <a:cs typeface="+mn-cs"/>
            </a:rPr>
            <a:t>1 listopada</a:t>
          </a:r>
        </a:p>
      </dsp:txBody>
      <dsp:txXfrm>
        <a:off x="292887" y="1359058"/>
        <a:ext cx="2254121" cy="210238"/>
      </dsp:txXfrm>
    </dsp:sp>
    <dsp:sp modelId="{5136F171-C1A6-49F2-A800-293F301E694B}">
      <dsp:nvSpPr>
        <dsp:cNvPr id="0" name=""/>
        <dsp:cNvSpPr/>
      </dsp:nvSpPr>
      <dsp:spPr>
        <a:xfrm>
          <a:off x="286346" y="1610194"/>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endParaRPr lang="pl-PL" sz="1100" kern="1200">
            <a:solidFill>
              <a:srgbClr val="1F497D">
                <a:hueOff val="0"/>
                <a:satOff val="0"/>
                <a:lumOff val="0"/>
                <a:alphaOff val="0"/>
              </a:srgbClr>
            </a:solidFill>
            <a:latin typeface="Calibri"/>
            <a:ea typeface="+mn-ea"/>
            <a:cs typeface="+mn-cs"/>
          </a:endParaRPr>
        </a:p>
      </dsp:txBody>
      <dsp:txXfrm>
        <a:off x="292887" y="1616735"/>
        <a:ext cx="2254121" cy="210238"/>
      </dsp:txXfrm>
    </dsp:sp>
    <dsp:sp modelId="{5E4B9E4C-A203-490C-81D5-BB03B60006EE}">
      <dsp:nvSpPr>
        <dsp:cNvPr id="0" name=""/>
        <dsp:cNvSpPr/>
      </dsp:nvSpPr>
      <dsp:spPr>
        <a:xfrm>
          <a:off x="3049500" y="0"/>
          <a:ext cx="2834003" cy="1930400"/>
        </a:xfrm>
        <a:prstGeom prst="roundRect">
          <a:avLst>
            <a:gd name="adj" fmla="val 10000"/>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pl-PL" sz="2500" kern="1200">
              <a:solidFill>
                <a:sysClr val="windowText" lastClr="000000">
                  <a:hueOff val="0"/>
                  <a:satOff val="0"/>
                  <a:lumOff val="0"/>
                  <a:alphaOff val="0"/>
                </a:sysClr>
              </a:solidFill>
              <a:latin typeface="Calibri"/>
              <a:ea typeface="+mn-ea"/>
              <a:cs typeface="+mn-cs"/>
            </a:rPr>
            <a:t>UROCZYSTOŚĆ</a:t>
          </a:r>
        </a:p>
      </dsp:txBody>
      <dsp:txXfrm>
        <a:off x="3066462" y="16962"/>
        <a:ext cx="2800079" cy="545196"/>
      </dsp:txXfrm>
    </dsp:sp>
    <dsp:sp modelId="{A40413F6-BF20-4D4B-BFFF-B3B7B43DAC30}">
      <dsp:nvSpPr>
        <dsp:cNvPr id="0" name=""/>
        <dsp:cNvSpPr/>
      </dsp:nvSpPr>
      <dsp:spPr>
        <a:xfrm>
          <a:off x="3332900" y="579485"/>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l-PL" sz="1100" kern="1200">
              <a:solidFill>
                <a:srgbClr val="1F497D">
                  <a:hueOff val="0"/>
                  <a:satOff val="0"/>
                  <a:lumOff val="0"/>
                  <a:alphaOff val="0"/>
                </a:srgbClr>
              </a:solidFill>
              <a:latin typeface="Calibri"/>
              <a:ea typeface="+mn-ea"/>
              <a:cs typeface="+mn-cs"/>
            </a:rPr>
            <a:t>Świętej Bożej Rodzicielki</a:t>
          </a:r>
        </a:p>
      </dsp:txBody>
      <dsp:txXfrm>
        <a:off x="3339441" y="586026"/>
        <a:ext cx="2254121" cy="210238"/>
      </dsp:txXfrm>
    </dsp:sp>
    <dsp:sp modelId="{CA73BE9F-7F4C-46E8-948B-8FCC1D0C832F}">
      <dsp:nvSpPr>
        <dsp:cNvPr id="0" name=""/>
        <dsp:cNvSpPr/>
      </dsp:nvSpPr>
      <dsp:spPr>
        <a:xfrm>
          <a:off x="3332900" y="837162"/>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l-PL" sz="1100" kern="1200">
              <a:solidFill>
                <a:srgbClr val="1F497D">
                  <a:hueOff val="0"/>
                  <a:satOff val="0"/>
                  <a:lumOff val="0"/>
                  <a:alphaOff val="0"/>
                </a:srgbClr>
              </a:solidFill>
              <a:latin typeface="Calibri"/>
              <a:ea typeface="+mn-ea"/>
              <a:cs typeface="+mn-cs"/>
            </a:rPr>
            <a:t>Objawienia Pańskiego</a:t>
          </a:r>
        </a:p>
      </dsp:txBody>
      <dsp:txXfrm>
        <a:off x="3339441" y="843703"/>
        <a:ext cx="2254121" cy="210238"/>
      </dsp:txXfrm>
    </dsp:sp>
    <dsp:sp modelId="{E0CA72C3-74CB-4E9F-B80B-D90A9BC1C991}">
      <dsp:nvSpPr>
        <dsp:cNvPr id="0" name=""/>
        <dsp:cNvSpPr/>
      </dsp:nvSpPr>
      <dsp:spPr>
        <a:xfrm>
          <a:off x="3332900" y="1094839"/>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endParaRPr lang="pl-PL" sz="1100" kern="1200">
            <a:solidFill>
              <a:srgbClr val="1F497D">
                <a:hueOff val="0"/>
                <a:satOff val="0"/>
                <a:lumOff val="0"/>
                <a:alphaOff val="0"/>
              </a:srgbClr>
            </a:solidFill>
            <a:latin typeface="Calibri"/>
            <a:ea typeface="+mn-ea"/>
            <a:cs typeface="+mn-cs"/>
          </a:endParaRPr>
        </a:p>
      </dsp:txBody>
      <dsp:txXfrm>
        <a:off x="3339441" y="1101380"/>
        <a:ext cx="2254121" cy="210238"/>
      </dsp:txXfrm>
    </dsp:sp>
    <dsp:sp modelId="{795F1D00-0D17-4F59-9036-D4A03C4CADA0}">
      <dsp:nvSpPr>
        <dsp:cNvPr id="0" name=""/>
        <dsp:cNvSpPr/>
      </dsp:nvSpPr>
      <dsp:spPr>
        <a:xfrm>
          <a:off x="3332900" y="1352517"/>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endParaRPr lang="pl-PL" sz="1100" kern="1200">
            <a:solidFill>
              <a:srgbClr val="1F497D">
                <a:hueOff val="0"/>
                <a:satOff val="0"/>
                <a:lumOff val="0"/>
                <a:alphaOff val="0"/>
              </a:srgbClr>
            </a:solidFill>
            <a:latin typeface="Calibri"/>
            <a:ea typeface="+mn-ea"/>
            <a:cs typeface="+mn-cs"/>
          </a:endParaRPr>
        </a:p>
      </dsp:txBody>
      <dsp:txXfrm>
        <a:off x="3339441" y="1359058"/>
        <a:ext cx="2254121" cy="210238"/>
      </dsp:txXfrm>
    </dsp:sp>
    <dsp:sp modelId="{2FBD4CF2-D28E-46D0-BC4A-A3509CCC429B}">
      <dsp:nvSpPr>
        <dsp:cNvPr id="0" name=""/>
        <dsp:cNvSpPr/>
      </dsp:nvSpPr>
      <dsp:spPr>
        <a:xfrm>
          <a:off x="3332900" y="1610194"/>
          <a:ext cx="2267203" cy="223320"/>
        </a:xfrm>
        <a:prstGeom prst="roundRect">
          <a:avLst>
            <a:gd name="adj" fmla="val 1000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l-PL" sz="1100" kern="1200">
              <a:solidFill>
                <a:srgbClr val="1F497D">
                  <a:hueOff val="0"/>
                  <a:satOff val="0"/>
                  <a:lumOff val="0"/>
                  <a:alphaOff val="0"/>
                </a:srgbClr>
              </a:solidFill>
              <a:latin typeface="Calibri"/>
              <a:ea typeface="+mn-ea"/>
              <a:cs typeface="+mn-cs"/>
            </a:rPr>
            <a:t>Narodzenia Pańskiego</a:t>
          </a:r>
        </a:p>
      </dsp:txBody>
      <dsp:txXfrm>
        <a:off x="3339441" y="1616735"/>
        <a:ext cx="2254121" cy="2102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1507</Words>
  <Characters>9046</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GimSwi</cp:lastModifiedBy>
  <cp:revision>2</cp:revision>
  <dcterms:created xsi:type="dcterms:W3CDTF">2020-06-01T11:33:00Z</dcterms:created>
  <dcterms:modified xsi:type="dcterms:W3CDTF">2020-06-01T11:33:00Z</dcterms:modified>
</cp:coreProperties>
</file>