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60D1" w14:textId="160A316A" w:rsidR="00E33893" w:rsidRPr="00E33893" w:rsidRDefault="00D820B9" w:rsidP="00EA26E2">
      <w:pPr>
        <w:tabs>
          <w:tab w:val="left" w:pos="1496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Tczew</w:t>
      </w:r>
      <w:r w:rsidR="006C1ACF">
        <w:rPr>
          <w:i/>
          <w:iCs/>
          <w:sz w:val="20"/>
          <w:szCs w:val="20"/>
        </w:rPr>
        <w:t xml:space="preserve">, </w:t>
      </w:r>
      <w:r w:rsidR="00842944">
        <w:rPr>
          <w:i/>
          <w:iCs/>
          <w:sz w:val="20"/>
          <w:szCs w:val="20"/>
        </w:rPr>
        <w:t>31</w:t>
      </w:r>
      <w:r w:rsidR="006C1ACF">
        <w:rPr>
          <w:i/>
          <w:iCs/>
          <w:sz w:val="20"/>
          <w:szCs w:val="20"/>
        </w:rPr>
        <w:t>-0</w:t>
      </w:r>
      <w:r w:rsidR="00674F7F">
        <w:rPr>
          <w:i/>
          <w:iCs/>
          <w:sz w:val="20"/>
          <w:szCs w:val="20"/>
        </w:rPr>
        <w:t>8</w:t>
      </w:r>
      <w:r w:rsidR="006C1ACF">
        <w:rPr>
          <w:i/>
          <w:iCs/>
          <w:sz w:val="20"/>
          <w:szCs w:val="20"/>
        </w:rPr>
        <w:t>-2021</w:t>
      </w:r>
    </w:p>
    <w:p w14:paraId="2B906C4D" w14:textId="37EF19E3" w:rsidR="006C1ACF" w:rsidRDefault="00F23271" w:rsidP="00F23271">
      <w:pPr>
        <w:rPr>
          <w:rFonts w:ascii="Arial" w:eastAsia="Times New Roman" w:hAnsi="Arial" w:cs="Arial"/>
          <w:b/>
          <w:smallCaps/>
          <w:color w:val="000000"/>
          <w:sz w:val="28"/>
          <w:szCs w:val="28"/>
        </w:rPr>
      </w:pPr>
      <w:r w:rsidRPr="00E33893">
        <w:rPr>
          <w:rFonts w:ascii="Arial" w:eastAsia="Times New Roman" w:hAnsi="Arial" w:cs="Arial"/>
          <w:b/>
          <w:smallCaps/>
          <w:color w:val="FF0000"/>
          <w:sz w:val="36"/>
          <w:szCs w:val="36"/>
        </w:rPr>
        <w:t xml:space="preserve">EDU Plus </w:t>
      </w:r>
      <w:r w:rsidRPr="00104D1B">
        <w:rPr>
          <w:rFonts w:ascii="Arial" w:eastAsia="Times New Roman" w:hAnsi="Arial" w:cs="Arial"/>
          <w:b/>
          <w:smallCaps/>
          <w:color w:val="000000"/>
          <w:sz w:val="28"/>
          <w:szCs w:val="28"/>
        </w:rPr>
        <w:t xml:space="preserve">program ochrony ubezpieczeniowej </w:t>
      </w:r>
    </w:p>
    <w:p w14:paraId="595D208D" w14:textId="77777777" w:rsidR="00D820B9" w:rsidRDefault="00F23271" w:rsidP="00D820B9">
      <w:pPr>
        <w:rPr>
          <w:rFonts w:ascii="Arial" w:eastAsia="Times New Roman" w:hAnsi="Arial" w:cs="Arial"/>
          <w:b/>
          <w:smallCaps/>
          <w:color w:val="000000"/>
          <w:sz w:val="28"/>
          <w:szCs w:val="28"/>
        </w:rPr>
      </w:pPr>
      <w:r w:rsidRPr="00104D1B">
        <w:rPr>
          <w:rFonts w:ascii="Arial" w:eastAsia="Times New Roman" w:hAnsi="Arial" w:cs="Arial"/>
          <w:b/>
          <w:smallCaps/>
          <w:color w:val="000000"/>
          <w:sz w:val="28"/>
          <w:szCs w:val="28"/>
        </w:rPr>
        <w:t>dzieci i młodzieży rok szkolny 2021/2022</w:t>
      </w:r>
    </w:p>
    <w:p w14:paraId="54E0938B" w14:textId="6C68B056" w:rsidR="00DF27D5" w:rsidRPr="005B460F" w:rsidRDefault="00104D1B" w:rsidP="00D820B9">
      <w:pPr>
        <w:rPr>
          <w:rFonts w:ascii="Arial" w:eastAsia="Times New Roman" w:hAnsi="Arial" w:cs="Arial"/>
          <w:b/>
          <w:smallCaps/>
          <w:color w:val="FF0000"/>
          <w:sz w:val="20"/>
          <w:szCs w:val="20"/>
        </w:rPr>
      </w:pPr>
      <w:r w:rsidRPr="00D820B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FBB40B0" wp14:editId="6C6F4004">
            <wp:simplePos x="0" y="0"/>
            <wp:positionH relativeFrom="page">
              <wp:align>left</wp:align>
            </wp:positionH>
            <wp:positionV relativeFrom="paragraph">
              <wp:posOffset>449580</wp:posOffset>
            </wp:positionV>
            <wp:extent cx="10502265" cy="1924050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19" b="30284"/>
                    <a:stretch/>
                  </pic:blipFill>
                  <pic:spPr bwMode="auto">
                    <a:xfrm>
                      <a:off x="0" y="0"/>
                      <a:ext cx="10514912" cy="19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0B9">
        <w:rPr>
          <w:rFonts w:ascii="Arial" w:eastAsia="Times New Roman" w:hAnsi="Arial" w:cs="Arial"/>
          <w:b/>
          <w:smallCaps/>
          <w:color w:val="000000"/>
          <w:sz w:val="24"/>
          <w:szCs w:val="24"/>
        </w:rPr>
        <w:t xml:space="preserve">            </w:t>
      </w:r>
      <w:r w:rsidR="00D820B9" w:rsidRPr="005B460F">
        <w:rPr>
          <w:rFonts w:ascii="Arial" w:eastAsia="Times New Roman" w:hAnsi="Arial" w:cs="Arial"/>
          <w:b/>
          <w:smallCaps/>
          <w:color w:val="FF0000"/>
          <w:sz w:val="24"/>
          <w:szCs w:val="24"/>
        </w:rPr>
        <w:t xml:space="preserve"> </w:t>
      </w:r>
      <w:r w:rsidR="005B460F" w:rsidRPr="005B460F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</w:t>
      </w:r>
      <w:r w:rsidR="004D5221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                    </w:t>
      </w:r>
      <w:r w:rsidR="00E90369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                             </w:t>
      </w:r>
      <w:r w:rsidR="004D5221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 </w:t>
      </w:r>
      <w:r w:rsidR="005B460F" w:rsidRPr="005B460F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Szkoła </w:t>
      </w:r>
      <w:r w:rsidR="00842944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>Podstawowa nr 4</w:t>
      </w:r>
      <w:r w:rsidR="005B460F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w Tczewie</w:t>
      </w:r>
    </w:p>
    <w:p w14:paraId="1CB9AE0B" w14:textId="77777777" w:rsidR="005B460F" w:rsidRPr="00D820B9" w:rsidRDefault="005B460F" w:rsidP="00D820B9">
      <w:pPr>
        <w:rPr>
          <w:rFonts w:ascii="Arial" w:eastAsia="Times New Roman" w:hAnsi="Arial" w:cs="Arial"/>
          <w:b/>
          <w:smallCaps/>
          <w:color w:val="C00000"/>
          <w:sz w:val="28"/>
          <w:szCs w:val="28"/>
        </w:rPr>
      </w:pPr>
    </w:p>
    <w:p w14:paraId="715BD4BD" w14:textId="68C148C1" w:rsidR="00104D1B" w:rsidRPr="00104D1B" w:rsidRDefault="00104D1B">
      <w:pPr>
        <w:rPr>
          <w:rFonts w:ascii="Arial" w:eastAsia="Open Sans" w:hAnsi="Arial" w:cs="Arial"/>
          <w:bCs/>
          <w:color w:val="0A56A2"/>
          <w:kern w:val="24"/>
          <w:sz w:val="32"/>
          <w:szCs w:val="32"/>
        </w:rPr>
      </w:pPr>
    </w:p>
    <w:p w14:paraId="67C9FB08" w14:textId="51301300" w:rsidR="00F23271" w:rsidRPr="00104D1B" w:rsidRDefault="00F23271" w:rsidP="00104D1B">
      <w:pPr>
        <w:numPr>
          <w:ilvl w:val="0"/>
          <w:numId w:val="11"/>
        </w:numPr>
        <w:spacing w:before="60" w:after="60" w:line="360" w:lineRule="auto"/>
        <w:ind w:left="-426" w:right="-993" w:firstLine="0"/>
        <w:jc w:val="right"/>
        <w:rPr>
          <w:rFonts w:ascii="Arial" w:eastAsia="Times New Roman" w:hAnsi="Arial" w:cs="Arial"/>
          <w:b/>
          <w:smallCaps/>
          <w:color w:val="000000"/>
          <w:sz w:val="18"/>
          <w:szCs w:val="18"/>
        </w:rPr>
      </w:pPr>
      <w:r w:rsidRPr="00371B72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>Ochrona</w:t>
      </w: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 ubezpieczeniowa w ciągu całego roku szkolnego i wakacji  – </w:t>
      </w:r>
      <w:r w:rsidRPr="00371B72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>365 dni w roku, przez 24 godz. na dobę</w:t>
      </w: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 </w:t>
      </w:r>
    </w:p>
    <w:p w14:paraId="4AB052BF" w14:textId="77777777" w:rsidR="00F23271" w:rsidRPr="00104D1B" w:rsidRDefault="00F23271" w:rsidP="00104D1B">
      <w:pPr>
        <w:numPr>
          <w:ilvl w:val="0"/>
          <w:numId w:val="11"/>
        </w:numPr>
        <w:spacing w:before="60" w:after="60" w:line="360" w:lineRule="auto"/>
        <w:ind w:left="-426" w:right="-993" w:firstLine="0"/>
        <w:jc w:val="right"/>
        <w:rPr>
          <w:rFonts w:ascii="Arial" w:eastAsia="Times New Roman" w:hAnsi="Arial" w:cs="Arial"/>
          <w:b/>
          <w:smallCaps/>
          <w:color w:val="000000"/>
          <w:sz w:val="18"/>
          <w:szCs w:val="18"/>
        </w:rPr>
      </w:pPr>
      <w:r w:rsidRPr="00371B72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>Elastyczność</w:t>
      </w: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 – opcję główną ubezpieczenia można rozszerzyć o dowolnie wybrane opcje dodatkowe </w:t>
      </w:r>
    </w:p>
    <w:p w14:paraId="6963585A" w14:textId="0FDF6D0D" w:rsidR="00F23271" w:rsidRPr="00104D1B" w:rsidRDefault="00F23271" w:rsidP="00104D1B">
      <w:pPr>
        <w:numPr>
          <w:ilvl w:val="0"/>
          <w:numId w:val="11"/>
        </w:numPr>
        <w:spacing w:before="60" w:after="60" w:line="360" w:lineRule="auto"/>
        <w:ind w:left="-426" w:right="-993" w:firstLine="0"/>
        <w:jc w:val="right"/>
        <w:rPr>
          <w:rFonts w:ascii="Arial" w:eastAsia="Times New Roman" w:hAnsi="Arial" w:cs="Arial"/>
          <w:b/>
          <w:smallCaps/>
          <w:color w:val="000000"/>
          <w:sz w:val="18"/>
          <w:szCs w:val="18"/>
        </w:rPr>
      </w:pPr>
      <w:r w:rsidRPr="00371B72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>Świadczenia z opcji Dodatkowych kumulują się ze świadczeniami z opcji głównej</w:t>
      </w:r>
    </w:p>
    <w:p w14:paraId="23417546" w14:textId="02B96BCC" w:rsidR="00F23271" w:rsidRPr="00104D1B" w:rsidRDefault="00F23271" w:rsidP="00104D1B">
      <w:pPr>
        <w:numPr>
          <w:ilvl w:val="0"/>
          <w:numId w:val="11"/>
        </w:numPr>
        <w:spacing w:before="60" w:after="60" w:line="360" w:lineRule="auto"/>
        <w:ind w:left="-426" w:right="-993" w:firstLine="0"/>
        <w:jc w:val="right"/>
        <w:rPr>
          <w:rFonts w:ascii="Arial" w:eastAsia="Times New Roman" w:hAnsi="Arial" w:cs="Arial"/>
          <w:b/>
          <w:smallCaps/>
          <w:color w:val="000000"/>
          <w:sz w:val="18"/>
          <w:szCs w:val="18"/>
        </w:rPr>
      </w:pP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świadczenia z opcji Dodatkowych wypłacane są nawet jeżeli InterRisk nie ponosi odpowiedzialności z opcji głównej –  zwrot kosztów leczenia w przypadku braku orzeczenia uszczerbku na zdrowiu </w:t>
      </w:r>
    </w:p>
    <w:p w14:paraId="213CCC95" w14:textId="76AB3053" w:rsidR="00F23271" w:rsidRDefault="00F23271" w:rsidP="00104D1B">
      <w:pPr>
        <w:numPr>
          <w:ilvl w:val="0"/>
          <w:numId w:val="11"/>
        </w:numPr>
        <w:spacing w:before="60" w:after="60" w:line="360" w:lineRule="auto"/>
        <w:ind w:left="-851" w:right="-993" w:hanging="425"/>
        <w:jc w:val="right"/>
        <w:rPr>
          <w:rFonts w:ascii="Arial" w:eastAsia="Times New Roman" w:hAnsi="Arial" w:cs="Arial"/>
          <w:b/>
          <w:smallCaps/>
          <w:color w:val="000000"/>
          <w:sz w:val="18"/>
          <w:szCs w:val="18"/>
        </w:rPr>
      </w:pPr>
      <w:r w:rsidRPr="00371B72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>unikalny</w:t>
      </w: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 na rynku ubezpieczeń szkolnych </w:t>
      </w:r>
      <w:r w:rsidRPr="00371B72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Pakiet ONKO </w:t>
      </w: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>– wsparcie specjalistyczne i finansowe w przypadku poważnej choroby</w:t>
      </w:r>
    </w:p>
    <w:p w14:paraId="348134EA" w14:textId="67C13D64" w:rsidR="00F23271" w:rsidRPr="00104D1B" w:rsidRDefault="00F23271" w:rsidP="00104D1B">
      <w:pPr>
        <w:numPr>
          <w:ilvl w:val="0"/>
          <w:numId w:val="11"/>
        </w:numPr>
        <w:spacing w:before="60" w:after="60" w:line="360" w:lineRule="auto"/>
        <w:ind w:left="-851" w:right="-993" w:hanging="425"/>
        <w:jc w:val="right"/>
        <w:rPr>
          <w:rFonts w:ascii="Arial" w:eastAsia="Times New Roman" w:hAnsi="Arial" w:cs="Arial"/>
          <w:b/>
          <w:smallCaps/>
          <w:color w:val="000000"/>
          <w:sz w:val="18"/>
          <w:szCs w:val="18"/>
        </w:rPr>
      </w:pPr>
      <w:r w:rsidRPr="00104D1B">
        <w:rPr>
          <w:rFonts w:ascii="Arial" w:eastAsia="Times New Roman" w:hAnsi="Arial" w:cs="Arial"/>
          <w:b/>
          <w:smallCaps/>
          <w:color w:val="000000"/>
          <w:sz w:val="18"/>
          <w:szCs w:val="18"/>
        </w:rPr>
        <w:t xml:space="preserve">Pakiet KLESZCZ i rozpoznanie boreliozy – świadczenie za zdiagnozowanie boreliozy oraz pokrycie kosztów usunięcia kleszcza, badań diagnostycznych oraz antybiotykoterapii w przypadku ugryzienia przez kleszcza </w:t>
      </w:r>
    </w:p>
    <w:p w14:paraId="5BD7C51B" w14:textId="0A71F79E" w:rsidR="00F23271" w:rsidRPr="00120DD7" w:rsidRDefault="00F23271" w:rsidP="00104D1B">
      <w:pPr>
        <w:numPr>
          <w:ilvl w:val="0"/>
          <w:numId w:val="11"/>
        </w:numPr>
        <w:spacing w:before="60" w:after="60" w:line="360" w:lineRule="auto"/>
        <w:ind w:left="142" w:hanging="426"/>
        <w:jc w:val="right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371B72">
        <w:rPr>
          <w:rFonts w:ascii="Arial" w:eastAsia="Times New Roman" w:hAnsi="Arial" w:cs="Arial"/>
          <w:b/>
          <w:smallCaps/>
          <w:color w:val="000000" w:themeColor="text1"/>
          <w:sz w:val="18"/>
          <w:szCs w:val="18"/>
        </w:rPr>
        <w:t xml:space="preserve">e-Rehabilitacja </w:t>
      </w:r>
      <w:r w:rsidRPr="00371B72">
        <w:rPr>
          <w:rFonts w:ascii="Arial" w:eastAsia="Times New Roman" w:hAnsi="Arial" w:cs="Arial"/>
          <w:bCs/>
          <w:smallCaps/>
          <w:color w:val="000000" w:themeColor="text1"/>
          <w:sz w:val="18"/>
          <w:szCs w:val="18"/>
        </w:rPr>
        <w:t>– rehabilitacja po wypadku nieszczęśliwym przeprowadzana zdalnie w domu ubezpieczonego</w:t>
      </w:r>
    </w:p>
    <w:p w14:paraId="3937C40E" w14:textId="77777777" w:rsidR="003955B0" w:rsidRDefault="003955B0">
      <w:pPr>
        <w:rPr>
          <w:rFonts w:ascii="Arial" w:hAnsi="Arial" w:cs="Arial"/>
          <w:b/>
          <w:bCs/>
          <w:noProof/>
        </w:rPr>
      </w:pPr>
    </w:p>
    <w:p w14:paraId="2A5BD832" w14:textId="3CBEBA8B" w:rsidR="00AD7F4C" w:rsidRPr="00F23271" w:rsidRDefault="00AD7F4C">
      <w:pPr>
        <w:rPr>
          <w:rFonts w:ascii="Arial" w:hAnsi="Arial" w:cs="Arial"/>
          <w:noProof/>
        </w:rPr>
      </w:pPr>
      <w:r w:rsidRPr="00F23271">
        <w:rPr>
          <w:rFonts w:ascii="Arial" w:hAnsi="Arial" w:cs="Arial"/>
          <w:b/>
          <w:bCs/>
          <w:noProof/>
        </w:rPr>
        <w:t>Ofertę przygotował:</w:t>
      </w:r>
      <w:r w:rsidRPr="00F23271">
        <w:rPr>
          <w:rFonts w:ascii="Arial" w:hAnsi="Arial" w:cs="Arial"/>
          <w:noProof/>
        </w:rPr>
        <w:t xml:space="preserve"> </w:t>
      </w:r>
    </w:p>
    <w:p w14:paraId="15CD3E44" w14:textId="528F1903" w:rsidR="00104D1B" w:rsidRDefault="001C672D">
      <w:pPr>
        <w:rPr>
          <w:rFonts w:ascii="Arial" w:hAnsi="Arial" w:cs="Arial"/>
          <w:noProof/>
        </w:rPr>
      </w:pPr>
      <w:r w:rsidRPr="00F23271">
        <w:rPr>
          <w:rFonts w:ascii="Arial" w:hAnsi="Arial" w:cs="Arial"/>
          <w:b/>
          <w:bCs/>
          <w:noProof/>
        </w:rPr>
        <w:t>Oddział InterRisk TU SA Vienna Insurance Group w</w:t>
      </w:r>
      <w:r w:rsidRPr="00F23271">
        <w:rPr>
          <w:rFonts w:ascii="Arial" w:hAnsi="Arial" w:cs="Arial"/>
          <w:noProof/>
        </w:rPr>
        <w:t xml:space="preserve"> </w:t>
      </w:r>
      <w:r w:rsidR="006C1ACF">
        <w:rPr>
          <w:rFonts w:ascii="Arial" w:hAnsi="Arial" w:cs="Arial"/>
          <w:noProof/>
        </w:rPr>
        <w:t>Gdańsku</w:t>
      </w:r>
    </w:p>
    <w:p w14:paraId="55EE2925" w14:textId="2CAD5718" w:rsidR="00552305" w:rsidRPr="00552305" w:rsidRDefault="00552305">
      <w:pPr>
        <w:rPr>
          <w:rFonts w:ascii="Arial" w:hAnsi="Arial" w:cs="Arial"/>
          <w:b/>
          <w:noProof/>
        </w:rPr>
      </w:pPr>
      <w:r w:rsidRPr="00552305">
        <w:rPr>
          <w:rFonts w:ascii="Arial" w:hAnsi="Arial" w:cs="Arial"/>
          <w:b/>
          <w:noProof/>
        </w:rPr>
        <w:t>Agencja Wojciech Głowiński</w:t>
      </w:r>
    </w:p>
    <w:p w14:paraId="51AFD326" w14:textId="31AEB11C" w:rsidR="00F23271" w:rsidRDefault="00104D1B" w:rsidP="00104D1B">
      <w:pPr>
        <w:ind w:right="-993"/>
        <w:jc w:val="right"/>
        <w:rPr>
          <w:noProof/>
        </w:rPr>
      </w:pPr>
      <w:r w:rsidRPr="00104D1B">
        <w:rPr>
          <w:rFonts w:ascii="Arial" w:eastAsia="Times New Roman" w:hAnsi="Arial" w:cs="Arial"/>
          <w:b/>
          <w:smallCaps/>
          <w:noProof/>
          <w:color w:val="000000"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0" allowOverlap="1" wp14:anchorId="3718138E" wp14:editId="7922A0A1">
            <wp:simplePos x="0" y="0"/>
            <wp:positionH relativeFrom="margin">
              <wp:posOffset>-236220</wp:posOffset>
            </wp:positionH>
            <wp:positionV relativeFrom="paragraph">
              <wp:posOffset>527050</wp:posOffset>
            </wp:positionV>
            <wp:extent cx="764540" cy="365125"/>
            <wp:effectExtent l="0" t="0" r="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1F497D"/>
          <w:lang w:eastAsia="pl-PL"/>
        </w:rPr>
        <w:drawing>
          <wp:inline distT="0" distB="0" distL="0" distR="0" wp14:anchorId="7DDB3F85" wp14:editId="7091F83F">
            <wp:extent cx="4288235" cy="972000"/>
            <wp:effectExtent l="0" t="0" r="0" b="0"/>
            <wp:docPr id="5" name="Obraz 5" descr="stopka-Rodzinna-Marka-Roku-InterRisk_fina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pka-Rodzinna-Marka-Roku-InterRisk_finalna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235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3FB6" w14:textId="1070FC50" w:rsidR="00235B66" w:rsidRDefault="00235B66" w:rsidP="00235B66">
      <w:pPr>
        <w:spacing w:line="295" w:lineRule="exact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</w:p>
    <w:p w14:paraId="598C46CD" w14:textId="75851A16" w:rsidR="00EA26E2" w:rsidRDefault="00EA26E2" w:rsidP="00235B66">
      <w:pPr>
        <w:spacing w:line="295" w:lineRule="exact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</w:p>
    <w:p w14:paraId="0E46A240" w14:textId="46CB2639" w:rsidR="00EA26E2" w:rsidRDefault="00EA26E2" w:rsidP="00235B66">
      <w:pPr>
        <w:spacing w:line="295" w:lineRule="exact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</w:p>
    <w:p w14:paraId="7A8642A7" w14:textId="77777777" w:rsidR="00EA26E2" w:rsidRDefault="00EA26E2" w:rsidP="00235B66">
      <w:pPr>
        <w:spacing w:line="295" w:lineRule="exact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</w:p>
    <w:p w14:paraId="1043EF77" w14:textId="77777777" w:rsidR="0071664C" w:rsidRDefault="0071664C" w:rsidP="000F22BA">
      <w:pPr>
        <w:spacing w:line="295" w:lineRule="exact"/>
        <w:ind w:firstLine="426"/>
        <w:jc w:val="center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  <w:bookmarkStart w:id="0" w:name="_Hlk71553948"/>
    </w:p>
    <w:p w14:paraId="5C5BEF1A" w14:textId="77777777" w:rsidR="001E6DBD" w:rsidRDefault="001E6DBD" w:rsidP="0071664C">
      <w:pPr>
        <w:spacing w:line="295" w:lineRule="exact"/>
        <w:ind w:firstLine="426"/>
        <w:jc w:val="center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</w:p>
    <w:p w14:paraId="267A9E55" w14:textId="2355BE6E" w:rsidR="0071664C" w:rsidRDefault="00D85889" w:rsidP="0071664C">
      <w:pPr>
        <w:spacing w:line="295" w:lineRule="exact"/>
        <w:ind w:firstLine="426"/>
        <w:jc w:val="center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EC893" wp14:editId="245C27A1">
                <wp:simplePos x="0" y="0"/>
                <wp:positionH relativeFrom="leftMargin">
                  <wp:posOffset>402590</wp:posOffset>
                </wp:positionH>
                <wp:positionV relativeFrom="paragraph">
                  <wp:posOffset>-387350</wp:posOffset>
                </wp:positionV>
                <wp:extent cx="45720" cy="584200"/>
                <wp:effectExtent l="0" t="0" r="0" b="0"/>
                <wp:wrapNone/>
                <wp:docPr id="216" name="pole tekstow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584200"/>
                        </a:xfrm>
                        <a:prstGeom prst="rect">
                          <a:avLst/>
                        </a:prstGeom>
                        <a:solidFill>
                          <a:srgbClr val="E20917"/>
                        </a:solidFill>
                      </wps:spPr>
                      <wps:txbx>
                        <w:txbxContent>
                          <w:p w14:paraId="36B3F592" w14:textId="77777777" w:rsidR="004532AB" w:rsidRDefault="004532AB" w:rsidP="00235B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E0B822" w14:textId="77777777" w:rsidR="004532AB" w:rsidRDefault="004532AB" w:rsidP="00235B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04BEE1" w14:textId="77777777" w:rsidR="004532AB" w:rsidRPr="00371B72" w:rsidRDefault="004532AB" w:rsidP="00235B66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71B72">
                              <w:rPr>
                                <w:sz w:val="24"/>
                                <w:szCs w:val="24"/>
                              </w:rPr>
                              <w:t>UI</w:t>
                            </w:r>
                            <w:r w:rsidRPr="00371B72">
                              <w:t xml:space="preserve"> </w:t>
                            </w:r>
                            <w:r w:rsidRPr="00371B72">
                              <w:rPr>
                                <w:sz w:val="24"/>
                                <w:szCs w:val="24"/>
                              </w:rPr>
                              <w:t>I.</w:t>
                            </w:r>
                            <w:r w:rsidRPr="00371B72">
                              <w:rPr>
                                <w:sz w:val="24"/>
                                <w:szCs w:val="24"/>
                              </w:rPr>
                              <w:tab/>
                              <w:t>UBEZPIECZENIE NASTĘPSTW NIESZCZĘŚLIWYCH WYPADKÓW.</w:t>
                            </w:r>
                            <w:r w:rsidRPr="00371B72">
                              <w:rPr>
                                <w:sz w:val="24"/>
                                <w:szCs w:val="24"/>
                              </w:rPr>
                              <w:tab/>
                              <w:t>UBEZPIECZENIE NASTĘPSTW NIESZCZĘŚLIWYCH WYPADKÓWI.</w:t>
                            </w:r>
                            <w:r w:rsidRPr="00371B72">
                              <w:rPr>
                                <w:sz w:val="24"/>
                                <w:szCs w:val="24"/>
                              </w:rPr>
                              <w:tab/>
                              <w:t>UBEZPIECZENIE NASTĘPSTW NIESZCZĘŚLIWYCH WYPADKÓW</w:t>
                            </w:r>
                          </w:p>
                          <w:p w14:paraId="291B7F01" w14:textId="77777777" w:rsidR="004532AB" w:rsidRDefault="004532AB" w:rsidP="00235B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E404DC" w14:textId="77777777" w:rsidR="004532AB" w:rsidRDefault="004532AB" w:rsidP="00235B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9B27F1" w14:textId="77777777" w:rsidR="004532AB" w:rsidRDefault="004532AB" w:rsidP="00235B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1EC893" id="_x0000_t202" coordsize="21600,21600" o:spt="202" path="m,l,21600r21600,l21600,xe">
                <v:stroke joinstyle="miter"/>
                <v:path gradientshapeok="t" o:connecttype="rect"/>
              </v:shapetype>
              <v:shape id="pole tekstowe 48" o:spid="_x0000_s1026" type="#_x0000_t202" style="position:absolute;left:0;text-align:left;margin-left:31.7pt;margin-top:-30.5pt;width:3.6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" fillcolor="#e20917" stroked="f">
                <v:textbox>
                  <w:txbxContent>
                    <w:p w14:paraId="36B3F592" w14:textId="77777777" w:rsidR="004532AB" w:rsidRDefault="004532AB" w:rsidP="00235B6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0E0B822" w14:textId="77777777" w:rsidR="004532AB" w:rsidRDefault="004532AB" w:rsidP="00235B6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04BEE1" w14:textId="77777777" w:rsidR="004532AB" w:rsidRPr="00371B72" w:rsidRDefault="004532AB" w:rsidP="00235B66">
                      <w:pPr>
                        <w:pStyle w:val="Akapitzlis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71B72">
                        <w:rPr>
                          <w:sz w:val="24"/>
                          <w:szCs w:val="24"/>
                        </w:rPr>
                        <w:t>UI</w:t>
                      </w:r>
                      <w:r w:rsidRPr="00371B72">
                        <w:t xml:space="preserve"> </w:t>
                      </w:r>
                      <w:r w:rsidRPr="00371B72">
                        <w:rPr>
                          <w:sz w:val="24"/>
                          <w:szCs w:val="24"/>
                        </w:rPr>
                        <w:t>I.</w:t>
                      </w:r>
                      <w:r w:rsidRPr="00371B72">
                        <w:rPr>
                          <w:sz w:val="24"/>
                          <w:szCs w:val="24"/>
                        </w:rPr>
                        <w:tab/>
                        <w:t>UBEZPIECZENIE NASTĘPSTW NIESZCZĘŚLIWYCH WYPADKÓW.</w:t>
                      </w:r>
                      <w:r w:rsidRPr="00371B72">
                        <w:rPr>
                          <w:sz w:val="24"/>
                          <w:szCs w:val="24"/>
                        </w:rPr>
                        <w:tab/>
                        <w:t>UBEZPIECZENIE NASTĘPSTW NIESZCZĘŚLIWYCH WYPADKÓWI.</w:t>
                      </w:r>
                      <w:r w:rsidRPr="00371B72">
                        <w:rPr>
                          <w:sz w:val="24"/>
                          <w:szCs w:val="24"/>
                        </w:rPr>
                        <w:tab/>
                        <w:t>UBEZPIECZENIE NASTĘPSTW NIESZCZĘŚLIWYCH WYPADKÓW</w:t>
                      </w:r>
                    </w:p>
                    <w:p w14:paraId="291B7F01" w14:textId="77777777" w:rsidR="004532AB" w:rsidRDefault="004532AB" w:rsidP="00235B6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E404DC" w14:textId="77777777" w:rsidR="004532AB" w:rsidRDefault="004532AB" w:rsidP="00235B6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9B27F1" w14:textId="77777777" w:rsidR="004532AB" w:rsidRDefault="004532AB" w:rsidP="00235B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B66"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  <w:t>Ubezpieczenie Nas</w:t>
      </w:r>
      <w:r w:rsidR="00D820B9"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  <w:t>tępstw Nieszczęśliwych Wypadków</w:t>
      </w:r>
    </w:p>
    <w:p w14:paraId="24FFDFF7" w14:textId="58D25633" w:rsidR="001E6DBD" w:rsidRDefault="001E6DBD" w:rsidP="0071664C">
      <w:pPr>
        <w:spacing w:line="295" w:lineRule="exact"/>
        <w:ind w:firstLine="426"/>
        <w:jc w:val="center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  <w:r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  <w:t>Program Szkolny 2021-2022</w:t>
      </w:r>
    </w:p>
    <w:p w14:paraId="4DF0ABE9" w14:textId="77777777" w:rsidR="001E6DBD" w:rsidRDefault="001E6DBD" w:rsidP="0071664C">
      <w:pPr>
        <w:spacing w:line="295" w:lineRule="exact"/>
        <w:ind w:firstLine="426"/>
        <w:jc w:val="center"/>
        <w:rPr>
          <w:rFonts w:ascii="Arial" w:eastAsia="Times New Roman" w:hAnsi="Arial" w:cs="Arial"/>
          <w:b/>
          <w:smallCaps/>
          <w:color w:val="C00000"/>
          <w:sz w:val="20"/>
          <w:szCs w:val="20"/>
        </w:rPr>
      </w:pPr>
    </w:p>
    <w:p w14:paraId="5A423786" w14:textId="4C5DB641" w:rsidR="005B460F" w:rsidRPr="005B460F" w:rsidRDefault="004D5221" w:rsidP="005B460F">
      <w:pPr>
        <w:rPr>
          <w:rFonts w:ascii="Arial" w:eastAsia="Times New Roman" w:hAnsi="Arial" w:cs="Arial"/>
          <w:b/>
          <w:smallCaps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                                                                      </w:t>
      </w:r>
      <w:r w:rsidR="00842944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>Szkoła Podstawowa nr 4</w:t>
      </w:r>
      <w:bookmarkStart w:id="1" w:name="_GoBack"/>
      <w:bookmarkEnd w:id="1"/>
      <w:r w:rsidR="005B460F" w:rsidRPr="005B460F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 xml:space="preserve"> </w:t>
      </w:r>
      <w:r w:rsidR="005B460F">
        <w:rPr>
          <w:rFonts w:ascii="Arial" w:eastAsia="Times New Roman" w:hAnsi="Arial" w:cs="Arial"/>
          <w:b/>
          <w:smallCaps/>
          <w:color w:val="FF0000"/>
          <w:sz w:val="20"/>
          <w:szCs w:val="20"/>
        </w:rPr>
        <w:t>w Tczewie</w:t>
      </w:r>
    </w:p>
    <w:p w14:paraId="2B774579" w14:textId="5C061293" w:rsidR="00D820B9" w:rsidRDefault="00D820B9" w:rsidP="0071664C">
      <w:pPr>
        <w:spacing w:line="295" w:lineRule="exact"/>
        <w:ind w:firstLine="426"/>
        <w:jc w:val="center"/>
        <w:rPr>
          <w:rFonts w:ascii="Arial" w:eastAsia="Times New Roman" w:hAnsi="Arial" w:cs="Arial"/>
          <w:b/>
          <w:smallCaps/>
          <w:color w:val="C00000"/>
          <w:sz w:val="20"/>
          <w:szCs w:val="20"/>
        </w:rPr>
      </w:pPr>
    </w:p>
    <w:p w14:paraId="1841B819" w14:textId="77777777" w:rsidR="001E6DBD" w:rsidRPr="00552305" w:rsidRDefault="001E6DBD" w:rsidP="0071664C">
      <w:pPr>
        <w:spacing w:line="295" w:lineRule="exact"/>
        <w:ind w:firstLine="426"/>
        <w:jc w:val="center"/>
        <w:rPr>
          <w:rFonts w:ascii="Arial" w:eastAsia="Open Sans" w:hAnsi="Arial" w:cs="Arial"/>
          <w:b/>
          <w:bCs/>
          <w:color w:val="0A56A2"/>
          <w:kern w:val="24"/>
          <w:sz w:val="20"/>
          <w:szCs w:val="20"/>
        </w:rPr>
      </w:pPr>
    </w:p>
    <w:p w14:paraId="2ADC596C" w14:textId="068F4F13" w:rsidR="00DF27D5" w:rsidRPr="0071664C" w:rsidRDefault="00DF27D5" w:rsidP="0071664C">
      <w:pPr>
        <w:spacing w:line="295" w:lineRule="exact"/>
        <w:ind w:firstLine="426"/>
        <w:rPr>
          <w:rFonts w:ascii="Arial" w:eastAsia="Open Sans" w:hAnsi="Arial" w:cs="Arial"/>
          <w:b/>
          <w:bCs/>
          <w:color w:val="0A56A2"/>
          <w:kern w:val="24"/>
          <w:sz w:val="26"/>
          <w:szCs w:val="26"/>
        </w:rPr>
      </w:pPr>
    </w:p>
    <w:bookmarkEnd w:id="0"/>
    <w:tbl>
      <w:tblPr>
        <w:tblStyle w:val="GridTable4Accent3"/>
        <w:tblpPr w:leftFromText="141" w:rightFromText="141" w:vertAnchor="text" w:horzAnchor="margin" w:tblpXSpec="center" w:tblpY="103"/>
        <w:tblW w:w="5551" w:type="pct"/>
        <w:tblLayout w:type="fixed"/>
        <w:tblLook w:val="0000" w:firstRow="0" w:lastRow="0" w:firstColumn="0" w:lastColumn="0" w:noHBand="0" w:noVBand="0"/>
      </w:tblPr>
      <w:tblGrid>
        <w:gridCol w:w="5814"/>
        <w:gridCol w:w="1598"/>
        <w:gridCol w:w="1453"/>
        <w:gridCol w:w="1447"/>
      </w:tblGrid>
      <w:tr w:rsidR="0071664C" w:rsidRPr="004532AB" w14:paraId="388DA3B8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3B4AA5AA" w14:textId="77777777" w:rsidR="0071664C" w:rsidRPr="000F22BA" w:rsidRDefault="0071664C" w:rsidP="004532AB">
            <w:pPr>
              <w:jc w:val="center"/>
              <w:rPr>
                <w:rFonts w:ascii="Arial" w:eastAsia="Times New Roman" w:hAnsi="Arial" w:cs="Arial"/>
                <w:b/>
                <w:color w:val="3366CC"/>
                <w:sz w:val="14"/>
                <w:szCs w:val="16"/>
                <w:lang w:eastAsia="pl-PL"/>
              </w:rPr>
            </w:pPr>
          </w:p>
          <w:p w14:paraId="39C23AB5" w14:textId="77777777" w:rsidR="0071664C" w:rsidRPr="000F22BA" w:rsidRDefault="0071664C" w:rsidP="004532AB">
            <w:pPr>
              <w:jc w:val="center"/>
              <w:rPr>
                <w:rFonts w:ascii="Arial" w:eastAsia="Times New Roman" w:hAnsi="Arial" w:cs="Arial"/>
                <w:b/>
                <w:color w:val="3366CC"/>
                <w:sz w:val="14"/>
                <w:szCs w:val="16"/>
                <w:lang w:eastAsia="pl-PL"/>
              </w:rPr>
            </w:pPr>
            <w:r w:rsidRPr="000F22BA">
              <w:rPr>
                <w:rFonts w:ascii="Arial" w:eastAsia="Times New Roman" w:hAnsi="Arial" w:cs="Arial"/>
                <w:b/>
                <w:color w:val="3366CC"/>
                <w:sz w:val="14"/>
                <w:szCs w:val="16"/>
                <w:lang w:eastAsia="pl-PL"/>
              </w:rPr>
              <w:t>Suma ubezpieczenia / wariant</w:t>
            </w:r>
          </w:p>
        </w:tc>
        <w:tc>
          <w:tcPr>
            <w:tcW w:w="1559" w:type="dxa"/>
            <w:vAlign w:val="center"/>
          </w:tcPr>
          <w:p w14:paraId="6AD9C46F" w14:textId="77777777" w:rsidR="0071664C" w:rsidRPr="000F22BA" w:rsidRDefault="0071664C" w:rsidP="00EE3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66CC"/>
                <w:sz w:val="18"/>
                <w:szCs w:val="18"/>
              </w:rPr>
            </w:pPr>
            <w:r w:rsidRPr="000F22BA">
              <w:rPr>
                <w:rFonts w:ascii="Arial" w:hAnsi="Arial" w:cs="Arial"/>
                <w:b/>
                <w:color w:val="3366CC"/>
                <w:sz w:val="18"/>
                <w:szCs w:val="18"/>
              </w:rPr>
              <w:t>WARIANT 1</w:t>
            </w:r>
          </w:p>
          <w:p w14:paraId="3F51BFE6" w14:textId="623487B9" w:rsidR="0071664C" w:rsidRPr="000F22BA" w:rsidRDefault="0071664C" w:rsidP="00EE3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66CC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272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F22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0F22BA">
              <w:rPr>
                <w:rFonts w:ascii="Arial" w:hAnsi="Arial" w:cs="Arial"/>
                <w:b/>
                <w:sz w:val="18"/>
                <w:szCs w:val="18"/>
              </w:rPr>
              <w:t>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3229CC3" w14:textId="77777777" w:rsidR="0071664C" w:rsidRPr="000F22BA" w:rsidRDefault="0071664C" w:rsidP="00EE3A8C">
            <w:pPr>
              <w:jc w:val="center"/>
              <w:rPr>
                <w:rFonts w:ascii="Arial" w:hAnsi="Arial" w:cs="Arial"/>
                <w:b/>
                <w:color w:val="3366CC"/>
                <w:sz w:val="18"/>
                <w:szCs w:val="18"/>
              </w:rPr>
            </w:pPr>
            <w:r w:rsidRPr="000F22BA">
              <w:rPr>
                <w:rFonts w:ascii="Arial" w:hAnsi="Arial" w:cs="Arial"/>
                <w:b/>
                <w:color w:val="3366CC"/>
                <w:sz w:val="18"/>
                <w:szCs w:val="18"/>
              </w:rPr>
              <w:t>WARIANT 2</w:t>
            </w:r>
          </w:p>
          <w:p w14:paraId="31E4B0E5" w14:textId="14E4C6D4" w:rsidR="0071664C" w:rsidRPr="000F22BA" w:rsidRDefault="00674F7F" w:rsidP="00EE3A8C">
            <w:pPr>
              <w:jc w:val="center"/>
              <w:rPr>
                <w:rFonts w:ascii="Arial" w:hAnsi="Arial" w:cs="Arial"/>
                <w:b/>
                <w:color w:val="3366CC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71664C" w:rsidRPr="000F22BA">
              <w:rPr>
                <w:rFonts w:ascii="Arial" w:hAnsi="Arial" w:cs="Arial"/>
                <w:b/>
                <w:sz w:val="18"/>
                <w:szCs w:val="18"/>
              </w:rPr>
              <w:t>.000 zł</w:t>
            </w:r>
          </w:p>
        </w:tc>
        <w:tc>
          <w:tcPr>
            <w:tcW w:w="1412" w:type="dxa"/>
            <w:vAlign w:val="center"/>
          </w:tcPr>
          <w:p w14:paraId="4A6A9D9C" w14:textId="77777777" w:rsidR="0071664C" w:rsidRPr="000F22BA" w:rsidRDefault="0071664C" w:rsidP="00EE3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66CC"/>
                <w:sz w:val="18"/>
                <w:szCs w:val="18"/>
              </w:rPr>
            </w:pPr>
            <w:r w:rsidRPr="000F22BA">
              <w:rPr>
                <w:rFonts w:ascii="Arial" w:hAnsi="Arial" w:cs="Arial"/>
                <w:b/>
                <w:color w:val="3366CC"/>
                <w:sz w:val="18"/>
                <w:szCs w:val="18"/>
              </w:rPr>
              <w:t>WARIANT 3</w:t>
            </w:r>
          </w:p>
          <w:p w14:paraId="772D3FB0" w14:textId="491C793C" w:rsidR="0071664C" w:rsidRPr="000F22BA" w:rsidRDefault="00D90AE4" w:rsidP="00EE3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81902">
              <w:rPr>
                <w:rFonts w:ascii="Arial" w:hAnsi="Arial" w:cs="Arial"/>
                <w:b/>
                <w:bCs/>
                <w:sz w:val="18"/>
                <w:szCs w:val="18"/>
              </w:rPr>
              <w:t>4.00</w:t>
            </w:r>
            <w:r w:rsidR="0071664C" w:rsidRPr="000F22BA">
              <w:rPr>
                <w:rFonts w:ascii="Arial" w:hAnsi="Arial" w:cs="Arial"/>
                <w:b/>
                <w:bCs/>
                <w:sz w:val="18"/>
                <w:szCs w:val="18"/>
              </w:rPr>
              <w:t>0 zł</w:t>
            </w:r>
          </w:p>
        </w:tc>
      </w:tr>
      <w:tr w:rsidR="0071664C" w:rsidRPr="004532AB" w14:paraId="079DF795" w14:textId="77777777" w:rsidTr="005C2753">
        <w:trPr>
          <w:trHeight w:val="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CCEA542" w14:textId="3F215F97" w:rsidR="0071664C" w:rsidRPr="000F22BA" w:rsidRDefault="0071664C" w:rsidP="000F22BA">
            <w:pPr>
              <w:jc w:val="center"/>
              <w:rPr>
                <w:rFonts w:ascii="Arial" w:eastAsia="Times New Roman" w:hAnsi="Arial" w:cs="Arial"/>
                <w:b/>
                <w:color w:val="3366CC"/>
                <w:sz w:val="18"/>
                <w:szCs w:val="18"/>
                <w:lang w:eastAsia="pl-PL"/>
              </w:rPr>
            </w:pPr>
          </w:p>
          <w:p w14:paraId="0EA69F89" w14:textId="5066685F" w:rsidR="0071664C" w:rsidRPr="000F22BA" w:rsidRDefault="0071664C" w:rsidP="000F22BA">
            <w:pPr>
              <w:jc w:val="center"/>
              <w:rPr>
                <w:rFonts w:ascii="Arial" w:eastAsia="Times New Roman" w:hAnsi="Arial" w:cs="Arial"/>
                <w:b/>
                <w:color w:val="3366CC"/>
                <w:sz w:val="18"/>
                <w:szCs w:val="18"/>
                <w:lang w:eastAsia="pl-PL"/>
              </w:rPr>
            </w:pPr>
            <w:r w:rsidRPr="000F22BA">
              <w:rPr>
                <w:rFonts w:ascii="Arial" w:eastAsia="Times New Roman" w:hAnsi="Arial" w:cs="Arial"/>
                <w:b/>
                <w:color w:val="3366CC"/>
                <w:sz w:val="18"/>
                <w:szCs w:val="18"/>
                <w:lang w:eastAsia="pl-PL"/>
              </w:rPr>
              <w:t>SKŁADKA ZA OSOBĘ</w:t>
            </w:r>
          </w:p>
        </w:tc>
        <w:tc>
          <w:tcPr>
            <w:tcW w:w="1559" w:type="dxa"/>
            <w:vAlign w:val="center"/>
          </w:tcPr>
          <w:p w14:paraId="2942F3FB" w14:textId="0A7350BC" w:rsidR="0071664C" w:rsidRPr="000F22BA" w:rsidRDefault="00552725" w:rsidP="00EE3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66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CC"/>
                <w:sz w:val="20"/>
                <w:szCs w:val="20"/>
              </w:rPr>
              <w:t>35</w:t>
            </w:r>
            <w:r w:rsidR="0071664C" w:rsidRPr="000F22BA">
              <w:rPr>
                <w:rFonts w:ascii="Arial" w:hAnsi="Arial" w:cs="Arial"/>
                <w:b/>
                <w:color w:val="3366CC"/>
                <w:sz w:val="20"/>
                <w:szCs w:val="20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896BA48" w14:textId="28636213" w:rsidR="0071664C" w:rsidRPr="000F22BA" w:rsidRDefault="00D90AE4" w:rsidP="00EE3A8C">
            <w:pPr>
              <w:jc w:val="center"/>
              <w:rPr>
                <w:rFonts w:ascii="Arial" w:hAnsi="Arial" w:cs="Arial"/>
                <w:b/>
                <w:color w:val="3366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CC"/>
                <w:sz w:val="20"/>
                <w:szCs w:val="20"/>
              </w:rPr>
              <w:t>4</w:t>
            </w:r>
            <w:r w:rsidR="0071664C">
              <w:rPr>
                <w:rFonts w:ascii="Arial" w:hAnsi="Arial" w:cs="Arial"/>
                <w:b/>
                <w:color w:val="3366CC"/>
                <w:sz w:val="20"/>
                <w:szCs w:val="20"/>
              </w:rPr>
              <w:t>0</w:t>
            </w:r>
            <w:r w:rsidR="0071664C" w:rsidRPr="000F22BA">
              <w:rPr>
                <w:rFonts w:ascii="Arial" w:hAnsi="Arial" w:cs="Arial"/>
                <w:b/>
                <w:color w:val="3366CC"/>
                <w:sz w:val="20"/>
                <w:szCs w:val="20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19750452" w14:textId="644F53A4" w:rsidR="0071664C" w:rsidRPr="000F22BA" w:rsidRDefault="00D90AE4" w:rsidP="00EE3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66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CC"/>
                <w:sz w:val="20"/>
                <w:szCs w:val="20"/>
              </w:rPr>
              <w:t>5</w:t>
            </w:r>
            <w:r w:rsidR="0071664C">
              <w:rPr>
                <w:rFonts w:ascii="Arial" w:hAnsi="Arial" w:cs="Arial"/>
                <w:b/>
                <w:color w:val="3366CC"/>
                <w:sz w:val="20"/>
                <w:szCs w:val="20"/>
              </w:rPr>
              <w:t>0</w:t>
            </w:r>
            <w:r w:rsidR="0071664C" w:rsidRPr="000F22BA">
              <w:rPr>
                <w:rFonts w:ascii="Arial" w:hAnsi="Arial" w:cs="Arial"/>
                <w:b/>
                <w:color w:val="3366CC"/>
                <w:sz w:val="20"/>
                <w:szCs w:val="20"/>
              </w:rPr>
              <w:t xml:space="preserve"> zł</w:t>
            </w:r>
          </w:p>
        </w:tc>
      </w:tr>
      <w:tr w:rsidR="0071664C" w:rsidRPr="004532AB" w14:paraId="7400EF1B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522FCB25" w14:textId="77777777" w:rsidR="0071664C" w:rsidRPr="000F22BA" w:rsidRDefault="0071664C" w:rsidP="000F22BA">
            <w:pPr>
              <w:jc w:val="center"/>
              <w:rPr>
                <w:rFonts w:ascii="Arial" w:eastAsia="Times New Roman" w:hAnsi="Arial" w:cs="Arial"/>
                <w:b/>
                <w:color w:val="3366CC"/>
                <w:sz w:val="14"/>
                <w:szCs w:val="16"/>
                <w:lang w:eastAsia="pl-PL"/>
              </w:rPr>
            </w:pPr>
            <w:r w:rsidRPr="000F22BA">
              <w:rPr>
                <w:rFonts w:ascii="Arial" w:eastAsia="Times New Roman" w:hAnsi="Arial" w:cs="Arial"/>
                <w:b/>
                <w:color w:val="3366CC"/>
                <w:sz w:val="18"/>
                <w:szCs w:val="18"/>
                <w:lang w:eastAsia="pl-PL"/>
              </w:rPr>
              <w:t>Rodzaj świadczenia</w:t>
            </w:r>
          </w:p>
        </w:tc>
        <w:tc>
          <w:tcPr>
            <w:tcW w:w="4389" w:type="dxa"/>
            <w:gridSpan w:val="3"/>
            <w:vAlign w:val="center"/>
          </w:tcPr>
          <w:p w14:paraId="5F0AC9C6" w14:textId="0D8EA6AE" w:rsidR="0071664C" w:rsidRPr="004532AB" w:rsidRDefault="0071664C" w:rsidP="00453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0F22BA">
              <w:rPr>
                <w:rFonts w:ascii="Arial" w:hAnsi="Arial" w:cs="Arial"/>
                <w:b/>
                <w:color w:val="3366CC"/>
                <w:sz w:val="16"/>
                <w:szCs w:val="16"/>
              </w:rPr>
              <w:t xml:space="preserve">                              WYSOKOŚĆ ŚWIADCZENIA</w:t>
            </w:r>
          </w:p>
        </w:tc>
      </w:tr>
      <w:tr w:rsidR="0071664C" w:rsidRPr="004532AB" w14:paraId="4E027B7F" w14:textId="77777777" w:rsidTr="005C275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62E1D7BE" w14:textId="77777777" w:rsidR="0071664C" w:rsidRPr="004532AB" w:rsidRDefault="0071664C" w:rsidP="004532AB">
            <w:pP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śmierć Ubezpieczonego w wyniku NW na terenie</w:t>
            </w:r>
          </w:p>
          <w:p w14:paraId="0D1E7476" w14:textId="77777777" w:rsidR="0071664C" w:rsidRPr="004532AB" w:rsidRDefault="0071664C" w:rsidP="004532AB">
            <w:pP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placówki oświatowej </w:t>
            </w:r>
            <w:r w:rsidRPr="004532AB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(łącznie ze świadczeniem z pkt.2)</w:t>
            </w:r>
          </w:p>
        </w:tc>
        <w:tc>
          <w:tcPr>
            <w:tcW w:w="1559" w:type="dxa"/>
            <w:vAlign w:val="center"/>
          </w:tcPr>
          <w:p w14:paraId="4AEC5EC5" w14:textId="05667FB5" w:rsidR="0071664C" w:rsidRPr="004532AB" w:rsidRDefault="00552725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30</w:t>
            </w:r>
            <w:r w:rsidR="0071664C" w:rsidRPr="004532AB">
              <w:rPr>
                <w:rFonts w:ascii="Arial" w:hAnsi="Arial" w:cs="Arial"/>
                <w:b/>
                <w:sz w:val="14"/>
                <w:szCs w:val="14"/>
              </w:rPr>
              <w:t>.000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DC9F398" w14:textId="2B63E681" w:rsidR="0071664C" w:rsidRPr="004532AB" w:rsidRDefault="00D90AE4" w:rsidP="004532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36</w:t>
            </w:r>
            <w:r w:rsidR="0071664C" w:rsidRPr="004532AB">
              <w:rPr>
                <w:rFonts w:ascii="Arial" w:hAnsi="Arial" w:cs="Arial"/>
                <w:b/>
                <w:sz w:val="14"/>
                <w:szCs w:val="14"/>
              </w:rPr>
              <w:t>.000 zł</w:t>
            </w:r>
          </w:p>
        </w:tc>
        <w:tc>
          <w:tcPr>
            <w:tcW w:w="1412" w:type="dxa"/>
            <w:vAlign w:val="center"/>
          </w:tcPr>
          <w:p w14:paraId="2C02606C" w14:textId="4B0A1E23" w:rsidR="0071664C" w:rsidRPr="004532AB" w:rsidRDefault="0071664C" w:rsidP="00453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781902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D90AE4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781902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Pr="004532AB">
              <w:rPr>
                <w:rFonts w:ascii="Arial" w:hAnsi="Arial" w:cs="Arial"/>
                <w:b/>
                <w:sz w:val="14"/>
                <w:szCs w:val="14"/>
              </w:rPr>
              <w:t>.000 zł</w:t>
            </w:r>
          </w:p>
        </w:tc>
      </w:tr>
      <w:tr w:rsidR="0071664C" w:rsidRPr="004532AB" w14:paraId="4657EB86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504899E4" w14:textId="77777777" w:rsidR="0071664C" w:rsidRPr="004532AB" w:rsidRDefault="0071664C" w:rsidP="004532AB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623097E6" w14:textId="77777777" w:rsidR="0071664C" w:rsidRDefault="0071664C" w:rsidP="004532AB">
            <w:pPr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Śmierć Ubezpieczonego </w:t>
            </w:r>
            <w:r w:rsidRPr="004532AB"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w wyniku nieszczęśliwego wypadku</w:t>
            </w:r>
          </w:p>
          <w:p w14:paraId="0C44A91B" w14:textId="59A660FB" w:rsidR="0071664C" w:rsidRPr="005C2753" w:rsidRDefault="0071664C" w:rsidP="004532AB">
            <w:pPr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 ( w tym również zawał serca  i udar mózgu)</w:t>
            </w:r>
          </w:p>
        </w:tc>
        <w:tc>
          <w:tcPr>
            <w:tcW w:w="1559" w:type="dxa"/>
            <w:vAlign w:val="center"/>
          </w:tcPr>
          <w:p w14:paraId="41182C27" w14:textId="28436F07" w:rsidR="0071664C" w:rsidRPr="004532AB" w:rsidRDefault="00552725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15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</w:t>
            </w:r>
            <w:r w:rsidR="0038542A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EEB5DB5" w14:textId="40791327" w:rsidR="0071664C" w:rsidRPr="004532AB" w:rsidRDefault="00D90AE4" w:rsidP="004532AB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18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  <w:tc>
          <w:tcPr>
            <w:tcW w:w="1412" w:type="dxa"/>
            <w:vAlign w:val="center"/>
          </w:tcPr>
          <w:p w14:paraId="393BA31E" w14:textId="6830BEAA" w:rsidR="0071664C" w:rsidRPr="004532AB" w:rsidRDefault="00D90AE4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2</w:t>
            </w:r>
            <w:r w:rsidR="00781902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4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</w:tr>
      <w:tr w:rsidR="0071664C" w:rsidRPr="004532AB" w14:paraId="66B411ED" w14:textId="77777777" w:rsidTr="005C2753">
        <w:trPr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35F3467A" w14:textId="77777777" w:rsidR="0071664C" w:rsidRPr="004532AB" w:rsidRDefault="0071664C" w:rsidP="00453D27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śmierć Ubezpieczonego w następstwie wypadku</w:t>
            </w:r>
          </w:p>
          <w:p w14:paraId="50E38525" w14:textId="77777777" w:rsidR="0071664C" w:rsidRPr="004532AB" w:rsidRDefault="0071664C" w:rsidP="00453D27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komunikacyjnego- </w:t>
            </w:r>
            <w:r w:rsidRPr="004532AB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>D1</w:t>
            </w:r>
            <w:r w:rsidRPr="004532A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>dodatkowe świadczenie</w:t>
            </w:r>
          </w:p>
        </w:tc>
        <w:tc>
          <w:tcPr>
            <w:tcW w:w="1559" w:type="dxa"/>
            <w:vAlign w:val="center"/>
          </w:tcPr>
          <w:p w14:paraId="4377B994" w14:textId="01FD5A6F" w:rsidR="0071664C" w:rsidRPr="004532AB" w:rsidRDefault="0071664C" w:rsidP="0045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="004D1FC2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2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BD26717" w14:textId="77777777" w:rsidR="0071664C" w:rsidRDefault="0071664C" w:rsidP="00453D27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0C380699" w14:textId="381DAD52" w:rsidR="0071664C" w:rsidRPr="004532AB" w:rsidRDefault="00C80333" w:rsidP="00453D27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12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  <w:tc>
          <w:tcPr>
            <w:tcW w:w="1412" w:type="dxa"/>
          </w:tcPr>
          <w:p w14:paraId="7F32F11D" w14:textId="77777777" w:rsidR="0071664C" w:rsidRDefault="0071664C" w:rsidP="0045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300C1BB7" w14:textId="38FD23FB" w:rsidR="0071664C" w:rsidRPr="004532AB" w:rsidRDefault="00C80333" w:rsidP="0045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12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</w:tr>
      <w:tr w:rsidR="0071664C" w:rsidRPr="004532AB" w14:paraId="029FB615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5796DD26" w14:textId="77777777" w:rsidR="0071664C" w:rsidRPr="004532AB" w:rsidRDefault="0071664C" w:rsidP="004532AB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100% uszczerbku </w:t>
            </w:r>
            <w:r w:rsidRPr="004532AB"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na zdrowiu w wyniku nieszczęśliwego wypadku</w:t>
            </w:r>
          </w:p>
        </w:tc>
        <w:tc>
          <w:tcPr>
            <w:tcW w:w="1559" w:type="dxa"/>
            <w:vAlign w:val="center"/>
          </w:tcPr>
          <w:p w14:paraId="51AED1B9" w14:textId="36147791" w:rsidR="0071664C" w:rsidRPr="004532AB" w:rsidRDefault="0071664C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="00552725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5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</w:t>
            </w:r>
            <w:r w:rsidR="004D1FC2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E7831B1" w14:textId="4D008523" w:rsidR="0071664C" w:rsidRPr="004532AB" w:rsidRDefault="00D90AE4" w:rsidP="004532AB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18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  <w:tc>
          <w:tcPr>
            <w:tcW w:w="1412" w:type="dxa"/>
            <w:vAlign w:val="center"/>
          </w:tcPr>
          <w:p w14:paraId="043D7D05" w14:textId="7B75439C" w:rsidR="0071664C" w:rsidRPr="004532AB" w:rsidRDefault="00D90AE4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24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.000 zł</w:t>
            </w:r>
          </w:p>
        </w:tc>
      </w:tr>
      <w:tr w:rsidR="0071664C" w:rsidRPr="004532AB" w14:paraId="7372BB12" w14:textId="77777777" w:rsidTr="005C2753">
        <w:trPr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4418FAB4" w14:textId="77777777" w:rsidR="0071664C" w:rsidRPr="004532AB" w:rsidRDefault="0071664C" w:rsidP="004532AB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uszczerbek na zdrowiu w wyniku NW</w:t>
            </w:r>
          </w:p>
        </w:tc>
        <w:tc>
          <w:tcPr>
            <w:tcW w:w="1559" w:type="dxa"/>
            <w:vAlign w:val="center"/>
          </w:tcPr>
          <w:p w14:paraId="0D569247" w14:textId="73F0C87C" w:rsidR="0071664C" w:rsidRPr="004532AB" w:rsidRDefault="0071664C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</w:t>
            </w:r>
            <w:r w:rsidR="00552725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="004D1FC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          </w:t>
            </w:r>
          </w:p>
          <w:p w14:paraId="4D3671D4" w14:textId="77777777" w:rsidR="0071664C" w:rsidRPr="004532AB" w:rsidRDefault="0071664C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  <w:t>za każdy 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CB9A928" w14:textId="59660F9D" w:rsidR="0071664C" w:rsidRPr="004532AB" w:rsidRDefault="00D90AE4" w:rsidP="004532AB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18</w:t>
            </w:r>
            <w:r w:rsidR="00C80333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</w:p>
          <w:p w14:paraId="399B46E3" w14:textId="77777777" w:rsidR="0071664C" w:rsidRPr="004532AB" w:rsidRDefault="0071664C" w:rsidP="004532AB">
            <w:pPr>
              <w:jc w:val="center"/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  <w:t>za każdy 1%</w:t>
            </w:r>
          </w:p>
        </w:tc>
        <w:tc>
          <w:tcPr>
            <w:tcW w:w="1412" w:type="dxa"/>
            <w:vAlign w:val="center"/>
          </w:tcPr>
          <w:p w14:paraId="14FB46C3" w14:textId="5DD46B2F" w:rsidR="0071664C" w:rsidRPr="004532AB" w:rsidRDefault="00D90AE4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40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</w:p>
          <w:p w14:paraId="06D66795" w14:textId="77777777" w:rsidR="0071664C" w:rsidRPr="004532AB" w:rsidRDefault="0071664C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  <w:t>za każdy 1%</w:t>
            </w:r>
          </w:p>
        </w:tc>
      </w:tr>
      <w:tr w:rsidR="0071664C" w:rsidRPr="004532AB" w14:paraId="212576D5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1EE3506F" w14:textId="6C6D6241" w:rsidR="0071664C" w:rsidRPr="001E7CA0" w:rsidRDefault="0071664C" w:rsidP="004532AB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koszty nabycia wyrobów medycznych wydawanych na zlecenie do 30% SU, w tym</w:t>
            </w:r>
          </w:p>
        </w:tc>
        <w:tc>
          <w:tcPr>
            <w:tcW w:w="1559" w:type="dxa"/>
            <w:vAlign w:val="center"/>
          </w:tcPr>
          <w:p w14:paraId="16BB2471" w14:textId="0DE9A8FB" w:rsidR="0071664C" w:rsidRPr="004532AB" w:rsidRDefault="0071664C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do </w:t>
            </w:r>
            <w:r w:rsidR="00552725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552725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="004D1FC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C9BE660" w14:textId="45FE7A84" w:rsidR="0071664C" w:rsidRPr="004532AB" w:rsidRDefault="0071664C" w:rsidP="004532AB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do 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00 zł</w:t>
            </w:r>
          </w:p>
        </w:tc>
        <w:tc>
          <w:tcPr>
            <w:tcW w:w="1412" w:type="dxa"/>
            <w:vAlign w:val="center"/>
          </w:tcPr>
          <w:p w14:paraId="47084D37" w14:textId="314BC95E" w:rsidR="0071664C" w:rsidRPr="004532AB" w:rsidRDefault="0071664C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do 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7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00 zł</w:t>
            </w:r>
          </w:p>
        </w:tc>
      </w:tr>
      <w:tr w:rsidR="0071664C" w:rsidRPr="004532AB" w14:paraId="439E9437" w14:textId="77777777" w:rsidTr="005C2753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4D303B7" w14:textId="77777777" w:rsidR="0071664C" w:rsidRDefault="0071664C" w:rsidP="004532A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koszty zakupu lub naprawy </w:t>
            </w:r>
            <w:r w:rsidRPr="004D1FC2">
              <w:rPr>
                <w:rFonts w:ascii="Arial" w:eastAsia="Times New Roman" w:hAnsi="Arial" w:cs="Arial"/>
                <w:b/>
                <w:bCs/>
                <w:color w:val="0000CC"/>
                <w:sz w:val="14"/>
                <w:szCs w:val="14"/>
                <w:lang w:eastAsia="pl-PL"/>
              </w:rPr>
              <w:t xml:space="preserve">okularów korekcyjnych lub aparatu słuchowego </w:t>
            </w:r>
            <w:r w:rsidRPr="004532A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uszkodzonych w wyniku NW na terenie placówki oświatowej</w:t>
            </w:r>
          </w:p>
          <w:p w14:paraId="354C9F06" w14:textId="2413C0AA" w:rsidR="0071664C" w:rsidRPr="004532AB" w:rsidRDefault="0071664C" w:rsidP="004532AB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7D7442" w14:textId="77777777" w:rsidR="0071664C" w:rsidRPr="004532AB" w:rsidRDefault="0071664C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C00000"/>
                <w:sz w:val="14"/>
                <w:szCs w:val="14"/>
              </w:rPr>
              <w:t>do 200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EA6A057" w14:textId="77777777" w:rsidR="0071664C" w:rsidRPr="004532AB" w:rsidRDefault="0071664C" w:rsidP="004532AB">
            <w:pPr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C00000"/>
                <w:sz w:val="14"/>
                <w:szCs w:val="14"/>
              </w:rPr>
              <w:t>do 200 zł</w:t>
            </w:r>
          </w:p>
        </w:tc>
        <w:tc>
          <w:tcPr>
            <w:tcW w:w="1412" w:type="dxa"/>
            <w:vAlign w:val="center"/>
          </w:tcPr>
          <w:p w14:paraId="4EDDA417" w14:textId="77777777" w:rsidR="0071664C" w:rsidRPr="004532AB" w:rsidRDefault="0071664C" w:rsidP="00453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C00000"/>
                <w:sz w:val="14"/>
                <w:szCs w:val="14"/>
              </w:rPr>
              <w:t>do 200 zł</w:t>
            </w:r>
          </w:p>
        </w:tc>
      </w:tr>
      <w:tr w:rsidR="0071664C" w:rsidRPr="004532AB" w14:paraId="1EDCF69A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8A728BE" w14:textId="4E6A0F0B" w:rsidR="0071664C" w:rsidRPr="004532AB" w:rsidRDefault="0071664C" w:rsidP="00EA26E2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koszty przekwalifikowania zawodowego osób niepełnosprawnych</w:t>
            </w:r>
            <w:r w:rsidRPr="004532AB"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30% SU</w:t>
            </w:r>
          </w:p>
        </w:tc>
        <w:tc>
          <w:tcPr>
            <w:tcW w:w="1559" w:type="dxa"/>
            <w:vAlign w:val="center"/>
          </w:tcPr>
          <w:p w14:paraId="2FD2B819" w14:textId="21299A68" w:rsidR="0071664C" w:rsidRPr="004532AB" w:rsidRDefault="004D1FC2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do </w:t>
            </w:r>
            <w:r w:rsidR="00552725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552725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A3AA020" w14:textId="374FD279" w:rsidR="0071664C" w:rsidRPr="004532AB" w:rsidRDefault="00C80333" w:rsidP="004532AB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do 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00 zł</w:t>
            </w:r>
          </w:p>
        </w:tc>
        <w:tc>
          <w:tcPr>
            <w:tcW w:w="1412" w:type="dxa"/>
            <w:vAlign w:val="center"/>
          </w:tcPr>
          <w:p w14:paraId="00218CEA" w14:textId="3BA85288" w:rsidR="0071664C" w:rsidRPr="004532AB" w:rsidRDefault="00781902" w:rsidP="00453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do 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7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00 zł</w:t>
            </w:r>
          </w:p>
        </w:tc>
      </w:tr>
      <w:tr w:rsidR="0071664C" w:rsidRPr="004532AB" w14:paraId="478DBBDB" w14:textId="77777777" w:rsidTr="005C2753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4476906B" w14:textId="77777777" w:rsidR="0071664C" w:rsidRDefault="0071664C" w:rsidP="0079405C">
            <w:pPr>
              <w:jc w:val="both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7A41AA8F" w14:textId="4CB2D32A" w:rsidR="0071664C" w:rsidRPr="00EA26E2" w:rsidRDefault="0071664C" w:rsidP="00EA26E2">
            <w:pPr>
              <w:jc w:val="both"/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pogryzienie przez psa, </w:t>
            </w:r>
            <w:r w:rsidRPr="00EA26E2"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jednorazowe świadczenie 1%</w:t>
            </w:r>
          </w:p>
        </w:tc>
        <w:tc>
          <w:tcPr>
            <w:tcW w:w="1559" w:type="dxa"/>
            <w:vAlign w:val="center"/>
          </w:tcPr>
          <w:p w14:paraId="24B0EC1F" w14:textId="77777777" w:rsidR="0071664C" w:rsidRDefault="0071664C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44392FED" w14:textId="4E751A4D" w:rsidR="0071664C" w:rsidRPr="004532AB" w:rsidRDefault="0071664C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</w:t>
            </w:r>
            <w:r w:rsidR="00552725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="004D1FC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zł          </w:t>
            </w:r>
          </w:p>
          <w:p w14:paraId="60F07A3A" w14:textId="77777777" w:rsidR="0071664C" w:rsidRPr="004532AB" w:rsidRDefault="0071664C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329B3C1" w14:textId="09B83628" w:rsidR="0071664C" w:rsidRPr="004532AB" w:rsidRDefault="0071664C" w:rsidP="00EA26E2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   </w:t>
            </w:r>
            <w:r w:rsidR="00C80333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</w:t>
            </w:r>
            <w:r w:rsidR="00C80333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</w:t>
            </w:r>
            <w:r w:rsidR="00D90AE4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18</w:t>
            </w:r>
            <w:r w:rsidR="00C80333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37493AA0" w14:textId="77777777" w:rsidR="0071664C" w:rsidRDefault="0071664C" w:rsidP="008A4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739419C4" w14:textId="2F692A61" w:rsidR="0071664C" w:rsidRPr="004532AB" w:rsidRDefault="00D90AE4" w:rsidP="008A4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40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</w:p>
          <w:p w14:paraId="4DF96464" w14:textId="3C7F1D4E" w:rsidR="0071664C" w:rsidRPr="004532AB" w:rsidRDefault="0071664C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</w:tc>
      </w:tr>
      <w:tr w:rsidR="0071664C" w:rsidRPr="004532AB" w14:paraId="15CCF0DA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3D40F184" w14:textId="77777777" w:rsidR="0071664C" w:rsidRPr="004532AB" w:rsidRDefault="0071664C" w:rsidP="0079405C">
            <w:pPr>
              <w:jc w:val="both"/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pokąsanie, ukąszenie, </w:t>
            </w:r>
            <w:r w:rsidRPr="004532AB">
              <w:rPr>
                <w:rFonts w:ascii="Arial" w:hAnsi="Arial" w:cs="Arial"/>
                <w:color w:val="262626" w:themeColor="text1" w:themeTint="D9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Times New Roman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jednorazowe świadczenie 2%, warunek: pobyt w szpitalu minimum 2 dni</w:t>
            </w:r>
          </w:p>
          <w:p w14:paraId="2CDD9D39" w14:textId="77777777" w:rsidR="0071664C" w:rsidRPr="004532AB" w:rsidRDefault="0071664C" w:rsidP="0079405C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6F6E34A" w14:textId="77777777" w:rsidR="0071664C" w:rsidRDefault="0071664C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0796C6B6" w14:textId="1C048B1A" w:rsidR="0071664C" w:rsidRPr="004532AB" w:rsidRDefault="00552725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30</w:t>
            </w:r>
            <w:r w:rsidR="004D1FC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          </w:t>
            </w:r>
          </w:p>
          <w:p w14:paraId="4CE56155" w14:textId="77777777" w:rsidR="0071664C" w:rsidRDefault="0071664C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6D3DA9D" w14:textId="54DB7FCE" w:rsidR="0071664C" w:rsidRPr="004532AB" w:rsidRDefault="0071664C" w:rsidP="00453D27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     </w:t>
            </w:r>
            <w:r w:rsidR="00C80333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</w:t>
            </w:r>
            <w:r w:rsidR="00D90AE4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36</w:t>
            </w:r>
            <w:r w:rsidR="00C80333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1412" w:type="dxa"/>
            <w:vAlign w:val="center"/>
          </w:tcPr>
          <w:p w14:paraId="58767F9E" w14:textId="349CCC3A" w:rsidR="0071664C" w:rsidRPr="004532AB" w:rsidRDefault="00D90AE4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80 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zł</w:t>
            </w:r>
          </w:p>
        </w:tc>
      </w:tr>
      <w:tr w:rsidR="0071664C" w:rsidRPr="004532AB" w14:paraId="20652387" w14:textId="77777777" w:rsidTr="005C2753">
        <w:trPr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36C96BA" w14:textId="7A3143E9" w:rsidR="0071664C" w:rsidRPr="004532AB" w:rsidRDefault="0071664C" w:rsidP="0079405C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rozpoznanie u Ubezpieczonego sepsy ( 20%</w:t>
            </w: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SU</w:t>
            </w: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)</w:t>
            </w:r>
          </w:p>
          <w:p w14:paraId="68B6D051" w14:textId="29672B32" w:rsidR="0071664C" w:rsidRPr="004532AB" w:rsidRDefault="0071664C" w:rsidP="0079405C">
            <w:pPr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>jednorazowe świadczenie, warunek: sepsa rozpoznana po raz pierwszy w okresie ubezpieczenia</w:t>
            </w:r>
            <w:r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 </w:t>
            </w:r>
          </w:p>
          <w:p w14:paraId="486295A8" w14:textId="77777777" w:rsidR="0071664C" w:rsidRPr="004532AB" w:rsidRDefault="0071664C" w:rsidP="0079405C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9142CE5" w14:textId="065D5BA5" w:rsidR="0071664C" w:rsidRPr="004532AB" w:rsidRDefault="004D1FC2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3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</w:t>
            </w:r>
            <w:r w:rsidR="00867368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07E388A" w14:textId="2B4A03D8" w:rsidR="0071664C" w:rsidRPr="004532AB" w:rsidRDefault="00D90AE4" w:rsidP="0079405C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3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6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00 zł</w:t>
            </w:r>
          </w:p>
        </w:tc>
        <w:tc>
          <w:tcPr>
            <w:tcW w:w="1412" w:type="dxa"/>
            <w:vAlign w:val="center"/>
          </w:tcPr>
          <w:p w14:paraId="107F271E" w14:textId="6AE3828E" w:rsidR="0071664C" w:rsidRPr="004532AB" w:rsidRDefault="00D90AE4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8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00 zł</w:t>
            </w:r>
          </w:p>
        </w:tc>
      </w:tr>
      <w:tr w:rsidR="0071664C" w:rsidRPr="004532AB" w14:paraId="088EC016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6310BC25" w14:textId="77777777" w:rsidR="0071664C" w:rsidRPr="004532AB" w:rsidRDefault="0071664C" w:rsidP="0079405C">
            <w:pPr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Śmierć rodzica lub opiekuna prawnego </w:t>
            </w:r>
            <w:r w:rsidRPr="004532AB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Ubezpieczonego w Następstwie Nieszczęśliwego Wypadku </w:t>
            </w:r>
          </w:p>
          <w:p w14:paraId="140EC9EF" w14:textId="77777777" w:rsidR="0071664C" w:rsidRPr="004532AB" w:rsidRDefault="0071664C" w:rsidP="0079405C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6659E48" w14:textId="53AA25B6" w:rsidR="0071664C" w:rsidRPr="004532AB" w:rsidRDefault="0071664C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</w:t>
            </w:r>
            <w:r w:rsidR="00867368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5</w:t>
            </w:r>
            <w:r w:rsidR="004D1FC2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06204B7" w14:textId="2D26CF72" w:rsidR="0071664C" w:rsidRPr="004532AB" w:rsidRDefault="00D90AE4" w:rsidP="0079405C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8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00 zł</w:t>
            </w:r>
          </w:p>
        </w:tc>
        <w:tc>
          <w:tcPr>
            <w:tcW w:w="1412" w:type="dxa"/>
            <w:vAlign w:val="center"/>
          </w:tcPr>
          <w:p w14:paraId="0B82F0E2" w14:textId="6C291221" w:rsidR="0071664C" w:rsidRPr="004532AB" w:rsidRDefault="00D90AE4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.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00 zł</w:t>
            </w:r>
          </w:p>
        </w:tc>
      </w:tr>
      <w:tr w:rsidR="0071664C" w:rsidRPr="004532AB" w14:paraId="7697A6E1" w14:textId="77777777" w:rsidTr="005C2753">
        <w:trPr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01516317" w14:textId="77777777" w:rsidR="0071664C" w:rsidRPr="004532AB" w:rsidRDefault="0071664C" w:rsidP="00453D27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uszczerbek na zdrowiu w wyniku ataku padaczki</w:t>
            </w:r>
          </w:p>
          <w:p w14:paraId="2A530BE6" w14:textId="77777777" w:rsidR="0071664C" w:rsidRPr="004532AB" w:rsidRDefault="0071664C" w:rsidP="00453D27">
            <w:pPr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hAnsi="Arial" w:cs="Arial"/>
                <w:color w:val="262626" w:themeColor="text1" w:themeTint="D9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>jednorazowe świadczenie 1%, warunek: padaczka rozpoznana po raz pierwszy w okresie ubezpieczenia</w:t>
            </w:r>
          </w:p>
          <w:p w14:paraId="2B56BC73" w14:textId="77777777" w:rsidR="0071664C" w:rsidRPr="004532AB" w:rsidRDefault="0071664C" w:rsidP="00453D27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F532978" w14:textId="5591C0D3" w:rsidR="0071664C" w:rsidRPr="004532AB" w:rsidRDefault="0071664C" w:rsidP="0045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</w:t>
            </w:r>
            <w:r w:rsidR="00867368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="004D1FC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          </w:t>
            </w:r>
          </w:p>
          <w:p w14:paraId="39885F38" w14:textId="77777777" w:rsidR="0071664C" w:rsidRPr="004532AB" w:rsidRDefault="0071664C" w:rsidP="0045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C017547" w14:textId="5C3B3891" w:rsidR="0071664C" w:rsidRPr="004532AB" w:rsidRDefault="00C80333" w:rsidP="00C80333">
            <w:pP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       </w:t>
            </w:r>
            <w:r w:rsidR="00D90AE4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</w:t>
            </w:r>
          </w:p>
          <w:p w14:paraId="3FB9C036" w14:textId="77777777" w:rsidR="0071664C" w:rsidRPr="004532AB" w:rsidRDefault="0071664C" w:rsidP="00C80333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vAlign w:val="center"/>
          </w:tcPr>
          <w:p w14:paraId="13AD6BA4" w14:textId="47954F8B" w:rsidR="0071664C" w:rsidRPr="004532AB" w:rsidRDefault="00D90AE4" w:rsidP="008A4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40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</w:p>
          <w:p w14:paraId="540F9B6D" w14:textId="77777777" w:rsidR="0071664C" w:rsidRPr="004532AB" w:rsidRDefault="0071664C" w:rsidP="00453D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</w:tc>
      </w:tr>
      <w:tr w:rsidR="0071664C" w:rsidRPr="004532AB" w14:paraId="3A0B72F7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42F7581C" w14:textId="1061B3B5" w:rsidR="0071664C" w:rsidRPr="005C2753" w:rsidRDefault="0071664C" w:rsidP="0079405C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wstrząśnienie mózgu w wyniku NW</w:t>
            </w:r>
            <w:r w:rsidRPr="004532AB">
              <w:rPr>
                <w:rFonts w:ascii="Arial" w:hAnsi="Arial" w:cs="Arial"/>
                <w:color w:val="262626" w:themeColor="text1" w:themeTint="D9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jednorazowe świadczenie 1%, warunek: pobyt w szpitalu minimum 3 dni</w:t>
            </w:r>
          </w:p>
        </w:tc>
        <w:tc>
          <w:tcPr>
            <w:tcW w:w="1559" w:type="dxa"/>
            <w:vAlign w:val="center"/>
          </w:tcPr>
          <w:p w14:paraId="5A751E0C" w14:textId="5742F670" w:rsidR="004D1FC2" w:rsidRPr="004532AB" w:rsidRDefault="00867368" w:rsidP="004D1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150</w:t>
            </w:r>
            <w:r w:rsidR="004D1FC2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          </w:t>
            </w:r>
          </w:p>
          <w:p w14:paraId="25FC1253" w14:textId="7E5D4035" w:rsidR="0071664C" w:rsidRPr="004532AB" w:rsidRDefault="0071664C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B6FEB59" w14:textId="135521DF" w:rsidR="0071664C" w:rsidRPr="004532AB" w:rsidRDefault="00C80333" w:rsidP="00C80333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       </w:t>
            </w:r>
            <w:r w:rsidR="00D90AE4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 </w:t>
            </w:r>
          </w:p>
        </w:tc>
        <w:tc>
          <w:tcPr>
            <w:tcW w:w="1412" w:type="dxa"/>
            <w:vAlign w:val="center"/>
          </w:tcPr>
          <w:p w14:paraId="2B9C5174" w14:textId="58785DBD" w:rsidR="00781902" w:rsidRPr="004532AB" w:rsidRDefault="00D90AE4" w:rsidP="00781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40</w:t>
            </w:r>
            <w:r w:rsidR="00781902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</w:p>
          <w:p w14:paraId="449179A0" w14:textId="7F073ABB" w:rsidR="0071664C" w:rsidRPr="004532AB" w:rsidRDefault="0071664C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</w:tc>
      </w:tr>
      <w:tr w:rsidR="0071664C" w:rsidRPr="004532AB" w14:paraId="7F56BCDB" w14:textId="77777777" w:rsidTr="005C2753">
        <w:trPr>
          <w:trHeight w:val="5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BDD6EE" w:themeFill="accent5" w:themeFillTint="66"/>
          </w:tcPr>
          <w:p w14:paraId="6A37AE35" w14:textId="183F7EE2" w:rsidR="0071664C" w:rsidRPr="005C2753" w:rsidRDefault="0071664C" w:rsidP="008A3611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Świadczenie 1%SU </w:t>
            </w:r>
            <w:r w:rsidRPr="008A3611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z tytułu uszkodzeń ciała w wyniku NNW</w:t>
            </w:r>
            <w: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 wymagających interwencji w placówce medycznej oraz leczenia i co najmniej 2 wizyt kontrolnych.(</w:t>
            </w:r>
            <w:r w:rsidRPr="008A3611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w przypadku braku uszczerbku</w:t>
            </w:r>
            <w: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312713EB" w14:textId="77777777" w:rsidR="00781902" w:rsidRDefault="00781902" w:rsidP="004D1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3736F5CC" w14:textId="77777777" w:rsidR="00781902" w:rsidRDefault="00781902" w:rsidP="004D1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7F69A10D" w14:textId="1EC7425B" w:rsidR="004D1FC2" w:rsidRPr="004532AB" w:rsidRDefault="00867368" w:rsidP="004D1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15</w:t>
            </w:r>
            <w:r w:rsidR="004D1FC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="004D1FC2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          </w:t>
            </w:r>
          </w:p>
          <w:p w14:paraId="752328CD" w14:textId="5A0EA8AB" w:rsidR="0071664C" w:rsidRDefault="0071664C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BDD6EE" w:themeFill="accent5" w:themeFillTint="66"/>
            <w:vAlign w:val="center"/>
          </w:tcPr>
          <w:p w14:paraId="63179560" w14:textId="77777777" w:rsidR="0071664C" w:rsidRDefault="0071664C" w:rsidP="00C80333">
            <w:pP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60E142D9" w14:textId="051ACCB7" w:rsidR="0071664C" w:rsidRPr="004532AB" w:rsidRDefault="00C80333" w:rsidP="00C80333">
            <w:pP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         </w:t>
            </w:r>
            <w:r w:rsidR="00D90AE4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 </w:t>
            </w:r>
          </w:p>
        </w:tc>
        <w:tc>
          <w:tcPr>
            <w:tcW w:w="1412" w:type="dxa"/>
            <w:shd w:val="clear" w:color="auto" w:fill="BDD6EE" w:themeFill="accent5" w:themeFillTint="66"/>
            <w:vAlign w:val="center"/>
          </w:tcPr>
          <w:p w14:paraId="7162C289" w14:textId="77777777" w:rsidR="0071664C" w:rsidRDefault="0071664C" w:rsidP="008A4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21961255" w14:textId="77777777" w:rsidR="00781902" w:rsidRDefault="00781902" w:rsidP="008A4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  <w:p w14:paraId="7AE22193" w14:textId="4D1A31E9" w:rsidR="0071664C" w:rsidRPr="004532AB" w:rsidRDefault="00D90AE4" w:rsidP="008A4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40</w:t>
            </w:r>
            <w:r w:rsidR="0071664C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</w:p>
          <w:p w14:paraId="3CCE5AC5" w14:textId="67E5EDD6" w:rsidR="0071664C" w:rsidRPr="004532AB" w:rsidRDefault="0071664C" w:rsidP="0079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</w:p>
        </w:tc>
      </w:tr>
      <w:tr w:rsidR="0071664C" w:rsidRPr="004532AB" w14:paraId="1A65F224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39527A3" w14:textId="77777777" w:rsidR="0071664C" w:rsidRPr="004532AB" w:rsidRDefault="0071664C" w:rsidP="0079405C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rozpoznanie u Ubezpieczonego chorób odzwierzęcych (bąblowicy, toksoplazmozy, wścieklizny)-</w:t>
            </w:r>
            <w:r w:rsidRPr="004532AB">
              <w:rPr>
                <w:rFonts w:ascii="Arial" w:hAnsi="Arial" w:cs="Arial"/>
                <w:color w:val="262626" w:themeColor="text1" w:themeTint="D9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jednorazowe świadczenie 5% </w:t>
            </w:r>
            <w:r w:rsidRPr="004532AB"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>warunek: choroba rozpoznana w okresie ubezpieczenia</w:t>
            </w:r>
          </w:p>
          <w:p w14:paraId="2C1E6757" w14:textId="77777777" w:rsidR="0071664C" w:rsidRPr="004532AB" w:rsidRDefault="0071664C" w:rsidP="0079405C">
            <w:pP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56F4741" w14:textId="169382E8" w:rsidR="0071664C" w:rsidRPr="004532AB" w:rsidRDefault="00867368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75</w:t>
            </w:r>
            <w:r w:rsidR="004D1FC2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="0071664C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DC998E1" w14:textId="5109DA02" w:rsidR="0071664C" w:rsidRPr="004532AB" w:rsidRDefault="00D90AE4" w:rsidP="0079405C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9</w:t>
            </w:r>
            <w:r w:rsidR="00C80333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="00C80333"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1412" w:type="dxa"/>
            <w:vAlign w:val="center"/>
          </w:tcPr>
          <w:p w14:paraId="33B27458" w14:textId="031AFF08" w:rsidR="0071664C" w:rsidRPr="004532AB" w:rsidRDefault="0071664C" w:rsidP="00794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1.</w:t>
            </w:r>
            <w:r w:rsidR="00D90AE4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 zł</w:t>
            </w:r>
          </w:p>
        </w:tc>
      </w:tr>
      <w:tr w:rsidR="0071664C" w:rsidRPr="004532AB" w14:paraId="1A2BAD09" w14:textId="77777777" w:rsidTr="005C2753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7FD7BC3" w14:textId="77777777" w:rsidR="0071664C" w:rsidRPr="00CF7C3E" w:rsidRDefault="0071664C" w:rsidP="000C45C7">
            <w:pPr>
              <w:jc w:val="both"/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Oparzenia w wyniku NNW-D2</w:t>
            </w:r>
          </w:p>
          <w:p w14:paraId="37F78362" w14:textId="77777777" w:rsidR="0071664C" w:rsidRDefault="0071664C" w:rsidP="000C45C7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C12ED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II stopień - 10% SU; III stopień - 30% SU; </w:t>
            </w:r>
            <w:proofErr w:type="spellStart"/>
            <w:r w:rsidRPr="00C12ED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IVstopień</w:t>
            </w:r>
            <w:proofErr w:type="spellEnd"/>
            <w:r w:rsidRPr="00C12ED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 - 50% SU</w:t>
            </w:r>
          </w:p>
          <w:p w14:paraId="343EA4DD" w14:textId="0D84BA9B" w:rsidR="0071664C" w:rsidRPr="004532AB" w:rsidRDefault="0071664C" w:rsidP="000C45C7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24781A2" w14:textId="04C1683B" w:rsidR="0071664C" w:rsidRPr="004532AB" w:rsidRDefault="0071664C" w:rsidP="006C2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200 zł lub 600 zł lub 1 000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C450B66" w14:textId="0AC85922" w:rsidR="0071664C" w:rsidRPr="004532AB" w:rsidRDefault="0071664C" w:rsidP="006C2D25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200 zł lub 600 zł lub 1 000 zł</w:t>
            </w:r>
          </w:p>
        </w:tc>
        <w:tc>
          <w:tcPr>
            <w:tcW w:w="1412" w:type="dxa"/>
            <w:vAlign w:val="center"/>
          </w:tcPr>
          <w:p w14:paraId="2FD3494F" w14:textId="43101B95" w:rsidR="0071664C" w:rsidRPr="004532AB" w:rsidRDefault="0071664C" w:rsidP="006C2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200 zł lub 600 zł lub 1 000 zł</w:t>
            </w:r>
          </w:p>
        </w:tc>
      </w:tr>
      <w:tr w:rsidR="0071664C" w:rsidRPr="004532AB" w14:paraId="75649A72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8125657" w14:textId="77777777" w:rsidR="0071664C" w:rsidRPr="00CF7C3E" w:rsidRDefault="0071664C" w:rsidP="000C45C7">
            <w:pPr>
              <w:jc w:val="both"/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Odmrożenia -D3</w:t>
            </w:r>
          </w:p>
          <w:p w14:paraId="71AA2170" w14:textId="77777777" w:rsidR="0071664C" w:rsidRDefault="0071664C" w:rsidP="000C45C7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C12ED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II stopień - 10% SU; III stopień - 30% SU; </w:t>
            </w:r>
            <w:proofErr w:type="spellStart"/>
            <w:r w:rsidRPr="00C12ED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IVstopień</w:t>
            </w:r>
            <w:proofErr w:type="spellEnd"/>
            <w:r w:rsidRPr="00C12ED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 - 50% SU</w:t>
            </w:r>
          </w:p>
          <w:p w14:paraId="07CD833A" w14:textId="2D780D7C" w:rsidR="0071664C" w:rsidRPr="004532AB" w:rsidRDefault="0071664C" w:rsidP="000C45C7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22FF327" w14:textId="60A5E2FB" w:rsidR="0071664C" w:rsidRPr="004532AB" w:rsidRDefault="0071664C" w:rsidP="006C2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200 zł lub 600 zł lub 1 000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4900A04" w14:textId="5701918C" w:rsidR="0071664C" w:rsidRPr="004532AB" w:rsidRDefault="0071664C" w:rsidP="006C2D25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200 zł lub 600 zł lub 1 000 zł</w:t>
            </w:r>
          </w:p>
        </w:tc>
        <w:tc>
          <w:tcPr>
            <w:tcW w:w="1412" w:type="dxa"/>
            <w:vAlign w:val="center"/>
          </w:tcPr>
          <w:p w14:paraId="14DD1632" w14:textId="723983F2" w:rsidR="0071664C" w:rsidRPr="004532AB" w:rsidRDefault="0071664C" w:rsidP="006C2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200 zł lub 600 zł lub 1 000 zł</w:t>
            </w:r>
          </w:p>
        </w:tc>
      </w:tr>
      <w:tr w:rsidR="00C80333" w:rsidRPr="004532AB" w14:paraId="3D7468FA" w14:textId="77777777" w:rsidTr="005C2753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5F12DC06" w14:textId="77777777" w:rsidR="00C80333" w:rsidRPr="004D1FC2" w:rsidRDefault="00C80333" w:rsidP="00C80333">
            <w:pP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D1FC2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lastRenderedPageBreak/>
              <w:t>pobyt w szpitalu w wyniku nieszczęśliwego wypadku-D4</w:t>
            </w:r>
          </w:p>
          <w:p w14:paraId="3233F18E" w14:textId="77777777" w:rsidR="00C80333" w:rsidRPr="004D1FC2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</w:pPr>
            <w:r w:rsidRPr="004D1FC2"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płatne od 1 dnia do 100 dni pod warunkiem pobytu w szpitalu minimum 2 dni </w:t>
            </w:r>
          </w:p>
          <w:p w14:paraId="53D11426" w14:textId="77777777" w:rsidR="00C80333" w:rsidRPr="000C45C7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6EF8956" w14:textId="4528D8A3" w:rsidR="00C80333" w:rsidRPr="004532AB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za dzień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16FEE407" w14:textId="77777777" w:rsidR="00C80333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713D12B" w14:textId="77777777" w:rsidR="00C80333" w:rsidRPr="004532AB" w:rsidRDefault="00C80333" w:rsidP="00C8033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za dzień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4B7E9B70" w14:textId="77777777" w:rsidR="00C80333" w:rsidRDefault="00C80333" w:rsidP="00C80333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vAlign w:val="center"/>
          </w:tcPr>
          <w:p w14:paraId="5917D602" w14:textId="4537FBB0" w:rsidR="00C80333" w:rsidRPr="004532AB" w:rsidRDefault="00D90AE4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="00C80333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  <w:r w:rsidR="00C80333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za dzień</w:t>
            </w:r>
            <w:r w:rsidR="00C80333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531DE8AF" w14:textId="77777777" w:rsidR="00C80333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</w:tr>
      <w:tr w:rsidR="00C80333" w:rsidRPr="004532AB" w14:paraId="421F6968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126F71F5" w14:textId="2C8E8243" w:rsidR="00C80333" w:rsidRPr="004D1FC2" w:rsidRDefault="00C80333" w:rsidP="00C80333">
            <w:pP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D1FC2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pobyt w szpitalu w wyniku </w:t>
            </w:r>
            <w: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choroby</w:t>
            </w:r>
            <w:r w:rsidRPr="004D1FC2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-D</w:t>
            </w:r>
            <w: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5</w:t>
            </w:r>
          </w:p>
          <w:p w14:paraId="587384F7" w14:textId="6D9E091E" w:rsidR="00C80333" w:rsidRPr="004D1FC2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</w:pPr>
            <w:r w:rsidRPr="004D1FC2"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płatne od </w:t>
            </w:r>
            <w:r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>2</w:t>
            </w:r>
            <w:r w:rsidRPr="004D1FC2"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 dnia do 100 dni pod warunkiem pobytu w szpitalu minimum </w:t>
            </w:r>
            <w:r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>3</w:t>
            </w:r>
            <w:r w:rsidRPr="004D1FC2">
              <w:rPr>
                <w:rFonts w:ascii="Arial" w:eastAsia="Calibri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 dni </w:t>
            </w:r>
          </w:p>
          <w:p w14:paraId="0E49C79C" w14:textId="77777777" w:rsidR="00C80333" w:rsidRPr="000C45C7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8655906" w14:textId="77777777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za dzień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3F7B540F" w14:textId="77777777" w:rsidR="00C80333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E4C2833" w14:textId="77777777" w:rsidR="00C80333" w:rsidRPr="004532AB" w:rsidRDefault="00C80333" w:rsidP="00C8033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50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za dzień</w:t>
            </w:r>
            <w:r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7954999D" w14:textId="77777777" w:rsidR="00C80333" w:rsidRDefault="00C80333" w:rsidP="00C80333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412" w:type="dxa"/>
            <w:vAlign w:val="center"/>
          </w:tcPr>
          <w:p w14:paraId="0279E671" w14:textId="5791E72C" w:rsidR="00C80333" w:rsidRPr="004532AB" w:rsidRDefault="00D90AE4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5</w:t>
            </w:r>
            <w:r w:rsidR="0078190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>0</w:t>
            </w:r>
            <w:r w:rsidR="00C80333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zł</w:t>
            </w:r>
            <w:r w:rsidR="00C80333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za dzień</w:t>
            </w:r>
            <w:r w:rsidR="00C80333" w:rsidRPr="004532A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3D9617E4" w14:textId="77777777" w:rsidR="00C80333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</w:tr>
      <w:tr w:rsidR="00C80333" w:rsidRPr="004532AB" w14:paraId="0C445FDE" w14:textId="77777777" w:rsidTr="005C2753">
        <w:trPr>
          <w:trHeight w:val="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4044DEC1" w14:textId="3C83FE85" w:rsidR="00C80333" w:rsidRPr="000C45C7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D1FC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 Poważne choroby</w:t>
            </w:r>
            <w:r w:rsidRPr="004D1FC2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-D</w:t>
            </w:r>
            <w: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6</w:t>
            </w:r>
            <w:r w:rsidRPr="004D1FC2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, świadczenia zgodnie z OWU</w:t>
            </w:r>
          </w:p>
        </w:tc>
        <w:tc>
          <w:tcPr>
            <w:tcW w:w="1559" w:type="dxa"/>
            <w:vAlign w:val="center"/>
          </w:tcPr>
          <w:p w14:paraId="2D22692E" w14:textId="204CC73C" w:rsidR="00C80333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C29E61A" w14:textId="0AAF149B" w:rsidR="00C80333" w:rsidRDefault="00C80333" w:rsidP="00C80333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0E6D2580" w14:textId="198A3D1E" w:rsidR="00C80333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C80333" w:rsidRPr="004532AB" w14:paraId="71E1282A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103A5556" w14:textId="77777777" w:rsidR="00C80333" w:rsidRPr="00C80333" w:rsidRDefault="00C80333" w:rsidP="00C80333">
            <w:pPr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80333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Koszty leczenia w wyniku NW</w:t>
            </w:r>
            <w:r w:rsidRPr="00C80333"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 poniesione na terenie RP-</w:t>
            </w:r>
            <w:r w:rsidRPr="00C80333">
              <w:rPr>
                <w:rFonts w:ascii="Arial" w:eastAsia="Calibri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D10</w:t>
            </w:r>
            <w:r w:rsidRPr="00C80333"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, </w:t>
            </w:r>
          </w:p>
          <w:p w14:paraId="28E8862E" w14:textId="1159B975" w:rsidR="00C80333" w:rsidRPr="00C80333" w:rsidRDefault="00C80333" w:rsidP="00C80333">
            <w:pPr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C80333"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w tym </w:t>
            </w:r>
            <w:r w:rsidRPr="00C80333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rehabilitac</w:t>
            </w:r>
            <w:r w:rsidRPr="00C80333"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ja</w:t>
            </w:r>
            <w:r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podlimit</w:t>
            </w:r>
            <w:proofErr w:type="spellEnd"/>
            <w:r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 do 1.000 zł.</w:t>
            </w:r>
          </w:p>
          <w:p w14:paraId="6636DCC2" w14:textId="7B70668D" w:rsidR="00C80333" w:rsidRPr="004D1FC2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C80333">
              <w:rPr>
                <w:rFonts w:ascii="Arial" w:eastAsia="Calibri" w:hAnsi="Arial" w:cs="Arial"/>
                <w:bCs/>
                <w:color w:val="0D0D0D" w:themeColor="text1" w:themeTint="F2"/>
                <w:sz w:val="14"/>
                <w:szCs w:val="14"/>
                <w:lang w:eastAsia="pl-PL"/>
              </w:rPr>
              <w:t>Wysokość świadczenia do 100 % SU,                                                                                                                                 nie więcej jednak niż wyniosą rzeczywiste, poniesione koszty</w:t>
            </w:r>
          </w:p>
        </w:tc>
        <w:tc>
          <w:tcPr>
            <w:tcW w:w="1559" w:type="dxa"/>
            <w:vAlign w:val="center"/>
          </w:tcPr>
          <w:p w14:paraId="61BFE833" w14:textId="401B80BE" w:rsidR="00C80333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A3BD1AF" w14:textId="79B63D3F" w:rsidR="00C80333" w:rsidRDefault="00C80333" w:rsidP="00C80333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03E7E24C" w14:textId="675766FD" w:rsidR="00C80333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C80333" w:rsidRPr="004532AB" w14:paraId="772ED422" w14:textId="77777777" w:rsidTr="005C2753">
        <w:trPr>
          <w:trHeight w:val="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AEF948D" w14:textId="77777777" w:rsidR="00C80333" w:rsidRPr="004532AB" w:rsidRDefault="00C80333" w:rsidP="00C80333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koszty leczenia stomatologicznego w wyniku NNW-D13</w:t>
            </w:r>
          </w:p>
          <w:p w14:paraId="7999C4C8" w14:textId="4422B82B" w:rsidR="00C80333" w:rsidRPr="004D1FC2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hAnsi="Arial" w:cs="Arial"/>
                <w:sz w:val="14"/>
                <w:szCs w:val="14"/>
              </w:rPr>
              <w:t xml:space="preserve"> świadczenie </w:t>
            </w:r>
            <w:r w:rsidRPr="004532AB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pl-PL"/>
              </w:rPr>
              <w:t>do 100% SU, max. 300 zł za jeden ząb</w:t>
            </w:r>
          </w:p>
        </w:tc>
        <w:tc>
          <w:tcPr>
            <w:tcW w:w="1559" w:type="dxa"/>
            <w:vAlign w:val="center"/>
          </w:tcPr>
          <w:p w14:paraId="1B1F1841" w14:textId="43C46BD1" w:rsidR="00C80333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2F24929" w14:textId="3647FDD4" w:rsidR="00C80333" w:rsidRDefault="00C80333" w:rsidP="00C80333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73ED71AC" w14:textId="28EB4E27" w:rsidR="00C80333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do 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C80333" w:rsidRPr="004532AB" w14:paraId="012BDFC9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7C840F0F" w14:textId="15DBE008" w:rsidR="00C80333" w:rsidRDefault="00C80333" w:rsidP="00C80333">
            <w:pP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0C45C7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>Zdiagnozowanie u Ubezpieczonego</w:t>
            </w:r>
            <w:r w:rsidRPr="004532AB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wady wrodzonej serca</w:t>
            </w: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-D1</w:t>
            </w: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2</w:t>
            </w:r>
          </w:p>
          <w:p w14:paraId="7142B875" w14:textId="77777777" w:rsidR="00C80333" w:rsidRPr="004532AB" w:rsidRDefault="00C80333" w:rsidP="00C80333">
            <w:pPr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Calibri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-</w:t>
            </w:r>
            <w:r w:rsidRPr="004532AB">
              <w:rPr>
                <w:rFonts w:ascii="Arial" w:hAnsi="Arial" w:cs="Arial"/>
                <w:color w:val="262626" w:themeColor="text1" w:themeTint="D9"/>
                <w:sz w:val="14"/>
                <w:szCs w:val="14"/>
              </w:rPr>
              <w:t xml:space="preserve"> </w:t>
            </w:r>
            <w:r w:rsidRPr="004532AB">
              <w:rPr>
                <w:rFonts w:ascii="Arial" w:eastAsia="Calibri" w:hAnsi="Arial" w:cs="Arial"/>
                <w:color w:val="0D0D0D" w:themeColor="text1" w:themeTint="F2"/>
                <w:sz w:val="14"/>
                <w:szCs w:val="14"/>
                <w:lang w:eastAsia="pl-PL"/>
              </w:rPr>
              <w:t xml:space="preserve">jednorazowe świadczenie </w:t>
            </w:r>
          </w:p>
          <w:p w14:paraId="480451DB" w14:textId="77777777" w:rsidR="00C80333" w:rsidRPr="004532AB" w:rsidRDefault="00C80333" w:rsidP="00C80333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8C52BE0" w14:textId="71067B66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F313119" w14:textId="20C3F2A1" w:rsidR="00C80333" w:rsidRPr="004532AB" w:rsidRDefault="00C80333" w:rsidP="00C80333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4D358E88" w14:textId="3E1F1A00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1.000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C80333" w:rsidRPr="004532AB" w14:paraId="7683B701" w14:textId="77777777" w:rsidTr="005C2753">
        <w:trPr>
          <w:trHeight w:val="2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2FEA99B8" w14:textId="35150547" w:rsidR="00C80333" w:rsidRDefault="00C80333" w:rsidP="00C8033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F7C3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Koszty leków-D18</w:t>
            </w:r>
          </w:p>
          <w:p w14:paraId="233DCF20" w14:textId="491B1B14" w:rsidR="00C80333" w:rsidRPr="004532AB" w:rsidRDefault="00C80333" w:rsidP="00C80333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53FC3C9" w14:textId="1E09C6DF" w:rsidR="00C80333" w:rsidRPr="004532AB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A46C299" w14:textId="64166AFC" w:rsidR="00C80333" w:rsidRPr="004532AB" w:rsidRDefault="00C80333" w:rsidP="00C80333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17A4337D" w14:textId="78CDF2BB" w:rsidR="00C80333" w:rsidRPr="004532AB" w:rsidRDefault="00C80333" w:rsidP="00C8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1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>0</w:t>
            </w:r>
            <w:r w:rsidRPr="004532AB">
              <w:rPr>
                <w:rFonts w:ascii="Arial" w:eastAsia="Times New Roman" w:hAnsi="Arial" w:cs="Arial"/>
                <w:b/>
                <w:color w:val="0D0D0D" w:themeColor="text1" w:themeTint="F2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C80333" w:rsidRPr="004532AB" w14:paraId="40EE0176" w14:textId="77777777" w:rsidTr="005C2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</w:tcPr>
          <w:p w14:paraId="504E3DF6" w14:textId="77777777" w:rsidR="00C80333" w:rsidRPr="004532AB" w:rsidRDefault="00C80333" w:rsidP="00C80333">
            <w:pPr>
              <w:jc w:val="both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Pakiet KLESZCZ i rozpoznanie boreliozy-D20 do 100% SU,</w:t>
            </w:r>
          </w:p>
          <w:p w14:paraId="64ABEB38" w14:textId="77777777" w:rsidR="00C80333" w:rsidRPr="004532AB" w:rsidRDefault="00C80333" w:rsidP="00C80333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 xml:space="preserve"> w tym: </w:t>
            </w:r>
            <w:r w:rsidRPr="004532AB"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a) zdiagnozowanie boreliozy do 1 000 zł, </w:t>
            </w:r>
          </w:p>
          <w:p w14:paraId="326BAFEA" w14:textId="77777777" w:rsidR="00C80333" w:rsidRPr="004532AB" w:rsidRDefault="00C80333" w:rsidP="00C80333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</w:pPr>
            <w:r w:rsidRPr="004532AB"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b) wizyta u lekarza do 150 zł, </w:t>
            </w:r>
          </w:p>
          <w:p w14:paraId="6848856A" w14:textId="77777777" w:rsidR="00C80333" w:rsidRPr="004532AB" w:rsidRDefault="00C80333" w:rsidP="00C80333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</w:pPr>
            <w:r w:rsidRPr="004532AB"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  <w:t xml:space="preserve">c) badania diagnostyczne do 150 zł, </w:t>
            </w:r>
          </w:p>
          <w:p w14:paraId="41331271" w14:textId="77777777" w:rsidR="00C80333" w:rsidRPr="004532AB" w:rsidRDefault="00C80333" w:rsidP="00C80333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</w:pPr>
            <w:r w:rsidRPr="004532AB">
              <w:rPr>
                <w:rFonts w:ascii="Arial" w:eastAsia="Times New Roman" w:hAnsi="Arial" w:cs="Arial"/>
                <w:color w:val="0D0D0D" w:themeColor="text1" w:themeTint="F2"/>
                <w:sz w:val="12"/>
                <w:szCs w:val="12"/>
                <w:lang w:eastAsia="pl-PL"/>
              </w:rPr>
              <w:t>d)antybiotykoterapia do 200 zł</w:t>
            </w:r>
          </w:p>
        </w:tc>
        <w:tc>
          <w:tcPr>
            <w:tcW w:w="1559" w:type="dxa"/>
            <w:vAlign w:val="center"/>
          </w:tcPr>
          <w:p w14:paraId="5F575835" w14:textId="77777777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34DFDD52" w14:textId="77777777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1.500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AA1A85E" w14:textId="77777777" w:rsidR="00C80333" w:rsidRPr="004532AB" w:rsidRDefault="00C80333" w:rsidP="00C80333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57BA3873" w14:textId="66C4E5A1" w:rsidR="00C80333" w:rsidRPr="004532AB" w:rsidRDefault="00C80333" w:rsidP="00C80333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1.500 zł</w:t>
            </w:r>
          </w:p>
        </w:tc>
        <w:tc>
          <w:tcPr>
            <w:tcW w:w="1412" w:type="dxa"/>
            <w:vAlign w:val="center"/>
          </w:tcPr>
          <w:p w14:paraId="04B88F31" w14:textId="77777777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</w:p>
          <w:p w14:paraId="1167B071" w14:textId="3759F2D0" w:rsidR="00C80333" w:rsidRPr="004532AB" w:rsidRDefault="00C80333" w:rsidP="00C8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</w:pPr>
            <w:r w:rsidRPr="004532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4"/>
                <w:szCs w:val="14"/>
                <w:lang w:eastAsia="pl-PL"/>
              </w:rPr>
              <w:t>1.500 zł</w:t>
            </w:r>
          </w:p>
        </w:tc>
      </w:tr>
    </w:tbl>
    <w:p w14:paraId="23286C58" w14:textId="77777777" w:rsidR="00706A8B" w:rsidRDefault="00706A8B" w:rsidP="00BF2D0F">
      <w:pPr>
        <w:spacing w:before="60" w:after="60"/>
        <w:ind w:right="-567"/>
        <w:contextualSpacing/>
        <w:rPr>
          <w:rFonts w:ascii="Arial" w:eastAsia="Times New Roman" w:hAnsi="Arial" w:cs="Arial"/>
          <w:b/>
          <w:color w:val="000000" w:themeColor="text1"/>
          <w:sz w:val="14"/>
          <w:szCs w:val="14"/>
        </w:rPr>
      </w:pPr>
    </w:p>
    <w:p w14:paraId="60D13B2B" w14:textId="77777777" w:rsidR="00706A8B" w:rsidRDefault="00706A8B" w:rsidP="00BF2D0F">
      <w:pPr>
        <w:spacing w:before="60" w:after="60"/>
        <w:ind w:right="-567"/>
        <w:contextualSpacing/>
        <w:rPr>
          <w:rFonts w:ascii="Arial" w:eastAsia="Times New Roman" w:hAnsi="Arial" w:cs="Arial"/>
          <w:b/>
          <w:color w:val="000000" w:themeColor="text1"/>
          <w:sz w:val="14"/>
          <w:szCs w:val="14"/>
        </w:rPr>
      </w:pPr>
    </w:p>
    <w:p w14:paraId="55D7BA3C" w14:textId="77777777" w:rsidR="00706A8B" w:rsidRDefault="00706A8B" w:rsidP="00BF2D0F">
      <w:pPr>
        <w:spacing w:before="60" w:after="60"/>
        <w:ind w:right="-567"/>
        <w:contextualSpacing/>
        <w:rPr>
          <w:rFonts w:ascii="Arial" w:eastAsia="Times New Roman" w:hAnsi="Arial" w:cs="Arial"/>
          <w:b/>
          <w:color w:val="000000" w:themeColor="text1"/>
          <w:sz w:val="14"/>
          <w:szCs w:val="14"/>
        </w:rPr>
      </w:pPr>
    </w:p>
    <w:p w14:paraId="2C405B32" w14:textId="77777777" w:rsidR="001E6DBD" w:rsidRDefault="001E6DBD" w:rsidP="00BF2D0F">
      <w:pPr>
        <w:spacing w:before="60" w:after="60"/>
        <w:ind w:right="-567"/>
        <w:contextualSpacing/>
        <w:rPr>
          <w:rFonts w:ascii="Arial" w:eastAsia="Times New Roman" w:hAnsi="Arial" w:cs="Arial"/>
          <w:b/>
          <w:color w:val="000000" w:themeColor="text1"/>
          <w:sz w:val="14"/>
          <w:szCs w:val="14"/>
        </w:rPr>
      </w:pPr>
    </w:p>
    <w:p w14:paraId="11B49706" w14:textId="42D4A590" w:rsidR="00BF2D0F" w:rsidRPr="0098389D" w:rsidRDefault="00674F7F" w:rsidP="00BF2D0F">
      <w:pPr>
        <w:spacing w:before="60" w:after="60"/>
        <w:ind w:right="-567"/>
        <w:contextualSpacing/>
        <w:rPr>
          <w:rFonts w:ascii="Arial" w:eastAsia="Times New Roman" w:hAnsi="Arial" w:cs="Arial"/>
          <w:b/>
          <w:color w:val="000000" w:themeColor="text1"/>
          <w:sz w:val="14"/>
          <w:szCs w:val="14"/>
        </w:rPr>
      </w:pPr>
      <w:r>
        <w:rPr>
          <w:rFonts w:ascii="Arial" w:eastAsia="Times New Roman" w:hAnsi="Arial" w:cs="Arial"/>
          <w:b/>
          <w:color w:val="000000" w:themeColor="text1"/>
          <w:sz w:val="14"/>
          <w:szCs w:val="14"/>
        </w:rPr>
        <w:t xml:space="preserve"> W</w:t>
      </w:r>
      <w:r w:rsidR="00BF2D0F" w:rsidRPr="0098389D">
        <w:rPr>
          <w:rFonts w:ascii="Arial" w:eastAsia="Times New Roman" w:hAnsi="Arial" w:cs="Arial"/>
          <w:b/>
          <w:color w:val="000000" w:themeColor="text1"/>
          <w:sz w:val="14"/>
          <w:szCs w:val="14"/>
        </w:rPr>
        <w:t>arunek oferty:</w:t>
      </w:r>
    </w:p>
    <w:p w14:paraId="4DDC483F" w14:textId="77777777" w:rsidR="00E158C9" w:rsidRDefault="00E158C9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Niniejsza oferta nie obejmuje możliwości przyznania przez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InterRisk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TU S.A.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Vienna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Insurance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Group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świadczeń z funduszu prewencyjnego na rzecz ubezpieczających (lub podmiotów trzecich wskazanych przez ubezpieczających) w związku z zawieraniem przez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InterRisk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TU S.A.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Vienna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Insurance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98389D">
        <w:rPr>
          <w:rFonts w:ascii="Arial" w:hAnsi="Arial" w:cs="Arial"/>
          <w:color w:val="000000" w:themeColor="text1"/>
          <w:sz w:val="14"/>
          <w:szCs w:val="14"/>
        </w:rPr>
        <w:t>Group</w:t>
      </w:r>
      <w:proofErr w:type="spellEnd"/>
      <w:r w:rsidRPr="0098389D">
        <w:rPr>
          <w:rFonts w:ascii="Arial" w:hAnsi="Arial" w:cs="Arial"/>
          <w:color w:val="000000" w:themeColor="text1"/>
          <w:sz w:val="14"/>
          <w:szCs w:val="14"/>
        </w:rPr>
        <w:t xml:space="preserve"> umów ubezpieczenia grupowego.</w:t>
      </w:r>
    </w:p>
    <w:p w14:paraId="382E3913" w14:textId="77777777" w:rsidR="00065BDE" w:rsidRDefault="00065BDE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BF744E9" w14:textId="77777777" w:rsidR="001E6DBD" w:rsidRDefault="001E6DBD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FDC169" w14:textId="501FFA5D" w:rsidR="00171F6A" w:rsidRDefault="00171F6A" w:rsidP="00E158C9">
      <w:pPr>
        <w:ind w:right="-56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Dodatkowym atutem ubezpieczenia jest możliwość zwolnienia z opłacania składki 10% uczniów Zespołu Placówek Specjalnych  będących w trudnej sytuacji materialnej. Uczniów tych wskazuje Dyrektor Placówki i os</w:t>
      </w:r>
      <w:r w:rsidR="00145E5A">
        <w:rPr>
          <w:rFonts w:ascii="Arial" w:hAnsi="Arial" w:cs="Arial"/>
          <w:color w:val="000000" w:themeColor="text1"/>
          <w:sz w:val="18"/>
          <w:szCs w:val="18"/>
        </w:rPr>
        <w:t>oby te są wymienione są w „zestawieniu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45E5A">
        <w:rPr>
          <w:rFonts w:ascii="Arial" w:hAnsi="Arial" w:cs="Arial"/>
          <w:color w:val="000000" w:themeColor="text1"/>
          <w:sz w:val="18"/>
          <w:szCs w:val="18"/>
        </w:rPr>
        <w:t>osób przystępujących do ubezpieczenia”</w:t>
      </w:r>
    </w:p>
    <w:p w14:paraId="177A3F48" w14:textId="651B2628" w:rsidR="00065BDE" w:rsidRPr="00822CB3" w:rsidRDefault="00065BDE" w:rsidP="00E158C9">
      <w:pPr>
        <w:ind w:right="-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22CB3">
        <w:rPr>
          <w:rFonts w:ascii="Arial" w:hAnsi="Arial" w:cs="Arial"/>
          <w:color w:val="000000" w:themeColor="text1"/>
          <w:sz w:val="18"/>
          <w:szCs w:val="18"/>
        </w:rPr>
        <w:t>Gwarantuję dotychczasowy poziom obsługi ubezpieczeniowej polegający na pomocy rodzicom w procesie uzyska</w:t>
      </w:r>
      <w:r w:rsidR="00AD29AA" w:rsidRPr="00822CB3">
        <w:rPr>
          <w:rFonts w:ascii="Arial" w:hAnsi="Arial" w:cs="Arial"/>
          <w:color w:val="000000" w:themeColor="text1"/>
          <w:sz w:val="18"/>
          <w:szCs w:val="18"/>
        </w:rPr>
        <w:t>nia odszkodowania. Informuję</w:t>
      </w:r>
      <w:r w:rsidRPr="00822CB3">
        <w:rPr>
          <w:rFonts w:ascii="Arial" w:hAnsi="Arial" w:cs="Arial"/>
          <w:color w:val="000000" w:themeColor="text1"/>
          <w:sz w:val="18"/>
          <w:szCs w:val="18"/>
        </w:rPr>
        <w:t xml:space="preserve"> o sposobie złożenia wniosku, kompletowaniu niezbędnych dokumentów</w:t>
      </w:r>
      <w:r w:rsidR="00AD29AA" w:rsidRPr="00822CB3">
        <w:rPr>
          <w:rFonts w:ascii="Arial" w:hAnsi="Arial" w:cs="Arial"/>
          <w:color w:val="000000" w:themeColor="text1"/>
          <w:sz w:val="18"/>
          <w:szCs w:val="18"/>
        </w:rPr>
        <w:t xml:space="preserve">, kontroluję terminowość wypłaty świadczenia oraz w indywidualnych wypadkach składam wniosek o </w:t>
      </w:r>
      <w:proofErr w:type="spellStart"/>
      <w:r w:rsidR="00AD29AA" w:rsidRPr="00822CB3">
        <w:rPr>
          <w:rFonts w:ascii="Arial" w:hAnsi="Arial" w:cs="Arial"/>
          <w:color w:val="000000" w:themeColor="text1"/>
          <w:sz w:val="18"/>
          <w:szCs w:val="18"/>
        </w:rPr>
        <w:t>kulancję</w:t>
      </w:r>
      <w:proofErr w:type="spellEnd"/>
      <w:r w:rsidR="00AD29AA" w:rsidRPr="00822CB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26365AC" w14:textId="58B1350A" w:rsidR="007C4271" w:rsidRDefault="00AD29AA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822CB3">
        <w:rPr>
          <w:rFonts w:ascii="Arial" w:hAnsi="Arial" w:cs="Arial"/>
          <w:color w:val="000000" w:themeColor="text1"/>
          <w:sz w:val="18"/>
          <w:szCs w:val="18"/>
        </w:rPr>
        <w:t xml:space="preserve">Proponuję </w:t>
      </w:r>
      <w:r w:rsidR="007C4271" w:rsidRPr="00822CB3">
        <w:rPr>
          <w:rFonts w:ascii="Arial" w:hAnsi="Arial" w:cs="Arial"/>
          <w:color w:val="000000" w:themeColor="text1"/>
          <w:sz w:val="18"/>
          <w:szCs w:val="18"/>
        </w:rPr>
        <w:t xml:space="preserve">utrzymać </w:t>
      </w:r>
      <w:r w:rsidRPr="00822CB3">
        <w:rPr>
          <w:rFonts w:ascii="Arial" w:hAnsi="Arial" w:cs="Arial"/>
          <w:color w:val="000000" w:themeColor="text1"/>
          <w:sz w:val="18"/>
          <w:szCs w:val="18"/>
        </w:rPr>
        <w:t>dotychczasową praktykę</w:t>
      </w:r>
      <w:r w:rsidR="007C4271" w:rsidRPr="00822CB3">
        <w:rPr>
          <w:rFonts w:ascii="Arial" w:hAnsi="Arial" w:cs="Arial"/>
          <w:color w:val="000000" w:themeColor="text1"/>
          <w:sz w:val="18"/>
          <w:szCs w:val="18"/>
        </w:rPr>
        <w:t>, czyli</w:t>
      </w:r>
      <w:r w:rsidRPr="00822CB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C4271" w:rsidRPr="00822CB3">
        <w:rPr>
          <w:rFonts w:ascii="Arial" w:hAnsi="Arial" w:cs="Arial"/>
          <w:color w:val="000000" w:themeColor="text1"/>
          <w:sz w:val="18"/>
          <w:szCs w:val="18"/>
        </w:rPr>
        <w:t>kontaktu Rodzica bezpośrednio z moją agencją, w każdej sprawie związanej w wypadkiem ubezpieczeniowym</w:t>
      </w:r>
      <w:r w:rsidR="007C4271">
        <w:rPr>
          <w:rFonts w:ascii="Arial" w:hAnsi="Arial" w:cs="Arial"/>
          <w:color w:val="000000" w:themeColor="text1"/>
          <w:sz w:val="14"/>
          <w:szCs w:val="14"/>
        </w:rPr>
        <w:t>.</w:t>
      </w:r>
    </w:p>
    <w:p w14:paraId="1DA58EB8" w14:textId="7C7F7D50" w:rsidR="002650D7" w:rsidRPr="00AC6B7E" w:rsidRDefault="00C84447" w:rsidP="00E158C9">
      <w:pPr>
        <w:ind w:right="-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C6B7E">
        <w:rPr>
          <w:rFonts w:ascii="Arial" w:hAnsi="Arial" w:cs="Arial"/>
          <w:color w:val="000000" w:themeColor="text1"/>
          <w:sz w:val="18"/>
          <w:szCs w:val="18"/>
        </w:rPr>
        <w:t>W ramach pakietu ubezpieczeniowego EDU PLUS , dyrekcja szkoły oraz personel dyda</w:t>
      </w:r>
      <w:r w:rsidR="002650D7" w:rsidRPr="00AC6B7E">
        <w:rPr>
          <w:rFonts w:ascii="Arial" w:hAnsi="Arial" w:cs="Arial"/>
          <w:color w:val="000000" w:themeColor="text1"/>
          <w:sz w:val="18"/>
          <w:szCs w:val="18"/>
        </w:rPr>
        <w:t xml:space="preserve">ktyczny zostaje objęty polisą </w:t>
      </w:r>
      <w:r w:rsidRPr="00AC6B7E">
        <w:rPr>
          <w:rFonts w:ascii="Arial" w:hAnsi="Arial" w:cs="Arial"/>
          <w:color w:val="000000" w:themeColor="text1"/>
          <w:sz w:val="18"/>
          <w:szCs w:val="18"/>
        </w:rPr>
        <w:t>Ubezpiecz</w:t>
      </w:r>
      <w:r w:rsidR="002650D7" w:rsidRPr="00AC6B7E">
        <w:rPr>
          <w:rFonts w:ascii="Arial" w:hAnsi="Arial" w:cs="Arial"/>
          <w:color w:val="000000" w:themeColor="text1"/>
          <w:sz w:val="18"/>
          <w:szCs w:val="18"/>
        </w:rPr>
        <w:t>e</w:t>
      </w:r>
      <w:r w:rsidRPr="00AC6B7E">
        <w:rPr>
          <w:rFonts w:ascii="Arial" w:hAnsi="Arial" w:cs="Arial"/>
          <w:color w:val="000000" w:themeColor="text1"/>
          <w:sz w:val="18"/>
          <w:szCs w:val="18"/>
        </w:rPr>
        <w:t>nia Odpowiedzialności Cywilnej z tytułu wykony</w:t>
      </w:r>
      <w:r w:rsidR="002650D7" w:rsidRPr="00AC6B7E">
        <w:rPr>
          <w:rFonts w:ascii="Arial" w:hAnsi="Arial" w:cs="Arial"/>
          <w:color w:val="000000" w:themeColor="text1"/>
          <w:sz w:val="18"/>
          <w:szCs w:val="18"/>
        </w:rPr>
        <w:t>wania zawodu nauczyciela oraz Dyrekcji Placówki oświatowej ze składką łączną 85 zł /rok</w:t>
      </w:r>
    </w:p>
    <w:p w14:paraId="134F1955" w14:textId="77777777" w:rsidR="00822CB3" w:rsidRDefault="00822CB3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14C9D3F" w14:textId="77777777" w:rsidR="007C4271" w:rsidRDefault="007C4271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33940D9" w14:textId="4D1D5F77" w:rsidR="007C4271" w:rsidRPr="00706A8B" w:rsidRDefault="007C4271" w:rsidP="00E158C9">
      <w:pPr>
        <w:ind w:right="-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706A8B">
        <w:rPr>
          <w:rFonts w:ascii="Arial" w:hAnsi="Arial" w:cs="Arial"/>
          <w:b/>
          <w:color w:val="000000" w:themeColor="text1"/>
          <w:sz w:val="16"/>
          <w:szCs w:val="16"/>
        </w:rPr>
        <w:t>WOJCIECH GŁOWIŃSKI</w:t>
      </w:r>
    </w:p>
    <w:p w14:paraId="167978D6" w14:textId="4B3334D0" w:rsidR="007C4271" w:rsidRPr="00706A8B" w:rsidRDefault="00706A8B" w:rsidP="00E158C9">
      <w:pPr>
        <w:ind w:right="-567"/>
        <w:jc w:val="both"/>
        <w:rPr>
          <w:rFonts w:ascii="Arial" w:hAnsi="Arial" w:cs="Arial"/>
          <w:color w:val="000000" w:themeColor="text1"/>
          <w:sz w:val="12"/>
          <w:szCs w:val="12"/>
        </w:rPr>
      </w:pPr>
      <w:r w:rsidRPr="00706A8B">
        <w:rPr>
          <w:rFonts w:ascii="Arial" w:hAnsi="Arial" w:cs="Arial"/>
          <w:color w:val="000000" w:themeColor="text1"/>
          <w:sz w:val="12"/>
          <w:szCs w:val="12"/>
        </w:rPr>
        <w:t>INTERRISK   03/612/001</w:t>
      </w:r>
    </w:p>
    <w:p w14:paraId="067DE06A" w14:textId="17822404" w:rsidR="00706A8B" w:rsidRPr="00706A8B" w:rsidRDefault="00706A8B" w:rsidP="00E158C9">
      <w:pPr>
        <w:ind w:right="-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706A8B">
        <w:rPr>
          <w:rFonts w:ascii="Arial" w:hAnsi="Arial" w:cs="Arial"/>
          <w:b/>
          <w:color w:val="000000" w:themeColor="text1"/>
          <w:sz w:val="16"/>
          <w:szCs w:val="16"/>
        </w:rPr>
        <w:t>KOM. 504 102</w:t>
      </w:r>
      <w:r w:rsidR="007C4840">
        <w:rPr>
          <w:rFonts w:ascii="Arial" w:hAnsi="Arial" w:cs="Arial"/>
          <w:b/>
          <w:color w:val="000000" w:themeColor="text1"/>
          <w:sz w:val="16"/>
          <w:szCs w:val="16"/>
        </w:rPr>
        <w:t> </w:t>
      </w:r>
      <w:r w:rsidRPr="00706A8B">
        <w:rPr>
          <w:rFonts w:ascii="Arial" w:hAnsi="Arial" w:cs="Arial"/>
          <w:b/>
          <w:color w:val="000000" w:themeColor="text1"/>
          <w:sz w:val="16"/>
          <w:szCs w:val="16"/>
        </w:rPr>
        <w:t>108</w:t>
      </w:r>
    </w:p>
    <w:p w14:paraId="1FC4B71A" w14:textId="77777777" w:rsidR="007C4271" w:rsidRDefault="007C4271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6AC5B15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D2F2638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4DA1A45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4BD5370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E36E2EC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AAC85E0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798ABE1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706B7D8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7C7C2E6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58C9479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D28B229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D479E52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F9177F2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AB355AE" w14:textId="77777777" w:rsidR="007C4840" w:rsidRDefault="007C4840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93C191" w14:textId="4A404C87" w:rsidR="00AD29AA" w:rsidRPr="0098389D" w:rsidRDefault="007C4271" w:rsidP="00E158C9">
      <w:pPr>
        <w:ind w:right="-567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sectPr w:rsidR="00AD29AA" w:rsidRPr="0098389D" w:rsidSect="00EA26E2">
      <w:headerReference w:type="default" r:id="rId13"/>
      <w:footerReference w:type="default" r:id="rId14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3EF8A" w14:textId="77777777" w:rsidR="00964203" w:rsidRDefault="00964203" w:rsidP="00AD7F4C">
      <w:pPr>
        <w:spacing w:after="0" w:line="240" w:lineRule="auto"/>
      </w:pPr>
      <w:r>
        <w:separator/>
      </w:r>
    </w:p>
  </w:endnote>
  <w:endnote w:type="continuationSeparator" w:id="0">
    <w:p w14:paraId="1740E59B" w14:textId="77777777" w:rsidR="00964203" w:rsidRDefault="00964203" w:rsidP="00AD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BDF86" w14:textId="42691A07" w:rsidR="004532AB" w:rsidRPr="00EA26E2" w:rsidRDefault="004532AB" w:rsidP="001C672D">
    <w:pPr>
      <w:ind w:left="-284" w:right="-426"/>
      <w:jc w:val="both"/>
      <w:rPr>
        <w:sz w:val="12"/>
        <w:szCs w:val="12"/>
      </w:rPr>
    </w:pPr>
    <w:r w:rsidRPr="00EA26E2">
      <w:rPr>
        <w:sz w:val="12"/>
        <w:szCs w:val="12"/>
      </w:rPr>
      <w:t xml:space="preserve">Oferta przygotowana na podstawie Ogólnych Warunków Ubezpieczenia EDU Plus zatwierdzonych uchwałą nr 01/03/03/2020 Zarządu </w:t>
    </w:r>
    <w:proofErr w:type="spellStart"/>
    <w:r w:rsidRPr="00EA26E2">
      <w:rPr>
        <w:sz w:val="12"/>
        <w:szCs w:val="12"/>
      </w:rPr>
      <w:t>InterRisk</w:t>
    </w:r>
    <w:proofErr w:type="spellEnd"/>
    <w:r w:rsidRPr="00EA26E2">
      <w:rPr>
        <w:sz w:val="12"/>
        <w:szCs w:val="12"/>
      </w:rPr>
      <w:t xml:space="preserve"> TU S.A. </w:t>
    </w:r>
    <w:proofErr w:type="spellStart"/>
    <w:r w:rsidRPr="00EA26E2">
      <w:rPr>
        <w:sz w:val="12"/>
        <w:szCs w:val="12"/>
      </w:rPr>
      <w:t>Vienna</w:t>
    </w:r>
    <w:proofErr w:type="spellEnd"/>
    <w:r w:rsidRPr="00EA26E2">
      <w:rPr>
        <w:sz w:val="12"/>
        <w:szCs w:val="12"/>
      </w:rPr>
      <w:t xml:space="preserve"> </w:t>
    </w:r>
    <w:proofErr w:type="spellStart"/>
    <w:r w:rsidRPr="00EA26E2">
      <w:rPr>
        <w:sz w:val="12"/>
        <w:szCs w:val="12"/>
      </w:rPr>
      <w:t>Insurance</w:t>
    </w:r>
    <w:proofErr w:type="spellEnd"/>
    <w:r w:rsidRPr="00EA26E2">
      <w:rPr>
        <w:sz w:val="12"/>
        <w:szCs w:val="12"/>
      </w:rPr>
      <w:t xml:space="preserve"> </w:t>
    </w:r>
    <w:proofErr w:type="spellStart"/>
    <w:r w:rsidRPr="00EA26E2">
      <w:rPr>
        <w:sz w:val="12"/>
        <w:szCs w:val="12"/>
      </w:rPr>
      <w:t>Group</w:t>
    </w:r>
    <w:proofErr w:type="spellEnd"/>
    <w:r w:rsidRPr="00EA26E2">
      <w:rPr>
        <w:sz w:val="12"/>
        <w:szCs w:val="12"/>
      </w:rPr>
      <w:t xml:space="preserve"> z dnia 3 marca 2020r. </w:t>
    </w:r>
    <w:r w:rsidR="000B0E67">
      <w:rPr>
        <w:sz w:val="12"/>
        <w:szCs w:val="12"/>
      </w:rPr>
      <w:t>wraz z postanowieniami dodatkowymi do OWU.</w:t>
    </w:r>
    <w:r w:rsidRPr="00EA26E2">
      <w:rPr>
        <w:sz w:val="12"/>
        <w:szCs w:val="12"/>
      </w:rPr>
      <w:t xml:space="preserve"> Wyłączenia i ograniczenia odpowiedzialności zawarte są w Ogólnych Warunkach Ubezpieczenia EDU Plus zatwierdzonych uchwałą nr 01/03/03/2020 Zarządu </w:t>
    </w:r>
    <w:proofErr w:type="spellStart"/>
    <w:r w:rsidRPr="00EA26E2">
      <w:rPr>
        <w:sz w:val="12"/>
        <w:szCs w:val="12"/>
      </w:rPr>
      <w:t>InterRisk</w:t>
    </w:r>
    <w:proofErr w:type="spellEnd"/>
    <w:r w:rsidRPr="00EA26E2">
      <w:rPr>
        <w:sz w:val="12"/>
        <w:szCs w:val="12"/>
      </w:rPr>
      <w:t xml:space="preserve"> TU S.A. </w:t>
    </w:r>
    <w:proofErr w:type="spellStart"/>
    <w:r w:rsidRPr="00EA26E2">
      <w:rPr>
        <w:sz w:val="12"/>
        <w:szCs w:val="12"/>
      </w:rPr>
      <w:t>Vienna</w:t>
    </w:r>
    <w:proofErr w:type="spellEnd"/>
    <w:r w:rsidRPr="00EA26E2">
      <w:rPr>
        <w:sz w:val="12"/>
        <w:szCs w:val="12"/>
      </w:rPr>
      <w:t xml:space="preserve"> </w:t>
    </w:r>
    <w:proofErr w:type="spellStart"/>
    <w:r w:rsidRPr="00EA26E2">
      <w:rPr>
        <w:sz w:val="12"/>
        <w:szCs w:val="12"/>
      </w:rPr>
      <w:t>Insurance</w:t>
    </w:r>
    <w:proofErr w:type="spellEnd"/>
    <w:r w:rsidRPr="00EA26E2">
      <w:rPr>
        <w:sz w:val="12"/>
        <w:szCs w:val="12"/>
      </w:rPr>
      <w:t xml:space="preserve"> </w:t>
    </w:r>
    <w:proofErr w:type="spellStart"/>
    <w:r w:rsidRPr="00EA26E2">
      <w:rPr>
        <w:sz w:val="12"/>
        <w:szCs w:val="12"/>
      </w:rPr>
      <w:t>Group</w:t>
    </w:r>
    <w:proofErr w:type="spellEnd"/>
    <w:r w:rsidRPr="00EA26E2">
      <w:rPr>
        <w:sz w:val="12"/>
        <w:szCs w:val="12"/>
      </w:rPr>
      <w:t xml:space="preserve"> z dnia 03.03.2020r. dostępnych na stronie www.interrisk.pl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E532A" w14:textId="77777777" w:rsidR="00964203" w:rsidRDefault="00964203" w:rsidP="00AD7F4C">
      <w:pPr>
        <w:spacing w:after="0" w:line="240" w:lineRule="auto"/>
      </w:pPr>
      <w:r>
        <w:separator/>
      </w:r>
    </w:p>
  </w:footnote>
  <w:footnote w:type="continuationSeparator" w:id="0">
    <w:p w14:paraId="4E46DFF7" w14:textId="77777777" w:rsidR="00964203" w:rsidRDefault="00964203" w:rsidP="00AD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1F327" w14:textId="7557E5C9" w:rsidR="004532AB" w:rsidRDefault="004532AB" w:rsidP="00F23271">
    <w:pPr>
      <w:rPr>
        <w:rFonts w:ascii="Arial" w:eastAsia="Arial" w:hAnsi="Arial" w:cs="Arial"/>
        <w:color w:val="4D4A47"/>
        <w:sz w:val="18"/>
        <w:szCs w:val="18"/>
      </w:rPr>
    </w:pPr>
    <w:bookmarkStart w:id="2" w:name="_Hlk11333918"/>
    <w:r w:rsidRPr="00DE370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16EAEE" wp14:editId="283249EB">
          <wp:simplePos x="0" y="0"/>
          <wp:positionH relativeFrom="margin">
            <wp:posOffset>4820920</wp:posOffset>
          </wp:positionH>
          <wp:positionV relativeFrom="paragraph">
            <wp:posOffset>47625</wp:posOffset>
          </wp:positionV>
          <wp:extent cx="1323975" cy="473421"/>
          <wp:effectExtent l="0" t="0" r="0" b="317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7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469EC9" w14:textId="126F49B6" w:rsidR="004532AB" w:rsidRPr="00CE2762" w:rsidRDefault="004532AB" w:rsidP="00F23271">
    <w:pPr>
      <w:spacing w:after="0"/>
      <w:rPr>
        <w:sz w:val="18"/>
        <w:szCs w:val="18"/>
      </w:rPr>
    </w:pPr>
    <w:r w:rsidRPr="00CE2762">
      <w:rPr>
        <w:rFonts w:ascii="Arial" w:eastAsia="Arial" w:hAnsi="Arial" w:cs="Arial"/>
        <w:color w:val="4D4A47"/>
        <w:sz w:val="18"/>
        <w:szCs w:val="18"/>
      </w:rPr>
      <w:t>InterRisk Towarzystwo Ubezpieczeń S.A.</w:t>
    </w:r>
    <w:bookmarkStart w:id="3" w:name="page1"/>
    <w:bookmarkEnd w:id="3"/>
  </w:p>
  <w:p w14:paraId="1B466F9C" w14:textId="1FBD11F0" w:rsidR="004532AB" w:rsidRPr="00E81907" w:rsidRDefault="004532AB" w:rsidP="00F23271">
    <w:pPr>
      <w:spacing w:after="0" w:line="213" w:lineRule="auto"/>
      <w:rPr>
        <w:sz w:val="18"/>
        <w:szCs w:val="18"/>
        <w:lang w:val="en-US"/>
      </w:rPr>
    </w:pPr>
    <w:r w:rsidRPr="00CE2762">
      <w:rPr>
        <w:rFonts w:ascii="Arial" w:eastAsia="Arial" w:hAnsi="Arial" w:cs="Arial"/>
        <w:color w:val="4D4A47"/>
        <w:sz w:val="18"/>
        <w:szCs w:val="18"/>
        <w:lang w:val="en-US"/>
      </w:rPr>
      <w:t>Vienna Insurance Grou</w:t>
    </w:r>
    <w:r>
      <w:rPr>
        <w:rFonts w:ascii="Arial" w:eastAsia="Arial" w:hAnsi="Arial" w:cs="Arial"/>
        <w:color w:val="4D4A47"/>
        <w:sz w:val="18"/>
        <w:szCs w:val="18"/>
        <w:lang w:val="en-US"/>
      </w:rPr>
      <w:t>p</w:t>
    </w:r>
  </w:p>
  <w:bookmarkEnd w:id="2"/>
  <w:p w14:paraId="5B27D986" w14:textId="400E080E" w:rsidR="004532AB" w:rsidRDefault="004532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084"/>
    <w:multiLevelType w:val="hybridMultilevel"/>
    <w:tmpl w:val="8446F4DC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>
    <w:nsid w:val="0B393B83"/>
    <w:multiLevelType w:val="hybridMultilevel"/>
    <w:tmpl w:val="A98030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130B"/>
    <w:multiLevelType w:val="hybridMultilevel"/>
    <w:tmpl w:val="947609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D2F7C"/>
    <w:multiLevelType w:val="hybridMultilevel"/>
    <w:tmpl w:val="AB9864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50A73"/>
    <w:multiLevelType w:val="hybridMultilevel"/>
    <w:tmpl w:val="0150B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93E55"/>
    <w:multiLevelType w:val="hybridMultilevel"/>
    <w:tmpl w:val="76E469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769B5"/>
    <w:multiLevelType w:val="hybridMultilevel"/>
    <w:tmpl w:val="248EA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7799B"/>
    <w:multiLevelType w:val="hybridMultilevel"/>
    <w:tmpl w:val="203C0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F7263"/>
    <w:multiLevelType w:val="hybridMultilevel"/>
    <w:tmpl w:val="6964BBDC"/>
    <w:lvl w:ilvl="0" w:tplc="D0803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A4E7D"/>
    <w:multiLevelType w:val="hybridMultilevel"/>
    <w:tmpl w:val="9DBCCBC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>
    <w:nsid w:val="77FE1AF6"/>
    <w:multiLevelType w:val="hybridMultilevel"/>
    <w:tmpl w:val="3606D0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01152"/>
    <w:multiLevelType w:val="hybridMultilevel"/>
    <w:tmpl w:val="8D2899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4C"/>
    <w:rsid w:val="00013ADA"/>
    <w:rsid w:val="0003466E"/>
    <w:rsid w:val="00065BDE"/>
    <w:rsid w:val="000A1A35"/>
    <w:rsid w:val="000B0E67"/>
    <w:rsid w:val="000C45C7"/>
    <w:rsid w:val="000C703E"/>
    <w:rsid w:val="000F22BA"/>
    <w:rsid w:val="00104D1B"/>
    <w:rsid w:val="001220F1"/>
    <w:rsid w:val="0012701E"/>
    <w:rsid w:val="001273FC"/>
    <w:rsid w:val="00130A21"/>
    <w:rsid w:val="0013501D"/>
    <w:rsid w:val="00145E5A"/>
    <w:rsid w:val="00146007"/>
    <w:rsid w:val="00171F6A"/>
    <w:rsid w:val="001772A2"/>
    <w:rsid w:val="001835B9"/>
    <w:rsid w:val="00191AE3"/>
    <w:rsid w:val="001A4642"/>
    <w:rsid w:val="001B7D5E"/>
    <w:rsid w:val="001C4A96"/>
    <w:rsid w:val="001C672D"/>
    <w:rsid w:val="001E6DBD"/>
    <w:rsid w:val="001E7CA0"/>
    <w:rsid w:val="002311AD"/>
    <w:rsid w:val="00235B66"/>
    <w:rsid w:val="002650D7"/>
    <w:rsid w:val="002707C0"/>
    <w:rsid w:val="002744F5"/>
    <w:rsid w:val="002846BC"/>
    <w:rsid w:val="00291DD4"/>
    <w:rsid w:val="002928FB"/>
    <w:rsid w:val="0029425E"/>
    <w:rsid w:val="00296B81"/>
    <w:rsid w:val="002B7771"/>
    <w:rsid w:val="002D0B15"/>
    <w:rsid w:val="002F0A3A"/>
    <w:rsid w:val="002F3D41"/>
    <w:rsid w:val="00310544"/>
    <w:rsid w:val="00331A5F"/>
    <w:rsid w:val="00345257"/>
    <w:rsid w:val="00357DCA"/>
    <w:rsid w:val="00373654"/>
    <w:rsid w:val="0037417F"/>
    <w:rsid w:val="0038542A"/>
    <w:rsid w:val="0039452E"/>
    <w:rsid w:val="003955B0"/>
    <w:rsid w:val="003E1B06"/>
    <w:rsid w:val="004047EE"/>
    <w:rsid w:val="00411FD3"/>
    <w:rsid w:val="004171F3"/>
    <w:rsid w:val="004532AB"/>
    <w:rsid w:val="00453302"/>
    <w:rsid w:val="00453D27"/>
    <w:rsid w:val="0049351C"/>
    <w:rsid w:val="0049509A"/>
    <w:rsid w:val="004B6BA9"/>
    <w:rsid w:val="004D1FC2"/>
    <w:rsid w:val="004D5221"/>
    <w:rsid w:val="004E675E"/>
    <w:rsid w:val="00552305"/>
    <w:rsid w:val="00552725"/>
    <w:rsid w:val="0055580B"/>
    <w:rsid w:val="00583E19"/>
    <w:rsid w:val="005A15B5"/>
    <w:rsid w:val="005B460F"/>
    <w:rsid w:val="005B54CD"/>
    <w:rsid w:val="005C2753"/>
    <w:rsid w:val="005C3C99"/>
    <w:rsid w:val="005C4750"/>
    <w:rsid w:val="005C58A1"/>
    <w:rsid w:val="005D503A"/>
    <w:rsid w:val="005E5F41"/>
    <w:rsid w:val="005F150F"/>
    <w:rsid w:val="00652AB6"/>
    <w:rsid w:val="0066274F"/>
    <w:rsid w:val="00674F7F"/>
    <w:rsid w:val="00694088"/>
    <w:rsid w:val="00696797"/>
    <w:rsid w:val="006A5ABF"/>
    <w:rsid w:val="006C1ACF"/>
    <w:rsid w:val="006C2D25"/>
    <w:rsid w:val="006D2363"/>
    <w:rsid w:val="00706A8B"/>
    <w:rsid w:val="0071664C"/>
    <w:rsid w:val="007804C6"/>
    <w:rsid w:val="00781902"/>
    <w:rsid w:val="0079278F"/>
    <w:rsid w:val="0079405C"/>
    <w:rsid w:val="0079660A"/>
    <w:rsid w:val="007A6340"/>
    <w:rsid w:val="007B6E35"/>
    <w:rsid w:val="007C4271"/>
    <w:rsid w:val="007C4840"/>
    <w:rsid w:val="007E4288"/>
    <w:rsid w:val="00822CB3"/>
    <w:rsid w:val="00834066"/>
    <w:rsid w:val="00842944"/>
    <w:rsid w:val="00867368"/>
    <w:rsid w:val="008A3611"/>
    <w:rsid w:val="008A4CFF"/>
    <w:rsid w:val="00905705"/>
    <w:rsid w:val="00915F28"/>
    <w:rsid w:val="00934C55"/>
    <w:rsid w:val="0096000C"/>
    <w:rsid w:val="00964203"/>
    <w:rsid w:val="0098389D"/>
    <w:rsid w:val="009A7E2F"/>
    <w:rsid w:val="009C6611"/>
    <w:rsid w:val="009D5470"/>
    <w:rsid w:val="009E3645"/>
    <w:rsid w:val="00A624FA"/>
    <w:rsid w:val="00A82BF5"/>
    <w:rsid w:val="00AB15C8"/>
    <w:rsid w:val="00AC6B7E"/>
    <w:rsid w:val="00AD29AA"/>
    <w:rsid w:val="00AD7F4C"/>
    <w:rsid w:val="00B03CAB"/>
    <w:rsid w:val="00B32FCF"/>
    <w:rsid w:val="00B849C0"/>
    <w:rsid w:val="00BB3F30"/>
    <w:rsid w:val="00BF2D0F"/>
    <w:rsid w:val="00C12ED2"/>
    <w:rsid w:val="00C229CF"/>
    <w:rsid w:val="00C30568"/>
    <w:rsid w:val="00C637D2"/>
    <w:rsid w:val="00C73CF2"/>
    <w:rsid w:val="00C80333"/>
    <w:rsid w:val="00C83428"/>
    <w:rsid w:val="00C84447"/>
    <w:rsid w:val="00CA6DB0"/>
    <w:rsid w:val="00CB0DFF"/>
    <w:rsid w:val="00CF7C3E"/>
    <w:rsid w:val="00D32B30"/>
    <w:rsid w:val="00D820B9"/>
    <w:rsid w:val="00D85889"/>
    <w:rsid w:val="00D90AE4"/>
    <w:rsid w:val="00D941A2"/>
    <w:rsid w:val="00DF27D5"/>
    <w:rsid w:val="00E158C9"/>
    <w:rsid w:val="00E33893"/>
    <w:rsid w:val="00E4634C"/>
    <w:rsid w:val="00E90369"/>
    <w:rsid w:val="00EA26E2"/>
    <w:rsid w:val="00EA33D1"/>
    <w:rsid w:val="00EC1882"/>
    <w:rsid w:val="00EE3A8C"/>
    <w:rsid w:val="00F23271"/>
    <w:rsid w:val="00F47C69"/>
    <w:rsid w:val="00F47C8A"/>
    <w:rsid w:val="00F50598"/>
    <w:rsid w:val="00F72AC1"/>
    <w:rsid w:val="00F85202"/>
    <w:rsid w:val="00FC3AC7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BB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4C"/>
  </w:style>
  <w:style w:type="paragraph" w:styleId="Stopka">
    <w:name w:val="footer"/>
    <w:basedOn w:val="Normalny"/>
    <w:link w:val="StopkaZnak"/>
    <w:uiPriority w:val="99"/>
    <w:unhideWhenUsed/>
    <w:rsid w:val="00A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4C"/>
  </w:style>
  <w:style w:type="paragraph" w:styleId="Akapitzlist">
    <w:name w:val="List Paragraph"/>
    <w:basedOn w:val="Normalny"/>
    <w:uiPriority w:val="34"/>
    <w:qFormat/>
    <w:rsid w:val="00FC3AC7"/>
    <w:pPr>
      <w:ind w:left="720"/>
      <w:contextualSpacing/>
    </w:pPr>
  </w:style>
  <w:style w:type="table" w:customStyle="1" w:styleId="Tabelasiatki5ciemnaakcent31">
    <w:name w:val="Tabela siatki 5 — ciemna — akcent 31"/>
    <w:basedOn w:val="Standardowy"/>
    <w:uiPriority w:val="50"/>
    <w:rsid w:val="00FC3A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D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6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73C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GridTable4Accent3">
    <w:name w:val="Grid Table 4 Accent 3"/>
    <w:basedOn w:val="Standardowy"/>
    <w:uiPriority w:val="49"/>
    <w:rsid w:val="004532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4C"/>
  </w:style>
  <w:style w:type="paragraph" w:styleId="Stopka">
    <w:name w:val="footer"/>
    <w:basedOn w:val="Normalny"/>
    <w:link w:val="StopkaZnak"/>
    <w:uiPriority w:val="99"/>
    <w:unhideWhenUsed/>
    <w:rsid w:val="00A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4C"/>
  </w:style>
  <w:style w:type="paragraph" w:styleId="Akapitzlist">
    <w:name w:val="List Paragraph"/>
    <w:basedOn w:val="Normalny"/>
    <w:uiPriority w:val="34"/>
    <w:qFormat/>
    <w:rsid w:val="00FC3AC7"/>
    <w:pPr>
      <w:ind w:left="720"/>
      <w:contextualSpacing/>
    </w:pPr>
  </w:style>
  <w:style w:type="table" w:customStyle="1" w:styleId="Tabelasiatki5ciemnaakcent31">
    <w:name w:val="Tabela siatki 5 — ciemna — akcent 31"/>
    <w:basedOn w:val="Standardowy"/>
    <w:uiPriority w:val="50"/>
    <w:rsid w:val="00FC3A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D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6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73C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GridTable4Accent3">
    <w:name w:val="Grid Table 4 Accent 3"/>
    <w:basedOn w:val="Standardowy"/>
    <w:uiPriority w:val="49"/>
    <w:rsid w:val="004532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17.jpg@01D6F003.1BC064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272D-C801-4298-8B8D-D7582F5F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InterRisk S.A. VIG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Rudzki</dc:creator>
  <cp:lastModifiedBy>User</cp:lastModifiedBy>
  <cp:revision>2</cp:revision>
  <cp:lastPrinted>2021-07-02T20:14:00Z</cp:lastPrinted>
  <dcterms:created xsi:type="dcterms:W3CDTF">2021-08-31T18:58:00Z</dcterms:created>
  <dcterms:modified xsi:type="dcterms:W3CDTF">2021-08-31T18:58:00Z</dcterms:modified>
</cp:coreProperties>
</file>