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F7" w:rsidRDefault="00DD74F7" w:rsidP="00DD74F7">
      <w:pPr>
        <w:pStyle w:val="NormalnyWeb"/>
        <w:spacing w:before="240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  <w:sz w:val="22"/>
          <w:szCs w:val="22"/>
        </w:rPr>
        <w:t>Zasady organizacji zajęć z rewalidacji.</w:t>
      </w:r>
    </w:p>
    <w:p w:rsidR="00DD74F7" w:rsidRDefault="00DD74F7" w:rsidP="00DD74F7">
      <w:pPr>
        <w:pStyle w:val="NormalnyWeb"/>
        <w:spacing w:before="240" w:beforeAutospacing="0" w:after="0" w:afterAutospacing="0"/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zajęciach bierze udział dziecko </w:t>
      </w:r>
      <w:r>
        <w:rPr>
          <w:rFonts w:ascii="Arial" w:hAnsi="Arial" w:cs="Arial"/>
          <w:color w:val="1D2129"/>
          <w:sz w:val="22"/>
          <w:szCs w:val="22"/>
        </w:rPr>
        <w:t>zdrowe (nie ma kataru, kaszlu, podwyższonej temperatury</w:t>
      </w:r>
      <w:r>
        <w:rPr>
          <w:rFonts w:ascii="Arial" w:hAnsi="Arial" w:cs="Arial"/>
          <w:color w:val="000000"/>
          <w:sz w:val="22"/>
          <w:szCs w:val="22"/>
        </w:rPr>
        <w:t>) i które w</w:t>
      </w:r>
      <w:r>
        <w:rPr>
          <w:rFonts w:ascii="Arial" w:hAnsi="Arial" w:cs="Arial"/>
          <w:color w:val="1D2129"/>
          <w:sz w:val="22"/>
          <w:szCs w:val="22"/>
        </w:rPr>
        <w:t xml:space="preserve"> ciągu ostatnich 14 dni nie miało  kontaktu z osobą zakażoną wirusem </w:t>
      </w:r>
      <w:r>
        <w:rPr>
          <w:rFonts w:ascii="Arial" w:hAnsi="Arial" w:cs="Arial"/>
          <w:b/>
          <w:bCs/>
          <w:color w:val="1D2129"/>
          <w:sz w:val="22"/>
          <w:szCs w:val="22"/>
        </w:rPr>
        <w:t>Covid-19</w:t>
      </w:r>
      <w:r>
        <w:rPr>
          <w:rFonts w:ascii="Arial" w:hAnsi="Arial" w:cs="Arial"/>
          <w:color w:val="1D2129"/>
          <w:sz w:val="22"/>
          <w:szCs w:val="22"/>
        </w:rPr>
        <w:t xml:space="preserve"> oraz nikt z członków najbliższej rodziny, otoczenia, który nie przebywa na kwarantannie, nie przejawia widocznych oznak choroby (kaszel, katar, podwyższona temperatura).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Zajęcia rewalidacyjne rozpoczną się od 18 maja 2020 r.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Ustalam harmonogram realizowanych na terenie szkoły, w trybie stacjonarnym, zajęć rewalidacyjnych.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Szczegółowy wykaz zajęć dostępny będzie u dyrektora szkoły dla nauczycieli najpóźniej w dniu poprzedzającym dzień rozpoczęcia zajęć. Nauczyciele mogą otrzymać harmonogram zajęć za pośrednictwem środków komunikacji elektronicznej: e-dziennik, mail.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Zajęcia są dla uczniów dobrowolne i odbywają się na podstawie zgody rodziców. Nauczyciele prowadzący zajęcia rewalidacyjne, przed ich rozpoczęciem, w możliwy sposób pozyskują informację od rodziców o zainteresowaniu tą formą zajęć.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Rodzice i uczniowie, po wyrażeniu zgody, otrzymują informacje o terminach realizowanych zajęć.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Zajęcia będą prowadzone z zachowaniem zasad sanitarnych.</w:t>
      </w:r>
    </w:p>
    <w:p w:rsidR="00DD74F7" w:rsidRDefault="00DD74F7" w:rsidP="00DD74F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Szczegółową procedurę organizacji zajęć rewalidacyjnych na terenie szkoły oraz zasady bezpieczeństwa określa 03. Procedury organizacji opieki w szkole w czasie pandemii COVID-19</w:t>
      </w:r>
    </w:p>
    <w:p w:rsidR="00750D90" w:rsidRDefault="00750D90"/>
    <w:sectPr w:rsidR="00750D90" w:rsidSect="0075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5CE1"/>
    <w:multiLevelType w:val="multilevel"/>
    <w:tmpl w:val="E914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4F7"/>
    <w:rsid w:val="00750D90"/>
    <w:rsid w:val="00D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2020-05-21T09:53:00Z</dcterms:created>
  <dcterms:modified xsi:type="dcterms:W3CDTF">2020-05-21T09:53:00Z</dcterms:modified>
</cp:coreProperties>
</file>