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C8" w:rsidRPr="00B52EC8" w:rsidRDefault="00B52EC8" w:rsidP="00B52EC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52EC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WYMAGANIA EDUKACYJNE Z INFORMATYKI</w:t>
      </w:r>
    </w:p>
    <w:p w:rsidR="00B52EC8" w:rsidRPr="00B52EC8" w:rsidRDefault="00B52EC8" w:rsidP="00B52EC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52EC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Szkoła Podstawowa im. Kardynała Stef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ana Wyszyńskiego w Manasterzu </w:t>
      </w:r>
      <w:r w:rsidRPr="00B52EC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Klasa VII</w:t>
      </w:r>
    </w:p>
    <w:p w:rsidR="00B52EC8" w:rsidRPr="00B52EC8" w:rsidRDefault="00B52EC8" w:rsidP="00B52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1. Wymagania edukacyjne niezbędne do otrzymania przez ucznia poszczególnych śródrocznych i rocznych ocen klasyfikacyjnych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52E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Ocenę celującą otrzymuje uczeń, który: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zna wymagane pojęcia i terminologię informatyczną na poziomie rozszerzonym w stosunku do programu Teraz Bajty;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posiada wiedzę teoretyczną i praktyczną pozwalającą rozwiązywać zadania wykraczające poza program nauczania;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sprawnie posługuje się oprogramowaniem komputerowym, także w zakresie trudniejszych i mniej oczywistych opcji;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samodzielnie wyszukuje, analizuje i krytycznie ocenia informacje pozyskane z Internetu;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rozwiązuje problemy informatyczne wymagające twórczego podejścia i własnej inwencji;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wykonuje projekty z dużą samodzielnością i pomysłowością, wykorzystując różnorodne źródła wiedzy;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wykazuje ponadprzeciętne zainteresowanie przedmiotem (np. udział w konkursach, tworzenie własnych projektów, programowanie);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starannie i estetycznie wykonuje wszystkie zadania, dba o kulturę pracy i przestrzega zasad bezpieczeństwa w pracowni komputerowej.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52E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Ocenę bardzo dobrą otrzymuje uczeń, który: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zna wymagane pojęcia i terminologię komputerową w zakresie klasy 7;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posiada pełny zasób wiedzy teoretycznej i praktycznej przewidziany programem Teraz Bajty;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sprawnie posługuje się oprogramowaniem komputerowym, w tym większością funkcji o średnim i wyższym stopniu trudności;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samodzielnie korzysta z Internetu do realizacji projektów i zadań;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poprawnie rozwiązuje zadania i problemy o charakterze praktycznym (np. arkusz kalkulacyjny, prezentacja, edycja grafiki, tworzenie prostych programów).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52E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Ocenę dobrą otrzymuje uczeń, który: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zna w dużym zakresie wymagane pojęcia i terminologię informatyczną;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posiada niewielkie braki w wiedzy teoretycznej i praktycznej, ale potrafi je nadrobić przy wsparciu nauczyciela;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poprawnie posługuje się oprogramowaniem komputerowym, zna większość podstawowych i część bardziej złożonych funkcji;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wykonuje ćwiczenia i projekty z niewielkimi błędami w stosunku do przedstawionych wzorców.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52E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Ocenę dostateczną otrzymuje uczeń, który: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zna podstawowe pojęcia i terminologię informatyczną;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posiada widoczne braki w wiedzy teoretycznej, jednak opanował najważniejsze zagadnienia;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z pomocą nauczyciela potrafi korzystać z programów użytkowych (np. edytor tekstu, arkusz kalkulacyjny, program graficzny, środowisko do programowania blokowego/tekstowego);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wykonuje ćwiczenia w sposób nie zawsze staranny, często z uproszczeniami.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52E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Ocenę dopuszczającą otrzymuje uczeń, który: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posiada minimalny zasób wiedzy informatycznej;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z pomocą nauczyciela posługuje się podstawowymi funkcjami programów komputerowych;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z dużą pomocą korzysta z Internetu i wykonuje najprostsze zadania;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ćwiczenia realizuje z dużymi brakami, niestarannie, często niezgodnie z poleceniem.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52E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Ocenę niedostateczną otrzymuje uczeń, który: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nie opanował podstawowych wiadomości i umiejętności przewidzianych w programie nauczania;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nie zna podstawowej terminologii informatycznej;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nie stosuje zasad bezpiecznej i higienicznej pracy przy komputerze;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- nie potrafi samodzielnie uruchomić komputera ani wykonać najprostszych ćwiczeń praktycznych.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2. Sposoby sprawdzania osiągnięć edukacyjnych uczniów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Ćwiczenia praktyczne – wytwory działalności ucznia podczas lekcji;  przy ocenie uwzględnia się poprawność wykonania, stopień samodzielności i wkład pracy.   </w:t>
      </w:r>
    </w:p>
    <w:p w:rsidR="00B52EC8" w:rsidRPr="00B52EC8" w:rsidRDefault="00B52EC8" w:rsidP="00B52E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Kartkówki – krótkie prace pisemne lub testy praktyczne sprawdzające wiedzę </w:t>
      </w:r>
    </w:p>
    <w:p w:rsidR="00B52EC8" w:rsidRPr="00B52EC8" w:rsidRDefault="00B52EC8" w:rsidP="00B52E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i umiejętności z ostatnich tematów.</w:t>
      </w:r>
    </w:p>
    <w:p w:rsidR="00B52EC8" w:rsidRPr="00B52EC8" w:rsidRDefault="00B52EC8" w:rsidP="00B52E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Zeszyt przedmiotowy lub portfolio elektroniczne – oceniane są systematyczność </w:t>
      </w:r>
    </w:p>
    <w:p w:rsidR="00B52EC8" w:rsidRPr="00B52EC8" w:rsidRDefault="00B52EC8" w:rsidP="00B52E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estetyka prowadzenia.                                                                </w:t>
      </w:r>
    </w:p>
    <w:p w:rsidR="00B52EC8" w:rsidRPr="00B52EC8" w:rsidRDefault="00B52EC8" w:rsidP="00B52E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Aktywność podczas lekcji – zgłaszanie się, poprawne odpowiedzi, rozwiązywanie </w:t>
      </w:r>
    </w:p>
    <w:p w:rsidR="00B52EC8" w:rsidRPr="00B52EC8" w:rsidRDefault="00B52EC8" w:rsidP="00B52E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zadań dodatkowych, praca w grupach.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Ponadto uczeń może otrzymać dodatkowe oceny za udział i osiągnięcia w konkursach informatycznych lub zaangażowanie w projekty szkolne.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Uczeń może poprawić ocenę niedostateczną uzyskaną z ćwiczenia praktycznego w ciągu tygodnia.</w:t>
      </w:r>
    </w:p>
    <w:p w:rsidR="00B52EC8" w:rsidRP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Uczeń, który z powodu nieobecności nie wykonał ćwiczenia, powinien zaliczyć je w terminie ustalonym z nauczycielem. Brak zaliczenia skutkuje oceną niedostateczną.</w:t>
      </w:r>
    </w:p>
    <w:p w:rsidR="00B52EC8" w:rsidRDefault="00B52EC8" w:rsidP="00B52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EC8">
        <w:rPr>
          <w:rFonts w:ascii="Times New Roman" w:hAnsi="Times New Roman" w:cs="Times New Roman"/>
          <w:color w:val="000000" w:themeColor="text1"/>
          <w:sz w:val="24"/>
          <w:szCs w:val="24"/>
        </w:rPr>
        <w:t>Na ocenę śródroczną i roczną wpływają wszystkie oceny cząstkowe uzyskane w danym okresie.</w:t>
      </w:r>
    </w:p>
    <w:p w:rsidR="0056314A" w:rsidRDefault="0056314A" w:rsidP="005631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14A" w:rsidRDefault="0056314A" w:rsidP="005631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14A" w:rsidRPr="0056314A" w:rsidRDefault="0056314A" w:rsidP="005631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31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EDUKACYJNE W STOSUNKU DO UCZNIA, U KTÓREGO STWIERDZONO SPECYFICZNE TRUDNOŚCI W UCZENIU SIĘ LUB DEFICYTY ROZWOJOWE:</w:t>
      </w:r>
    </w:p>
    <w:p w:rsidR="0056314A" w:rsidRPr="0056314A" w:rsidRDefault="0056314A" w:rsidP="005631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631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Nauczyciel dostosowuje wymagania, zgodnie z zaleceniami poradni </w:t>
      </w:r>
      <w:proofErr w:type="spellStart"/>
      <w:r w:rsidRPr="0056314A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563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pedagogicznej zawartej w opinii.</w:t>
      </w:r>
    </w:p>
    <w:p w:rsidR="0056314A" w:rsidRPr="0056314A" w:rsidRDefault="0056314A" w:rsidP="005631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631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Nauczyciel indywidualizuje wymagania, może stosować inną wersję pracy pisemnej.</w:t>
      </w:r>
    </w:p>
    <w:p w:rsidR="00B52EC8" w:rsidRDefault="0056314A" w:rsidP="005631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4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631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Uczeń ma prawo do popełniania błędów wynikających z jego dysfunkcji określonych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bookmarkStart w:id="0" w:name="_GoBack"/>
      <w:bookmarkEnd w:id="0"/>
      <w:r w:rsidRPr="0056314A">
        <w:rPr>
          <w:rFonts w:ascii="Times New Roman" w:hAnsi="Times New Roman" w:cs="Times New Roman"/>
          <w:color w:val="000000" w:themeColor="text1"/>
          <w:sz w:val="24"/>
          <w:szCs w:val="24"/>
        </w:rPr>
        <w:t>w opinii poradni psychologiczno - pedagogicznej.</w:t>
      </w:r>
    </w:p>
    <w:p w:rsidR="0056314A" w:rsidRDefault="0056314A" w:rsidP="00B52EC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14A" w:rsidRDefault="0056314A" w:rsidP="00B52EC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14A" w:rsidRDefault="0056314A" w:rsidP="00B52EC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C8" w:rsidRPr="00B52EC8" w:rsidRDefault="00B52EC8" w:rsidP="00B52EC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Gudzińska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-Niemiec</w:t>
      </w:r>
    </w:p>
    <w:sectPr w:rsidR="00B52EC8" w:rsidRPr="00B5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708F"/>
    <w:multiLevelType w:val="hybridMultilevel"/>
    <w:tmpl w:val="B91AA650"/>
    <w:lvl w:ilvl="0" w:tplc="55CE50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25337"/>
    <w:multiLevelType w:val="hybridMultilevel"/>
    <w:tmpl w:val="392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DF"/>
    <w:rsid w:val="001923DF"/>
    <w:rsid w:val="0056314A"/>
    <w:rsid w:val="0059076D"/>
    <w:rsid w:val="00B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35C2"/>
  <w15:chartTrackingRefBased/>
  <w15:docId w15:val="{3E03A6CB-4A19-4B78-8955-9C1FA370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692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2025-09-02T15:32:00Z</dcterms:created>
  <dcterms:modified xsi:type="dcterms:W3CDTF">2025-09-02T15:39:00Z</dcterms:modified>
</cp:coreProperties>
</file>