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54723" w14:textId="77777777" w:rsidR="00977750" w:rsidRPr="009A570A" w:rsidRDefault="00977750" w:rsidP="00977750">
      <w:pPr>
        <w:ind w:left="284" w:hanging="284"/>
        <w:jc w:val="right"/>
        <w:rPr>
          <w:rFonts w:ascii="Calibri" w:hAnsi="Calibri"/>
          <w:sz w:val="16"/>
          <w:szCs w:val="16"/>
        </w:rPr>
      </w:pPr>
      <w:r w:rsidRPr="009A570A">
        <w:rPr>
          <w:rFonts w:ascii="Calibri" w:hAnsi="Calibri"/>
          <w:sz w:val="16"/>
          <w:szCs w:val="16"/>
        </w:rPr>
        <w:t>Załącznik Nr 7</w:t>
      </w:r>
    </w:p>
    <w:p w14:paraId="7A06C940" w14:textId="77777777" w:rsidR="00977750" w:rsidRPr="009A570A" w:rsidRDefault="00977750" w:rsidP="00977750">
      <w:pPr>
        <w:ind w:left="284" w:hanging="284"/>
        <w:jc w:val="right"/>
        <w:rPr>
          <w:rFonts w:ascii="Calibri" w:hAnsi="Calibri"/>
          <w:sz w:val="16"/>
          <w:szCs w:val="16"/>
        </w:rPr>
      </w:pPr>
      <w:r w:rsidRPr="009A570A">
        <w:rPr>
          <w:rFonts w:ascii="Calibri" w:hAnsi="Calibri"/>
          <w:sz w:val="16"/>
          <w:szCs w:val="16"/>
        </w:rPr>
        <w:t xml:space="preserve">do Zarządzenia </w:t>
      </w:r>
      <w:r w:rsidRPr="009A570A">
        <w:rPr>
          <w:rFonts w:ascii="Calibri" w:hAnsi="Calibri"/>
          <w:bCs/>
          <w:sz w:val="16"/>
          <w:szCs w:val="16"/>
        </w:rPr>
        <w:t>Nr 0050.36.2021</w:t>
      </w:r>
    </w:p>
    <w:p w14:paraId="71639DA6" w14:textId="77777777" w:rsidR="00977750" w:rsidRPr="009A570A" w:rsidRDefault="00977750" w:rsidP="00977750">
      <w:pPr>
        <w:jc w:val="right"/>
        <w:rPr>
          <w:rFonts w:ascii="Calibri" w:hAnsi="Calibri"/>
          <w:bCs/>
          <w:sz w:val="16"/>
          <w:szCs w:val="16"/>
        </w:rPr>
      </w:pPr>
      <w:r w:rsidRPr="009A570A">
        <w:rPr>
          <w:rFonts w:ascii="Calibri" w:hAnsi="Calibri"/>
          <w:bCs/>
          <w:sz w:val="16"/>
          <w:szCs w:val="16"/>
        </w:rPr>
        <w:t>Wójta Gminy Krokowa z dnia 29 stycznia 2021 r.</w:t>
      </w:r>
    </w:p>
    <w:p w14:paraId="15A3DDD2" w14:textId="77777777" w:rsidR="00015021" w:rsidRPr="00011E85" w:rsidRDefault="00015021" w:rsidP="00813BC0">
      <w:pPr>
        <w:rPr>
          <w:sz w:val="16"/>
          <w:szCs w:val="16"/>
        </w:rPr>
      </w:pPr>
    </w:p>
    <w:p w14:paraId="4A818626" w14:textId="77777777" w:rsidR="00015021" w:rsidRPr="00011E85" w:rsidRDefault="00015021" w:rsidP="00813BC0">
      <w:pPr>
        <w:rPr>
          <w:sz w:val="16"/>
          <w:szCs w:val="16"/>
        </w:rPr>
      </w:pPr>
    </w:p>
    <w:p w14:paraId="660436DF" w14:textId="77777777" w:rsidR="00015021" w:rsidRDefault="00015021" w:rsidP="00813BC0">
      <w:pPr>
        <w:rPr>
          <w:sz w:val="16"/>
          <w:szCs w:val="16"/>
        </w:rPr>
      </w:pPr>
    </w:p>
    <w:p w14:paraId="4AB9E566" w14:textId="77777777" w:rsidR="008D7388" w:rsidRPr="00977750" w:rsidRDefault="008D7388" w:rsidP="008D7388">
      <w:pPr>
        <w:rPr>
          <w:rFonts w:ascii="Calibri" w:hAnsi="Calibri"/>
          <w:b/>
          <w:i/>
          <w:sz w:val="22"/>
          <w:szCs w:val="22"/>
        </w:rPr>
      </w:pPr>
    </w:p>
    <w:p w14:paraId="58A25278" w14:textId="77777777" w:rsidR="00977750" w:rsidRPr="00977750" w:rsidRDefault="008D7388" w:rsidP="00977750">
      <w:pPr>
        <w:jc w:val="center"/>
        <w:rPr>
          <w:rFonts w:ascii="Calibri" w:hAnsi="Calibri"/>
          <w:b/>
          <w:sz w:val="22"/>
          <w:szCs w:val="22"/>
          <w:shd w:val="clear" w:color="auto" w:fill="FFFFFF"/>
        </w:rPr>
      </w:pPr>
      <w:r w:rsidRPr="00977750">
        <w:rPr>
          <w:rFonts w:ascii="Calibri" w:hAnsi="Calibri"/>
          <w:b/>
          <w:sz w:val="22"/>
          <w:szCs w:val="22"/>
          <w:shd w:val="clear" w:color="auto" w:fill="FFFFFF"/>
        </w:rPr>
        <w:t>Regulamin</w:t>
      </w:r>
      <w:r w:rsidR="00977750" w:rsidRPr="00977750">
        <w:rPr>
          <w:rFonts w:ascii="Calibri" w:hAnsi="Calibri"/>
          <w:b/>
          <w:sz w:val="22"/>
          <w:szCs w:val="22"/>
          <w:shd w:val="clear" w:color="auto" w:fill="FFFFFF"/>
        </w:rPr>
        <w:t xml:space="preserve"> </w:t>
      </w:r>
      <w:r w:rsidRPr="00977750">
        <w:rPr>
          <w:rFonts w:ascii="Calibri" w:hAnsi="Calibri"/>
          <w:b/>
          <w:sz w:val="22"/>
          <w:szCs w:val="22"/>
          <w:shd w:val="clear" w:color="auto" w:fill="FFFFFF"/>
        </w:rPr>
        <w:t xml:space="preserve">rekrutacji dzieci </w:t>
      </w:r>
    </w:p>
    <w:p w14:paraId="6642AC52" w14:textId="77777777" w:rsidR="00977750" w:rsidRPr="00977750" w:rsidRDefault="008D7388" w:rsidP="00977750">
      <w:pPr>
        <w:jc w:val="center"/>
        <w:rPr>
          <w:rFonts w:ascii="Calibri" w:hAnsi="Calibri"/>
          <w:b/>
          <w:sz w:val="22"/>
          <w:szCs w:val="22"/>
          <w:shd w:val="clear" w:color="auto" w:fill="FFFFFF"/>
        </w:rPr>
      </w:pPr>
      <w:r w:rsidRPr="00977750">
        <w:rPr>
          <w:rFonts w:ascii="Calibri" w:hAnsi="Calibri"/>
          <w:b/>
          <w:sz w:val="22"/>
          <w:szCs w:val="22"/>
          <w:shd w:val="clear" w:color="auto" w:fill="FFFFFF"/>
        </w:rPr>
        <w:t xml:space="preserve">do </w:t>
      </w:r>
      <w:r w:rsidR="00977750" w:rsidRPr="00977750">
        <w:rPr>
          <w:rFonts w:ascii="Calibri" w:hAnsi="Calibri"/>
          <w:b/>
          <w:sz w:val="22"/>
          <w:szCs w:val="22"/>
          <w:shd w:val="clear" w:color="auto" w:fill="FFFFFF"/>
        </w:rPr>
        <w:t xml:space="preserve">publicznych przedszkoli i oddziałów przedszkolnych przy szkołach podstawowych, </w:t>
      </w:r>
    </w:p>
    <w:p w14:paraId="26D9A0C1" w14:textId="77777777" w:rsidR="008D7388" w:rsidRPr="00977750" w:rsidRDefault="00977750" w:rsidP="00977750">
      <w:pPr>
        <w:jc w:val="center"/>
        <w:rPr>
          <w:rFonts w:ascii="Calibri" w:hAnsi="Calibri"/>
          <w:b/>
          <w:sz w:val="22"/>
          <w:szCs w:val="22"/>
          <w:shd w:val="clear" w:color="auto" w:fill="FFFFFF"/>
        </w:rPr>
      </w:pPr>
      <w:r w:rsidRPr="00977750">
        <w:rPr>
          <w:rFonts w:ascii="Calibri" w:hAnsi="Calibri"/>
          <w:b/>
          <w:sz w:val="22"/>
          <w:szCs w:val="22"/>
          <w:shd w:val="clear" w:color="auto" w:fill="FFFFFF"/>
        </w:rPr>
        <w:t>dla których organem prowadzącym jest Gmina Krokowa</w:t>
      </w:r>
      <w:r w:rsidR="008D7388" w:rsidRPr="00977750">
        <w:rPr>
          <w:rFonts w:ascii="Calibri" w:hAnsi="Calibri"/>
          <w:b/>
          <w:sz w:val="22"/>
          <w:szCs w:val="22"/>
          <w:shd w:val="clear" w:color="auto" w:fill="FFFFFF"/>
        </w:rPr>
        <w:t xml:space="preserve"> </w:t>
      </w:r>
    </w:p>
    <w:p w14:paraId="05F8D339" w14:textId="77777777" w:rsidR="008D7388" w:rsidRPr="00977750" w:rsidRDefault="008D7388" w:rsidP="008D7388">
      <w:pPr>
        <w:rPr>
          <w:rFonts w:ascii="Calibri" w:hAnsi="Calibri"/>
          <w:i/>
          <w:sz w:val="22"/>
          <w:szCs w:val="22"/>
        </w:rPr>
      </w:pPr>
    </w:p>
    <w:p w14:paraId="35CBF3A5" w14:textId="77777777" w:rsidR="008D7388" w:rsidRPr="00977750" w:rsidRDefault="008D7388" w:rsidP="008D7388">
      <w:pPr>
        <w:rPr>
          <w:rFonts w:ascii="Calibri" w:hAnsi="Calibri"/>
          <w:i/>
          <w:sz w:val="22"/>
          <w:szCs w:val="22"/>
        </w:rPr>
      </w:pPr>
    </w:p>
    <w:p w14:paraId="6C4ED4C9" w14:textId="77777777" w:rsidR="008D7388" w:rsidRPr="00977750" w:rsidRDefault="008D7388" w:rsidP="008D7388">
      <w:pPr>
        <w:rPr>
          <w:rFonts w:ascii="Calibri" w:hAnsi="Calibri"/>
          <w:i/>
          <w:sz w:val="22"/>
          <w:szCs w:val="22"/>
        </w:rPr>
      </w:pPr>
    </w:p>
    <w:p w14:paraId="274606AD" w14:textId="77777777" w:rsidR="008D7388" w:rsidRPr="00977750" w:rsidRDefault="008D7388" w:rsidP="008D7388">
      <w:pPr>
        <w:pStyle w:val="Bezodstpw"/>
        <w:jc w:val="center"/>
      </w:pPr>
    </w:p>
    <w:p w14:paraId="447AE4CD" w14:textId="77777777" w:rsidR="008D7388" w:rsidRPr="00977750" w:rsidRDefault="008D7388" w:rsidP="008D7388">
      <w:pPr>
        <w:pStyle w:val="Bezodstpw"/>
        <w:rPr>
          <w:b/>
        </w:rPr>
      </w:pPr>
      <w:r w:rsidRPr="00977750">
        <w:rPr>
          <w:b/>
        </w:rPr>
        <w:t>Podstawa prawna:</w:t>
      </w:r>
    </w:p>
    <w:p w14:paraId="39A87107" w14:textId="77777777" w:rsidR="008D7388" w:rsidRPr="00977750" w:rsidRDefault="008D7388" w:rsidP="008D7388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977750">
        <w:rPr>
          <w:rFonts w:ascii="Calibri" w:hAnsi="Calibri"/>
          <w:sz w:val="22"/>
          <w:szCs w:val="22"/>
        </w:rPr>
        <w:t>Ustawa z dnia 14 grudnia 2016 r.</w:t>
      </w:r>
      <w:r w:rsidR="008D007B">
        <w:rPr>
          <w:rFonts w:ascii="Calibri" w:hAnsi="Calibri"/>
          <w:sz w:val="22"/>
          <w:szCs w:val="22"/>
        </w:rPr>
        <w:t xml:space="preserve"> – Prawo Oświatowe (Dz. U. z 2020</w:t>
      </w:r>
      <w:r w:rsidRPr="00977750">
        <w:rPr>
          <w:rFonts w:ascii="Calibri" w:hAnsi="Calibri"/>
          <w:sz w:val="22"/>
          <w:szCs w:val="22"/>
        </w:rPr>
        <w:t xml:space="preserve"> r. poz. </w:t>
      </w:r>
      <w:r w:rsidR="00792DB4">
        <w:rPr>
          <w:rFonts w:ascii="Calibri" w:hAnsi="Calibri"/>
          <w:sz w:val="22"/>
          <w:szCs w:val="22"/>
        </w:rPr>
        <w:t>910 ze</w:t>
      </w:r>
      <w:r w:rsidR="008D007B">
        <w:rPr>
          <w:rFonts w:ascii="Calibri" w:hAnsi="Calibri"/>
          <w:sz w:val="22"/>
          <w:szCs w:val="22"/>
        </w:rPr>
        <w:t xml:space="preserve"> zm.</w:t>
      </w:r>
      <w:r w:rsidRPr="00977750">
        <w:rPr>
          <w:rFonts w:ascii="Calibri" w:hAnsi="Calibri"/>
          <w:sz w:val="22"/>
          <w:szCs w:val="22"/>
        </w:rPr>
        <w:t xml:space="preserve">). </w:t>
      </w:r>
    </w:p>
    <w:p w14:paraId="0E04EA3E" w14:textId="77777777" w:rsidR="008D7388" w:rsidRPr="00977750" w:rsidRDefault="008D7388" w:rsidP="008D7388">
      <w:pPr>
        <w:pStyle w:val="Bezodstpw"/>
        <w:ind w:left="360"/>
        <w:jc w:val="both"/>
      </w:pPr>
    </w:p>
    <w:p w14:paraId="6D9B180C" w14:textId="77777777" w:rsidR="00ED449B" w:rsidRDefault="00ED449B" w:rsidP="00ED449B">
      <w:pPr>
        <w:pStyle w:val="Bezodstpw"/>
        <w:numPr>
          <w:ilvl w:val="0"/>
          <w:numId w:val="29"/>
        </w:numPr>
        <w:rPr>
          <w:b/>
        </w:rPr>
      </w:pPr>
      <w:r>
        <w:rPr>
          <w:b/>
        </w:rPr>
        <w:t>Postanowienia ogólne</w:t>
      </w:r>
      <w:r w:rsidRPr="00977750">
        <w:rPr>
          <w:b/>
        </w:rPr>
        <w:t>.</w:t>
      </w:r>
    </w:p>
    <w:p w14:paraId="71F68828" w14:textId="77777777" w:rsidR="00111F35" w:rsidRPr="00977750" w:rsidRDefault="00111F35" w:rsidP="00111F35">
      <w:pPr>
        <w:pStyle w:val="Bezodstpw"/>
        <w:jc w:val="center"/>
        <w:rPr>
          <w:b/>
        </w:rPr>
      </w:pPr>
      <w:r w:rsidRPr="00977750">
        <w:rPr>
          <w:b/>
        </w:rPr>
        <w:t>§ 1</w:t>
      </w:r>
    </w:p>
    <w:p w14:paraId="19D253DB" w14:textId="77777777" w:rsidR="00ED449B" w:rsidRDefault="00ED449B" w:rsidP="00ED449B">
      <w:pPr>
        <w:pStyle w:val="Bezodstpw"/>
        <w:ind w:left="1440"/>
        <w:rPr>
          <w:b/>
        </w:rPr>
      </w:pPr>
    </w:p>
    <w:p w14:paraId="34E7ACA2" w14:textId="77777777" w:rsidR="002A51F3" w:rsidRPr="002A51F3" w:rsidRDefault="00ED449B" w:rsidP="002A51F3">
      <w:pPr>
        <w:pStyle w:val="Bezodstpw"/>
        <w:jc w:val="both"/>
      </w:pPr>
      <w:r w:rsidRPr="002A51F3">
        <w:t>Ilekroć w niniejszym regulaminie jest mowa o</w:t>
      </w:r>
      <w:r w:rsidR="002A51F3" w:rsidRPr="002A51F3">
        <w:t>:</w:t>
      </w:r>
    </w:p>
    <w:p w14:paraId="36D6A5E8" w14:textId="77777777" w:rsidR="002A51F3" w:rsidRPr="00D52FC6" w:rsidRDefault="005C6724" w:rsidP="00CF3575">
      <w:pPr>
        <w:numPr>
          <w:ilvl w:val="0"/>
          <w:numId w:val="42"/>
        </w:numPr>
        <w:jc w:val="both"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</w:rPr>
        <w:t>P</w:t>
      </w:r>
      <w:r w:rsidR="00ED449B" w:rsidRPr="00D52FC6">
        <w:rPr>
          <w:rFonts w:ascii="Calibri" w:hAnsi="Calibri"/>
          <w:sz w:val="22"/>
          <w:szCs w:val="22"/>
        </w:rPr>
        <w:t xml:space="preserve">rzedszkolu – </w:t>
      </w:r>
      <w:r w:rsidR="005C602E" w:rsidRPr="00D52FC6">
        <w:rPr>
          <w:rFonts w:ascii="Calibri" w:hAnsi="Calibri" w:cs="Arial"/>
          <w:sz w:val="22"/>
          <w:szCs w:val="22"/>
          <w:shd w:val="clear" w:color="auto" w:fill="FFFFFF"/>
        </w:rPr>
        <w:t xml:space="preserve">należy przez to rozumieć </w:t>
      </w:r>
      <w:r w:rsidR="00ED449B" w:rsidRPr="00D52FC6">
        <w:rPr>
          <w:rFonts w:ascii="Calibri" w:hAnsi="Calibri"/>
          <w:sz w:val="22"/>
          <w:szCs w:val="22"/>
        </w:rPr>
        <w:t>publiczne przedszkole,</w:t>
      </w:r>
      <w:r w:rsidR="002A51F3" w:rsidRPr="00D52FC6">
        <w:rPr>
          <w:rFonts w:ascii="Calibri" w:hAnsi="Calibri"/>
          <w:sz w:val="22"/>
          <w:szCs w:val="22"/>
        </w:rPr>
        <w:t xml:space="preserve"> </w:t>
      </w:r>
      <w:r w:rsidR="002A51F3" w:rsidRPr="00D52FC6">
        <w:rPr>
          <w:rFonts w:ascii="Calibri" w:hAnsi="Calibri"/>
          <w:sz w:val="22"/>
          <w:szCs w:val="22"/>
          <w:shd w:val="clear" w:color="auto" w:fill="FFFFFF"/>
        </w:rPr>
        <w:t>dla którego organem prowadzącym jest Gmina Krokowa.</w:t>
      </w:r>
    </w:p>
    <w:p w14:paraId="63A79410" w14:textId="77777777" w:rsidR="002A51F3" w:rsidRPr="00D52FC6" w:rsidRDefault="002A51F3" w:rsidP="00CF3575">
      <w:pPr>
        <w:numPr>
          <w:ilvl w:val="0"/>
          <w:numId w:val="42"/>
        </w:numPr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D52FC6">
        <w:rPr>
          <w:rFonts w:ascii="Calibri" w:hAnsi="Calibri"/>
          <w:sz w:val="22"/>
          <w:szCs w:val="22"/>
          <w:shd w:val="clear" w:color="auto" w:fill="FFFFFF"/>
        </w:rPr>
        <w:t xml:space="preserve">Oddziale przedszkolnym – </w:t>
      </w:r>
      <w:r w:rsidR="005C602E" w:rsidRPr="00D52FC6">
        <w:rPr>
          <w:rFonts w:ascii="Calibri" w:hAnsi="Calibri" w:cs="Arial"/>
          <w:sz w:val="22"/>
          <w:szCs w:val="22"/>
          <w:shd w:val="clear" w:color="auto" w:fill="FFFFFF"/>
        </w:rPr>
        <w:t xml:space="preserve">należy przez to rozumieć </w:t>
      </w:r>
      <w:r w:rsidRPr="00D52FC6">
        <w:rPr>
          <w:rFonts w:ascii="Calibri" w:hAnsi="Calibri"/>
          <w:sz w:val="22"/>
          <w:szCs w:val="22"/>
          <w:shd w:val="clear" w:color="auto" w:fill="FFFFFF"/>
        </w:rPr>
        <w:t>oddział przedszkolny w szkole podstawowej, dla którego organem prowadzącym jest Gmina Krokowa.</w:t>
      </w:r>
    </w:p>
    <w:p w14:paraId="2EE82166" w14:textId="77777777" w:rsidR="006170AF" w:rsidRPr="00D52FC6" w:rsidRDefault="006170AF" w:rsidP="00CF3575">
      <w:pPr>
        <w:numPr>
          <w:ilvl w:val="0"/>
          <w:numId w:val="42"/>
        </w:numPr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D52FC6">
        <w:rPr>
          <w:rFonts w:ascii="Calibri" w:hAnsi="Calibri"/>
          <w:sz w:val="22"/>
          <w:szCs w:val="22"/>
          <w:shd w:val="clear" w:color="auto" w:fill="FFFFFF"/>
        </w:rPr>
        <w:t>Szkole – należy przez to rozumieć szkołę podstawową, w której zorganizowane są oddziały przedszkolne.</w:t>
      </w:r>
    </w:p>
    <w:p w14:paraId="1A561C00" w14:textId="77777777" w:rsidR="005C602E" w:rsidRPr="00D52FC6" w:rsidRDefault="005C602E" w:rsidP="00CF3575">
      <w:pPr>
        <w:numPr>
          <w:ilvl w:val="0"/>
          <w:numId w:val="42"/>
        </w:numPr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D52FC6">
        <w:rPr>
          <w:rFonts w:ascii="Calibri" w:hAnsi="Calibri"/>
          <w:sz w:val="22"/>
          <w:szCs w:val="22"/>
          <w:shd w:val="clear" w:color="auto" w:fill="FFFFFF"/>
        </w:rPr>
        <w:t xml:space="preserve">Rodzicach - </w:t>
      </w:r>
      <w:r w:rsidRPr="00D52FC6">
        <w:rPr>
          <w:rFonts w:ascii="Calibri" w:hAnsi="Calibri" w:cs="Arial"/>
          <w:sz w:val="22"/>
          <w:szCs w:val="22"/>
          <w:shd w:val="clear" w:color="auto" w:fill="FFFFFF"/>
        </w:rPr>
        <w:t>należy przez to rozumieć także prawnych opiekunów dziecka oraz osoby (podmioty) sprawujące pieczę zastępczą nad dzieckiem.</w:t>
      </w:r>
    </w:p>
    <w:p w14:paraId="747CEC96" w14:textId="77777777" w:rsidR="00935B33" w:rsidRPr="00D52FC6" w:rsidRDefault="00CF3575" w:rsidP="00CF3575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sz w:val="22"/>
          <w:szCs w:val="22"/>
        </w:rPr>
      </w:pPr>
      <w:r w:rsidRPr="00D52FC6">
        <w:rPr>
          <w:rStyle w:val="Uwydatnienie"/>
          <w:rFonts w:ascii="Calibri" w:hAnsi="Calibri" w:cs="Arial"/>
          <w:i w:val="0"/>
          <w:sz w:val="22"/>
          <w:szCs w:val="22"/>
        </w:rPr>
        <w:t>L</w:t>
      </w:r>
      <w:r w:rsidR="00935B33" w:rsidRPr="00D52FC6">
        <w:rPr>
          <w:rStyle w:val="Uwydatnienie"/>
          <w:rFonts w:ascii="Calibri" w:hAnsi="Calibri" w:cs="Arial"/>
          <w:i w:val="0"/>
          <w:sz w:val="22"/>
          <w:szCs w:val="22"/>
        </w:rPr>
        <w:t>iście przyjętych</w:t>
      </w:r>
      <w:r w:rsidR="00935B33" w:rsidRPr="00D52FC6">
        <w:rPr>
          <w:rFonts w:ascii="Calibri" w:hAnsi="Calibri" w:cs="Arial"/>
          <w:i/>
          <w:sz w:val="22"/>
          <w:szCs w:val="22"/>
        </w:rPr>
        <w:t> </w:t>
      </w:r>
      <w:r w:rsidR="00935B33" w:rsidRPr="00D52FC6">
        <w:rPr>
          <w:rFonts w:ascii="Calibri" w:hAnsi="Calibri" w:cs="Arial"/>
          <w:sz w:val="22"/>
          <w:szCs w:val="22"/>
        </w:rPr>
        <w:t>– należy przez to rozumieć listę kandydatów, którzy zostali zakwalifikowani przez Komisję Rekrutacyjną i złożyli wymagan</w:t>
      </w:r>
      <w:r w:rsidRPr="00D52FC6">
        <w:rPr>
          <w:rFonts w:ascii="Calibri" w:hAnsi="Calibri" w:cs="Arial"/>
          <w:sz w:val="22"/>
          <w:szCs w:val="22"/>
        </w:rPr>
        <w:t>e dokumenty we właściwym czasie.</w:t>
      </w:r>
    </w:p>
    <w:p w14:paraId="778D265B" w14:textId="77777777" w:rsidR="00935B33" w:rsidRPr="00D52FC6" w:rsidRDefault="00CF3575" w:rsidP="00CF3575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sz w:val="22"/>
          <w:szCs w:val="22"/>
        </w:rPr>
      </w:pPr>
      <w:r w:rsidRPr="00D52FC6">
        <w:rPr>
          <w:rStyle w:val="Uwydatnienie"/>
          <w:rFonts w:ascii="Calibri" w:hAnsi="Calibri" w:cs="Arial"/>
          <w:i w:val="0"/>
          <w:sz w:val="22"/>
          <w:szCs w:val="22"/>
        </w:rPr>
        <w:t>L</w:t>
      </w:r>
      <w:r w:rsidR="00935B33" w:rsidRPr="00D52FC6">
        <w:rPr>
          <w:rStyle w:val="Uwydatnienie"/>
          <w:rFonts w:ascii="Calibri" w:hAnsi="Calibri" w:cs="Arial"/>
          <w:i w:val="0"/>
          <w:sz w:val="22"/>
          <w:szCs w:val="22"/>
        </w:rPr>
        <w:t>iście nieprzyjętych</w:t>
      </w:r>
      <w:r w:rsidR="00935B33" w:rsidRPr="00D52FC6">
        <w:rPr>
          <w:rFonts w:ascii="Calibri" w:hAnsi="Calibri" w:cs="Arial"/>
          <w:i/>
          <w:sz w:val="22"/>
          <w:szCs w:val="22"/>
        </w:rPr>
        <w:t xml:space="preserve"> – </w:t>
      </w:r>
      <w:r w:rsidR="00935B33" w:rsidRPr="00D52FC6">
        <w:rPr>
          <w:rFonts w:ascii="Calibri" w:hAnsi="Calibri" w:cs="Arial"/>
          <w:sz w:val="22"/>
          <w:szCs w:val="22"/>
        </w:rPr>
        <w:t>należy rozumieć listę dzieci niezakwalifikowanych do przyjęcia z powodu braków formalnych w dokumentacji rekrutacyjnej lub z powodu otrzymania niżej liczby punktów, niż minimalna war</w:t>
      </w:r>
      <w:r w:rsidRPr="00D52FC6">
        <w:rPr>
          <w:rFonts w:ascii="Calibri" w:hAnsi="Calibri" w:cs="Arial"/>
          <w:sz w:val="22"/>
          <w:szCs w:val="22"/>
        </w:rPr>
        <w:t>tość kwalifikująca do przyjęcia.</w:t>
      </w:r>
    </w:p>
    <w:p w14:paraId="7D05789A" w14:textId="77777777" w:rsidR="008D7388" w:rsidRPr="00977750" w:rsidRDefault="008D7388" w:rsidP="005C6724">
      <w:pPr>
        <w:pStyle w:val="Bezodstpw"/>
        <w:jc w:val="both"/>
      </w:pPr>
    </w:p>
    <w:p w14:paraId="55F09C69" w14:textId="77777777" w:rsidR="008D7388" w:rsidRPr="00977750" w:rsidRDefault="008D7388" w:rsidP="008D7388">
      <w:pPr>
        <w:pStyle w:val="Bezodstpw"/>
        <w:numPr>
          <w:ilvl w:val="0"/>
          <w:numId w:val="29"/>
        </w:numPr>
        <w:rPr>
          <w:b/>
        </w:rPr>
      </w:pPr>
      <w:r w:rsidRPr="00977750">
        <w:rPr>
          <w:b/>
        </w:rPr>
        <w:t>Zasady postępowania rekrutacyjnego.</w:t>
      </w:r>
    </w:p>
    <w:p w14:paraId="0AAD5AB7" w14:textId="77777777" w:rsidR="008D7388" w:rsidRPr="00977750" w:rsidRDefault="008D7388" w:rsidP="008D7388">
      <w:pPr>
        <w:pStyle w:val="Bezodstpw"/>
        <w:ind w:left="2160"/>
        <w:rPr>
          <w:b/>
        </w:rPr>
      </w:pPr>
    </w:p>
    <w:p w14:paraId="377DC78B" w14:textId="77777777" w:rsidR="008D7388" w:rsidRPr="00977750" w:rsidRDefault="00111F35" w:rsidP="008E4015">
      <w:pPr>
        <w:pStyle w:val="Bezodstpw"/>
        <w:jc w:val="center"/>
        <w:rPr>
          <w:b/>
        </w:rPr>
      </w:pPr>
      <w:r>
        <w:rPr>
          <w:b/>
        </w:rPr>
        <w:t>§ 2</w:t>
      </w:r>
    </w:p>
    <w:p w14:paraId="6F5CE7A6" w14:textId="77777777" w:rsidR="008D7388" w:rsidRPr="00977750" w:rsidRDefault="008D7388" w:rsidP="008D7388">
      <w:pPr>
        <w:pStyle w:val="Bezodstpw"/>
        <w:numPr>
          <w:ilvl w:val="0"/>
          <w:numId w:val="30"/>
        </w:numPr>
        <w:jc w:val="both"/>
        <w:rPr>
          <w:b/>
        </w:rPr>
      </w:pPr>
      <w:r w:rsidRPr="00977750">
        <w:t>Do przedszkola</w:t>
      </w:r>
      <w:r w:rsidR="00ED449B">
        <w:t>/odd</w:t>
      </w:r>
      <w:r w:rsidR="00111F35">
        <w:t xml:space="preserve">ziału przedszkolnego </w:t>
      </w:r>
      <w:r w:rsidRPr="00977750">
        <w:t>przyjmo</w:t>
      </w:r>
      <w:r w:rsidR="00011E85" w:rsidRPr="00977750">
        <w:t xml:space="preserve">wane są dzieci w wieku od 3 do </w:t>
      </w:r>
      <w:r w:rsidR="00941A62" w:rsidRPr="00977750">
        <w:t>6</w:t>
      </w:r>
      <w:r w:rsidRPr="00977750">
        <w:t xml:space="preserve"> lat zamieszkałe na terenie Gminy Krokowa.</w:t>
      </w:r>
    </w:p>
    <w:p w14:paraId="5A2FC86F" w14:textId="77777777" w:rsidR="008D7388" w:rsidRPr="00977750" w:rsidRDefault="008D7388" w:rsidP="008D7388">
      <w:pPr>
        <w:pStyle w:val="Bezodstpw"/>
        <w:numPr>
          <w:ilvl w:val="0"/>
          <w:numId w:val="30"/>
        </w:numPr>
        <w:jc w:val="both"/>
        <w:rPr>
          <w:b/>
        </w:rPr>
      </w:pPr>
      <w:r w:rsidRPr="00977750">
        <w:t>W szczególnie uzasadnionych przypadkach do przedszkola</w:t>
      </w:r>
      <w:r w:rsidR="000E7B57">
        <w:t>/oddziału przedszkolnego</w:t>
      </w:r>
      <w:r w:rsidRPr="00977750">
        <w:t xml:space="preserve"> można przyjąć dziecko, które ukończyło 2,5 roku życia</w:t>
      </w:r>
      <w:r w:rsidR="000E7B57">
        <w:t xml:space="preserve">, po zakończeniu procesu rekrutacji, jeżeli dane </w:t>
      </w:r>
      <w:r w:rsidR="000E7B57" w:rsidRPr="00977750">
        <w:t>przedszkol</w:t>
      </w:r>
      <w:r w:rsidR="000E7B57">
        <w:t>e/oddział przedszkolny dysponuje wolnym miejscem.</w:t>
      </w:r>
    </w:p>
    <w:p w14:paraId="76293159" w14:textId="77777777" w:rsidR="008D7388" w:rsidRPr="00977750" w:rsidRDefault="008D7388" w:rsidP="008D7388">
      <w:pPr>
        <w:pStyle w:val="Bezodstpw"/>
        <w:numPr>
          <w:ilvl w:val="0"/>
          <w:numId w:val="30"/>
        </w:numPr>
        <w:jc w:val="both"/>
        <w:rPr>
          <w:b/>
        </w:rPr>
      </w:pPr>
      <w:r w:rsidRPr="00977750">
        <w:t>Dziecko w wieku 6 lat spełnia w przedszkolu</w:t>
      </w:r>
      <w:r w:rsidR="00446576" w:rsidRPr="00446576">
        <w:t xml:space="preserve"> </w:t>
      </w:r>
      <w:r w:rsidR="00446576">
        <w:t>lub oddziale przedszkolnym</w:t>
      </w:r>
      <w:r w:rsidRPr="00977750">
        <w:t xml:space="preserve"> obowiązek rocznego przygotowania przedszkolnego.</w:t>
      </w:r>
    </w:p>
    <w:p w14:paraId="25571A2C" w14:textId="77777777" w:rsidR="008D7388" w:rsidRPr="00977750" w:rsidRDefault="008D7388" w:rsidP="008D7388">
      <w:pPr>
        <w:pStyle w:val="Bezodstpw"/>
        <w:numPr>
          <w:ilvl w:val="0"/>
          <w:numId w:val="30"/>
        </w:numPr>
        <w:jc w:val="both"/>
        <w:rPr>
          <w:b/>
        </w:rPr>
      </w:pPr>
      <w:r w:rsidRPr="00977750">
        <w:t>Za spełnianie obowiązku rocznego przygotowania przedszkolnego dzieci 6 letnich odpowiadają rodzice.</w:t>
      </w:r>
    </w:p>
    <w:p w14:paraId="1993C0C2" w14:textId="77777777" w:rsidR="00CF3575" w:rsidRDefault="00CF3575" w:rsidP="008E4015">
      <w:pPr>
        <w:pStyle w:val="Bezodstpw"/>
        <w:jc w:val="center"/>
        <w:rPr>
          <w:b/>
        </w:rPr>
      </w:pPr>
    </w:p>
    <w:p w14:paraId="5456A3D9" w14:textId="77777777" w:rsidR="00CF3575" w:rsidRDefault="00CF3575" w:rsidP="008E4015">
      <w:pPr>
        <w:pStyle w:val="Bezodstpw"/>
        <w:jc w:val="center"/>
        <w:rPr>
          <w:b/>
        </w:rPr>
      </w:pPr>
    </w:p>
    <w:p w14:paraId="1AD89FB7" w14:textId="77777777" w:rsidR="00CF3575" w:rsidRDefault="00CF3575" w:rsidP="008E4015">
      <w:pPr>
        <w:pStyle w:val="Bezodstpw"/>
        <w:jc w:val="center"/>
        <w:rPr>
          <w:b/>
        </w:rPr>
      </w:pPr>
    </w:p>
    <w:p w14:paraId="0373E7D5" w14:textId="77777777" w:rsidR="00CF3575" w:rsidRDefault="00CF3575" w:rsidP="008E4015">
      <w:pPr>
        <w:pStyle w:val="Bezodstpw"/>
        <w:jc w:val="center"/>
        <w:rPr>
          <w:b/>
        </w:rPr>
      </w:pPr>
    </w:p>
    <w:p w14:paraId="10917A46" w14:textId="77777777" w:rsidR="00E71C2D" w:rsidRDefault="00E71C2D" w:rsidP="008E4015">
      <w:pPr>
        <w:pStyle w:val="Bezodstpw"/>
        <w:jc w:val="center"/>
        <w:rPr>
          <w:b/>
        </w:rPr>
      </w:pPr>
    </w:p>
    <w:p w14:paraId="380C8322" w14:textId="77777777" w:rsidR="008D7388" w:rsidRPr="00977750" w:rsidRDefault="005C602E" w:rsidP="008E4015">
      <w:pPr>
        <w:pStyle w:val="Bezodstpw"/>
        <w:jc w:val="center"/>
        <w:rPr>
          <w:b/>
        </w:rPr>
      </w:pPr>
      <w:r>
        <w:rPr>
          <w:b/>
        </w:rPr>
        <w:lastRenderedPageBreak/>
        <w:t>§ 3</w:t>
      </w:r>
    </w:p>
    <w:p w14:paraId="530F6F90" w14:textId="77777777" w:rsidR="008D7388" w:rsidRPr="00977750" w:rsidRDefault="008D7388" w:rsidP="008D7388">
      <w:pPr>
        <w:pStyle w:val="Bezodstpw"/>
        <w:ind w:left="720"/>
        <w:jc w:val="center"/>
        <w:rPr>
          <w:b/>
        </w:rPr>
      </w:pPr>
    </w:p>
    <w:p w14:paraId="1237DAB5" w14:textId="77777777" w:rsidR="008D7388" w:rsidRDefault="008D7388" w:rsidP="00BD59DF">
      <w:pPr>
        <w:pStyle w:val="Bezodstpw"/>
        <w:numPr>
          <w:ilvl w:val="0"/>
          <w:numId w:val="31"/>
        </w:numPr>
        <w:jc w:val="both"/>
      </w:pPr>
      <w:r w:rsidRPr="00977750">
        <w:t xml:space="preserve">Rekrutacja dzieci do </w:t>
      </w:r>
      <w:r w:rsidR="005C602E" w:rsidRPr="00977750">
        <w:t>przedszkola</w:t>
      </w:r>
      <w:r w:rsidR="005C602E">
        <w:t>/oddziału przedszkolnego</w:t>
      </w:r>
      <w:r w:rsidRPr="00977750">
        <w:t xml:space="preserve"> odbywa się na podstawie złożonego przez rodziców dziecka wypełnionego wniosku o przyjęcie dziecka </w:t>
      </w:r>
      <w:r w:rsidR="00881B39">
        <w:br/>
      </w:r>
      <w:r w:rsidRPr="00977750">
        <w:t xml:space="preserve">do </w:t>
      </w:r>
      <w:r w:rsidR="008824DF" w:rsidRPr="00977750">
        <w:t>przedszkola</w:t>
      </w:r>
      <w:r w:rsidR="008824DF">
        <w:t>/oddziału przedszkolnego</w:t>
      </w:r>
      <w:r w:rsidRPr="00977750">
        <w:t>.</w:t>
      </w:r>
    </w:p>
    <w:p w14:paraId="03CDFABE" w14:textId="77777777" w:rsidR="00BF2ABF" w:rsidRPr="00D23BD2" w:rsidRDefault="00BF2ABF" w:rsidP="00BD59DF">
      <w:pPr>
        <w:pStyle w:val="Textbody"/>
        <w:numPr>
          <w:ilvl w:val="0"/>
          <w:numId w:val="31"/>
        </w:numPr>
        <w:spacing w:after="0" w:line="240" w:lineRule="auto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D23BD2">
        <w:rPr>
          <w:rFonts w:ascii="Calibri" w:hAnsi="Calibri" w:cs="Times New Roman"/>
          <w:color w:val="000000"/>
          <w:sz w:val="22"/>
          <w:szCs w:val="22"/>
        </w:rPr>
        <w:t>Rodzice mogą ubiegać się o przyjęcie dziecka do maksymalnie 3 wybranych przez siebie przedszkoli/oddziałów przedszkolnych w szkołach podstawowych. Ich listę układają według swoich preferencji. Przedszkole/</w:t>
      </w:r>
      <w:r w:rsidR="00D23BD2" w:rsidRPr="00D23BD2">
        <w:rPr>
          <w:rFonts w:ascii="Calibri" w:hAnsi="Calibri" w:cs="Times New Roman"/>
          <w:sz w:val="22"/>
          <w:szCs w:val="22"/>
        </w:rPr>
        <w:t xml:space="preserve"> oddział przedszkolny </w:t>
      </w:r>
      <w:r w:rsidRPr="00D23BD2">
        <w:rPr>
          <w:rFonts w:ascii="Calibri" w:hAnsi="Calibri" w:cs="Times New Roman"/>
          <w:color w:val="000000"/>
          <w:sz w:val="22"/>
          <w:szCs w:val="22"/>
        </w:rPr>
        <w:t>umieszczone na liście na najwyższej pozycji jest przedszkolem/</w:t>
      </w:r>
      <w:r w:rsidR="00D23BD2" w:rsidRPr="00D23BD2">
        <w:rPr>
          <w:rFonts w:ascii="Calibri" w:hAnsi="Calibri" w:cs="Times New Roman"/>
          <w:sz w:val="22"/>
          <w:szCs w:val="22"/>
        </w:rPr>
        <w:t xml:space="preserve"> oddział przedszkolny</w:t>
      </w:r>
      <w:r w:rsidRPr="00D23BD2">
        <w:rPr>
          <w:rFonts w:ascii="Calibri" w:hAnsi="Calibri" w:cs="Times New Roman"/>
          <w:color w:val="000000"/>
          <w:sz w:val="22"/>
          <w:szCs w:val="22"/>
        </w:rPr>
        <w:t xml:space="preserve"> podstawową tzw. „pierwszego wyboru”.</w:t>
      </w:r>
    </w:p>
    <w:p w14:paraId="10190C37" w14:textId="77777777" w:rsidR="008D7388" w:rsidRPr="00977750" w:rsidRDefault="008D7388" w:rsidP="00BD59DF">
      <w:pPr>
        <w:pStyle w:val="Bezodstpw"/>
        <w:numPr>
          <w:ilvl w:val="0"/>
          <w:numId w:val="31"/>
        </w:numPr>
        <w:jc w:val="both"/>
      </w:pPr>
      <w:r w:rsidRPr="00D23BD2">
        <w:t xml:space="preserve">Rodzice ubiegający się o przyjęcie dziecka do </w:t>
      </w:r>
      <w:r w:rsidR="008824DF" w:rsidRPr="00D23BD2">
        <w:t>przedszkola/oddziału przedszkolnego</w:t>
      </w:r>
      <w:r w:rsidRPr="00977750">
        <w:t xml:space="preserve"> obowiązani są złożyć </w:t>
      </w:r>
      <w:r w:rsidR="008824DF">
        <w:t xml:space="preserve">do dyrektora </w:t>
      </w:r>
      <w:r w:rsidR="00881B39">
        <w:t>zainteresowanych placówek</w:t>
      </w:r>
      <w:r w:rsidR="008824DF" w:rsidRPr="00977750">
        <w:t xml:space="preserve"> </w:t>
      </w:r>
      <w:r w:rsidR="004F7F34">
        <w:t xml:space="preserve">oświatowych </w:t>
      </w:r>
      <w:r w:rsidRPr="00977750">
        <w:t xml:space="preserve">prawidłowo wypełniony wniosek o przyjęcie dziecka </w:t>
      </w:r>
      <w:r w:rsidR="00762CEE" w:rsidRPr="00977750">
        <w:t>wraz z dokumentami</w:t>
      </w:r>
      <w:r w:rsidR="00F048DB">
        <w:t xml:space="preserve"> potwierdzającymi spełnione kryteria</w:t>
      </w:r>
      <w:r w:rsidR="00762CEE" w:rsidRPr="00977750">
        <w:t xml:space="preserve"> w </w:t>
      </w:r>
      <w:r w:rsidR="00011E85" w:rsidRPr="00977750">
        <w:t>terminach określonych harmonogramie rekrutacji.</w:t>
      </w:r>
    </w:p>
    <w:p w14:paraId="2BF64E82" w14:textId="77777777" w:rsidR="00F048DB" w:rsidRPr="00F048DB" w:rsidRDefault="00F048DB" w:rsidP="00BD59DF">
      <w:pPr>
        <w:pStyle w:val="Textbody"/>
        <w:numPr>
          <w:ilvl w:val="0"/>
          <w:numId w:val="31"/>
        </w:numPr>
        <w:spacing w:after="0" w:line="240" w:lineRule="auto"/>
        <w:jc w:val="both"/>
        <w:rPr>
          <w:rFonts w:ascii="Calibri" w:hAnsi="Calibri" w:cs="Times New Roman"/>
          <w:b/>
          <w:color w:val="000000"/>
          <w:sz w:val="22"/>
          <w:szCs w:val="22"/>
        </w:rPr>
      </w:pPr>
      <w:r w:rsidRPr="00F048DB">
        <w:rPr>
          <w:rFonts w:ascii="Calibri" w:hAnsi="Calibri" w:cs="Times New Roman"/>
          <w:color w:val="000000"/>
          <w:sz w:val="22"/>
          <w:szCs w:val="22"/>
        </w:rPr>
        <w:t xml:space="preserve">W przypadku </w:t>
      </w:r>
      <w:r w:rsidRPr="00F048DB">
        <w:rPr>
          <w:rFonts w:ascii="Calibri" w:hAnsi="Calibri" w:cs="Times New Roman"/>
          <w:b/>
          <w:color w:val="000000"/>
          <w:sz w:val="22"/>
          <w:szCs w:val="22"/>
        </w:rPr>
        <w:t xml:space="preserve">nieprzedłożenia dokumentów potwierdzających spełnianie kryteriów oraz </w:t>
      </w:r>
      <w:r w:rsidR="00881B39">
        <w:rPr>
          <w:rFonts w:ascii="Calibri" w:hAnsi="Calibri" w:cs="Times New Roman"/>
          <w:b/>
          <w:color w:val="000000"/>
          <w:sz w:val="22"/>
          <w:szCs w:val="22"/>
        </w:rPr>
        <w:br/>
      </w:r>
      <w:r w:rsidRPr="00F048DB">
        <w:rPr>
          <w:rFonts w:ascii="Calibri" w:hAnsi="Calibri" w:cs="Times New Roman"/>
          <w:b/>
          <w:color w:val="000000"/>
          <w:sz w:val="22"/>
          <w:szCs w:val="22"/>
        </w:rPr>
        <w:t>w sytuacji braku potwierdzenia okoliczności zawartych w oświadczeniu, komisja rekrutacyjna w przedszkolu/szkole podstawowej rozpatrując wniosek, nie uwzględnia danego kryterium.</w:t>
      </w:r>
    </w:p>
    <w:p w14:paraId="232E915E" w14:textId="77777777" w:rsidR="008D7388" w:rsidRPr="005352CA" w:rsidRDefault="00F048DB" w:rsidP="00BD59DF">
      <w:pPr>
        <w:pStyle w:val="Textbody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Calibri" w:hAnsi="Calibri" w:cs="Times New Roman"/>
          <w:color w:val="000000"/>
        </w:rPr>
      </w:pPr>
      <w:r w:rsidRPr="005352CA">
        <w:rPr>
          <w:rFonts w:ascii="Calibri" w:hAnsi="Calibri" w:cs="Times New Roman"/>
          <w:color w:val="000000"/>
        </w:rPr>
        <w:t>Do przedszkoli oraz oddziałów przedszkolnych w szkołach podstawowych dzieci zapisywane są jeden raz na cały etap edukacji przedszkolnej w danej placówce. W latach kolejnych rodzice składają </w:t>
      </w:r>
      <w:r w:rsidRPr="005352CA">
        <w:rPr>
          <w:rStyle w:val="StrongEmphasis"/>
          <w:rFonts w:ascii="Calibri" w:hAnsi="Calibri" w:cs="Times New Roman"/>
          <w:b w:val="0"/>
          <w:color w:val="000000"/>
        </w:rPr>
        <w:t>deklaracje dotyczące kontynuowania edukacji przedszkolnej</w:t>
      </w:r>
      <w:r w:rsidRPr="005352CA">
        <w:rPr>
          <w:rFonts w:ascii="Calibri" w:hAnsi="Calibri" w:cs="Times New Roman"/>
          <w:color w:val="000000"/>
        </w:rPr>
        <w:t>.</w:t>
      </w:r>
    </w:p>
    <w:p w14:paraId="4C8B8935" w14:textId="77777777" w:rsidR="008D7388" w:rsidRPr="00977750" w:rsidRDefault="008D7388" w:rsidP="00BD59DF">
      <w:pPr>
        <w:pStyle w:val="Bezodstpw"/>
        <w:numPr>
          <w:ilvl w:val="0"/>
          <w:numId w:val="31"/>
        </w:numPr>
        <w:jc w:val="both"/>
        <w:rPr>
          <w:b/>
          <w:u w:val="single"/>
        </w:rPr>
      </w:pPr>
      <w:r w:rsidRPr="00977750">
        <w:t xml:space="preserve">Postępowanie rekrutacyjne przeprowadza </w:t>
      </w:r>
      <w:r w:rsidR="00F23416">
        <w:t>K</w:t>
      </w:r>
      <w:r w:rsidRPr="00977750">
        <w:t xml:space="preserve">omisja </w:t>
      </w:r>
      <w:r w:rsidR="00F23416">
        <w:t>R</w:t>
      </w:r>
      <w:r w:rsidRPr="00977750">
        <w:t xml:space="preserve">ekrutacyjna powołana przez </w:t>
      </w:r>
      <w:r w:rsidR="00011E85" w:rsidRPr="00977750">
        <w:t xml:space="preserve">dyrektora </w:t>
      </w:r>
      <w:r w:rsidR="00594721">
        <w:t>przedszkola/szkoły</w:t>
      </w:r>
      <w:r w:rsidR="00011E85" w:rsidRPr="00977750">
        <w:t>.</w:t>
      </w:r>
    </w:p>
    <w:p w14:paraId="201B89BA" w14:textId="77777777" w:rsidR="00762CEE" w:rsidRPr="00977750" w:rsidRDefault="00762CEE" w:rsidP="00762CEE">
      <w:pPr>
        <w:pStyle w:val="Bezodstpw"/>
        <w:jc w:val="both"/>
      </w:pPr>
    </w:p>
    <w:p w14:paraId="5B7F6562" w14:textId="77777777" w:rsidR="001538C8" w:rsidRPr="00977750" w:rsidRDefault="001538C8" w:rsidP="001538C8">
      <w:pPr>
        <w:pStyle w:val="Bezodstpw"/>
        <w:ind w:left="720"/>
        <w:jc w:val="center"/>
        <w:rPr>
          <w:b/>
        </w:rPr>
      </w:pPr>
    </w:p>
    <w:p w14:paraId="41613F03" w14:textId="77777777" w:rsidR="001538C8" w:rsidRPr="00977750" w:rsidRDefault="001538C8" w:rsidP="00AC06D8">
      <w:pPr>
        <w:pStyle w:val="Bezodstpw"/>
        <w:rPr>
          <w:b/>
        </w:rPr>
      </w:pPr>
      <w:r>
        <w:rPr>
          <w:b/>
        </w:rPr>
        <w:t xml:space="preserve">                        II</w:t>
      </w:r>
      <w:r w:rsidRPr="00977750">
        <w:rPr>
          <w:b/>
        </w:rPr>
        <w:t>I.        Dokumenty dotyczące rekrutacji</w:t>
      </w:r>
    </w:p>
    <w:p w14:paraId="4ABB2AD5" w14:textId="77777777" w:rsidR="001538C8" w:rsidRPr="00977750" w:rsidRDefault="001538C8" w:rsidP="001538C8">
      <w:pPr>
        <w:pStyle w:val="Bezodstpw"/>
        <w:rPr>
          <w:b/>
        </w:rPr>
      </w:pPr>
    </w:p>
    <w:p w14:paraId="096717EE" w14:textId="77777777" w:rsidR="001538C8" w:rsidRPr="00977750" w:rsidRDefault="0012377F" w:rsidP="001538C8">
      <w:pPr>
        <w:pStyle w:val="Bezodstpw"/>
        <w:jc w:val="center"/>
        <w:rPr>
          <w:b/>
        </w:rPr>
      </w:pPr>
      <w:r>
        <w:rPr>
          <w:b/>
        </w:rPr>
        <w:t>§ 4</w:t>
      </w:r>
    </w:p>
    <w:p w14:paraId="530DC42D" w14:textId="77777777" w:rsidR="001538C8" w:rsidRPr="00476EF2" w:rsidRDefault="001538C8" w:rsidP="001538C8">
      <w:pPr>
        <w:pStyle w:val="Bezodstpw"/>
      </w:pPr>
    </w:p>
    <w:p w14:paraId="522BCD76" w14:textId="77777777" w:rsidR="001538C8" w:rsidRPr="00977750" w:rsidRDefault="001538C8" w:rsidP="001538C8">
      <w:pPr>
        <w:pStyle w:val="Bezodstpw"/>
        <w:numPr>
          <w:ilvl w:val="0"/>
          <w:numId w:val="36"/>
        </w:numPr>
        <w:rPr>
          <w:b/>
        </w:rPr>
      </w:pPr>
      <w:r w:rsidRPr="00476EF2">
        <w:t>Dokumenty składane przez rodziców do przedszkola/oddziału przedszkolnego w procesie</w:t>
      </w:r>
      <w:r>
        <w:t xml:space="preserve"> rekrutacji</w:t>
      </w:r>
      <w:r w:rsidR="0050293A">
        <w:t xml:space="preserve"> w zależności od wyboru miejsca realizacji wychowania przedszkolnego</w:t>
      </w:r>
      <w:r w:rsidRPr="00977750">
        <w:t xml:space="preserve">: </w:t>
      </w:r>
    </w:p>
    <w:p w14:paraId="7575FCE8" w14:textId="77777777" w:rsidR="001538C8" w:rsidRPr="00977750" w:rsidRDefault="001538C8" w:rsidP="001538C8">
      <w:pPr>
        <w:pStyle w:val="Bezodstpw"/>
        <w:ind w:left="720"/>
      </w:pPr>
    </w:p>
    <w:p w14:paraId="4A7456B4" w14:textId="77777777" w:rsidR="001538C8" w:rsidRPr="001538C8" w:rsidRDefault="001538C8" w:rsidP="0012377F">
      <w:pPr>
        <w:pStyle w:val="Bezodstpw"/>
        <w:numPr>
          <w:ilvl w:val="0"/>
          <w:numId w:val="37"/>
        </w:numPr>
        <w:jc w:val="both"/>
        <w:rPr>
          <w:b/>
        </w:rPr>
      </w:pPr>
      <w:r w:rsidRPr="00977750">
        <w:t xml:space="preserve">Wniosek o przyjęcia do </w:t>
      </w:r>
      <w:r>
        <w:rPr>
          <w:bCs/>
        </w:rPr>
        <w:t xml:space="preserve">publicznego przedszkola, stanowiący Załącznik nr 1 </w:t>
      </w:r>
      <w:r w:rsidR="00711B3D">
        <w:rPr>
          <w:bCs/>
        </w:rPr>
        <w:br/>
      </w:r>
      <w:r>
        <w:rPr>
          <w:bCs/>
        </w:rPr>
        <w:t>do Zarządzenia</w:t>
      </w:r>
      <w:r w:rsidR="0050293A">
        <w:rPr>
          <w:bCs/>
        </w:rPr>
        <w:t xml:space="preserve">, </w:t>
      </w:r>
    </w:p>
    <w:p w14:paraId="6C2F0C22" w14:textId="77777777" w:rsidR="001538C8" w:rsidRPr="001538C8" w:rsidRDefault="001538C8" w:rsidP="0012377F">
      <w:pPr>
        <w:pStyle w:val="Bezodstpw"/>
        <w:numPr>
          <w:ilvl w:val="0"/>
          <w:numId w:val="37"/>
        </w:numPr>
        <w:jc w:val="both"/>
        <w:rPr>
          <w:b/>
        </w:rPr>
      </w:pPr>
      <w:r w:rsidRPr="00977750">
        <w:t xml:space="preserve">Wniosek o przyjęcia do </w:t>
      </w:r>
      <w:r>
        <w:rPr>
          <w:bCs/>
        </w:rPr>
        <w:t xml:space="preserve">oddziału przedszkolnego w szkole podstawowej, stanowiący Załącznik nr 2 do Zarządzenia. </w:t>
      </w:r>
      <w:r w:rsidRPr="00977750">
        <w:rPr>
          <w:bCs/>
        </w:rPr>
        <w:t xml:space="preserve"> </w:t>
      </w:r>
    </w:p>
    <w:p w14:paraId="63F15EE6" w14:textId="77777777" w:rsidR="001538C8" w:rsidRPr="0050293A" w:rsidRDefault="0073506E" w:rsidP="0012377F">
      <w:pPr>
        <w:pStyle w:val="Bezodstpw"/>
        <w:numPr>
          <w:ilvl w:val="0"/>
          <w:numId w:val="37"/>
        </w:numPr>
        <w:jc w:val="both"/>
        <w:rPr>
          <w:b/>
        </w:rPr>
      </w:pPr>
      <w:r>
        <w:t>Oświadczenie rodzica kandydata</w:t>
      </w:r>
      <w:r w:rsidR="001538C8" w:rsidRPr="001538C8">
        <w:t xml:space="preserve"> o woli przyjęcia </w:t>
      </w:r>
      <w:r w:rsidR="001538C8" w:rsidRPr="00977750">
        <w:t xml:space="preserve">do </w:t>
      </w:r>
      <w:r w:rsidR="001538C8">
        <w:rPr>
          <w:bCs/>
        </w:rPr>
        <w:t xml:space="preserve">publicznego przedszkola, </w:t>
      </w:r>
      <w:r w:rsidR="00711B3D">
        <w:rPr>
          <w:bCs/>
        </w:rPr>
        <w:br/>
      </w:r>
      <w:r w:rsidR="001538C8">
        <w:rPr>
          <w:bCs/>
        </w:rPr>
        <w:t>w przypadku zakwalifikowania kandydata do dane</w:t>
      </w:r>
      <w:r w:rsidR="0050293A">
        <w:rPr>
          <w:bCs/>
        </w:rPr>
        <w:t>go</w:t>
      </w:r>
      <w:r w:rsidR="001538C8">
        <w:rPr>
          <w:bCs/>
        </w:rPr>
        <w:t xml:space="preserve"> przedszkola, </w:t>
      </w:r>
      <w:r w:rsidR="0050293A">
        <w:rPr>
          <w:bCs/>
        </w:rPr>
        <w:t>stanowiąc</w:t>
      </w:r>
      <w:r w:rsidR="00F23416">
        <w:rPr>
          <w:bCs/>
        </w:rPr>
        <w:t>e</w:t>
      </w:r>
      <w:r w:rsidR="0050293A">
        <w:rPr>
          <w:bCs/>
        </w:rPr>
        <w:t xml:space="preserve"> Załącznik nr 3 do Zarządzenia.</w:t>
      </w:r>
    </w:p>
    <w:p w14:paraId="3DD282C9" w14:textId="77777777" w:rsidR="0050293A" w:rsidRPr="0050293A" w:rsidRDefault="0073506E" w:rsidP="0012377F">
      <w:pPr>
        <w:pStyle w:val="Bezodstpw"/>
        <w:numPr>
          <w:ilvl w:val="0"/>
          <w:numId w:val="37"/>
        </w:numPr>
        <w:jc w:val="both"/>
        <w:rPr>
          <w:b/>
        </w:rPr>
      </w:pPr>
      <w:r>
        <w:t xml:space="preserve">Oświadczenie rodzica kandydata </w:t>
      </w:r>
      <w:r w:rsidR="0050293A" w:rsidRPr="001538C8">
        <w:t xml:space="preserve">o woli przyjęcia </w:t>
      </w:r>
      <w:r w:rsidR="0050293A" w:rsidRPr="00977750">
        <w:t xml:space="preserve">do </w:t>
      </w:r>
      <w:r w:rsidR="0050293A">
        <w:rPr>
          <w:bCs/>
        </w:rPr>
        <w:t xml:space="preserve">oddziału przedszkolnego w szkole podstawowej, </w:t>
      </w:r>
      <w:r w:rsidR="00F23416">
        <w:rPr>
          <w:bCs/>
        </w:rPr>
        <w:t xml:space="preserve">w </w:t>
      </w:r>
      <w:r w:rsidR="0050293A">
        <w:rPr>
          <w:bCs/>
        </w:rPr>
        <w:t>przypadku zakwalifikowania kandydata do danego oddziału, stanowiąc</w:t>
      </w:r>
      <w:r w:rsidR="00F23416">
        <w:rPr>
          <w:bCs/>
        </w:rPr>
        <w:t>e</w:t>
      </w:r>
      <w:r w:rsidR="0050293A">
        <w:rPr>
          <w:bCs/>
        </w:rPr>
        <w:t xml:space="preserve"> Załącznik nr 4 do Zarządzenia.</w:t>
      </w:r>
    </w:p>
    <w:p w14:paraId="4FF01BB4" w14:textId="77777777" w:rsidR="0050293A" w:rsidRPr="001E32E3" w:rsidRDefault="0073506E" w:rsidP="0012377F">
      <w:pPr>
        <w:pStyle w:val="Bezodstpw"/>
        <w:numPr>
          <w:ilvl w:val="0"/>
          <w:numId w:val="37"/>
        </w:numPr>
        <w:jc w:val="both"/>
      </w:pPr>
      <w:r w:rsidRPr="001E32E3">
        <w:t>Deklaracj</w:t>
      </w:r>
      <w:r w:rsidR="00F23416">
        <w:t>a</w:t>
      </w:r>
      <w:r w:rsidRPr="001E32E3">
        <w:t xml:space="preserve"> o kontynuowaniu wychowania przedszkolnego w przedszkolu, stanowiąc</w:t>
      </w:r>
      <w:r w:rsidR="00F23416">
        <w:t>a</w:t>
      </w:r>
      <w:r w:rsidRPr="001E32E3">
        <w:t xml:space="preserve"> Załącznik nr 5</w:t>
      </w:r>
    </w:p>
    <w:p w14:paraId="4963BB8E" w14:textId="77777777" w:rsidR="0050293A" w:rsidRPr="001E32E3" w:rsidRDefault="0073506E" w:rsidP="0012377F">
      <w:pPr>
        <w:pStyle w:val="Bezodstpw"/>
        <w:numPr>
          <w:ilvl w:val="0"/>
          <w:numId w:val="37"/>
        </w:numPr>
        <w:jc w:val="both"/>
      </w:pPr>
      <w:r w:rsidRPr="001E32E3">
        <w:t>Deklaracj</w:t>
      </w:r>
      <w:r w:rsidR="00F23416">
        <w:t>a</w:t>
      </w:r>
      <w:r w:rsidRPr="001E32E3">
        <w:t xml:space="preserve"> o kontynuowaniu wychowania przedszkolnego w oddziale przedszkolnym, stanowiąc</w:t>
      </w:r>
      <w:r w:rsidR="00F23416">
        <w:t>a</w:t>
      </w:r>
      <w:r w:rsidRPr="001E32E3">
        <w:t xml:space="preserve"> Załącznik nr 5</w:t>
      </w:r>
    </w:p>
    <w:p w14:paraId="121F1765" w14:textId="77777777" w:rsidR="007B7E57" w:rsidRPr="00DB77AF" w:rsidRDefault="001538C8" w:rsidP="00FE0B27">
      <w:pPr>
        <w:pStyle w:val="Bezodstpw"/>
        <w:numPr>
          <w:ilvl w:val="0"/>
          <w:numId w:val="37"/>
        </w:numPr>
        <w:jc w:val="both"/>
        <w:rPr>
          <w:b/>
        </w:rPr>
      </w:pPr>
      <w:r w:rsidRPr="00977750">
        <w:t xml:space="preserve">Inne dokumenty dołączane </w:t>
      </w:r>
      <w:r w:rsidR="009C45AC">
        <w:t xml:space="preserve">do wniosku </w:t>
      </w:r>
      <w:r w:rsidRPr="00977750">
        <w:t xml:space="preserve">w celu potwierdzenia wskazywanych we wniosku </w:t>
      </w:r>
      <w:r w:rsidR="00FB0411">
        <w:t xml:space="preserve">kryteriów naboru, </w:t>
      </w:r>
      <w:r w:rsidRPr="00977750">
        <w:t xml:space="preserve"> mających wpływ na wyniki rekrutacji.</w:t>
      </w:r>
    </w:p>
    <w:p w14:paraId="4DD14B3E" w14:textId="77777777" w:rsidR="008D7388" w:rsidRPr="00721F15" w:rsidRDefault="007B7E57" w:rsidP="00D52FC6">
      <w:pPr>
        <w:pStyle w:val="Bezodstpw"/>
        <w:numPr>
          <w:ilvl w:val="0"/>
          <w:numId w:val="36"/>
        </w:numPr>
        <w:jc w:val="both"/>
        <w:rPr>
          <w:b/>
          <w:bCs/>
        </w:rPr>
      </w:pPr>
      <w:r w:rsidRPr="00BC0E0F">
        <w:t>Dokumenty</w:t>
      </w:r>
      <w:r w:rsidR="00BC0E0F" w:rsidRPr="00BC0E0F">
        <w:t xml:space="preserve"> </w:t>
      </w:r>
      <w:r w:rsidR="00BC0E0F">
        <w:t>dołączone do wniosku potwierdzające spełnienie kryteriów powinny być przedłożone w oryginale</w:t>
      </w:r>
      <w:r w:rsidR="00BC0E0F" w:rsidRPr="00BC0E0F">
        <w:t xml:space="preserve">, </w:t>
      </w:r>
      <w:r w:rsidR="00BC0E0F">
        <w:t xml:space="preserve">lub </w:t>
      </w:r>
      <w:r w:rsidR="00BC0E0F" w:rsidRPr="00BC0E0F">
        <w:t xml:space="preserve">notarialnie poświadczona kopia albo urzędowo poświadczony zgodnie z art. 76a § 1 ustawy z 14 czerwca 1960 r. - Kodeks postępowania administracyjnego </w:t>
      </w:r>
      <w:r w:rsidR="00BC0E0F" w:rsidRPr="00BD59DF">
        <w:lastRenderedPageBreak/>
        <w:t xml:space="preserve">(tj. Dz. U. z 2020 r. poz. 256 ze zm.) odpis lub wyciąg z dokumentu  </w:t>
      </w:r>
      <w:r w:rsidR="00BC0E0F" w:rsidRPr="00721F15">
        <w:rPr>
          <w:b/>
          <w:bCs/>
        </w:rPr>
        <w:t>albo kopia poświadczona za zgodność z oryginałem  przez rodzica kandydata.</w:t>
      </w:r>
      <w:r w:rsidRPr="00721F15">
        <w:rPr>
          <w:b/>
          <w:bCs/>
        </w:rPr>
        <w:t xml:space="preserve"> </w:t>
      </w:r>
    </w:p>
    <w:p w14:paraId="71406349" w14:textId="77777777" w:rsidR="00DB77AF" w:rsidRPr="00BD59DF" w:rsidRDefault="00DB77AF" w:rsidP="00DB77AF">
      <w:pPr>
        <w:pStyle w:val="ust"/>
        <w:numPr>
          <w:ilvl w:val="0"/>
          <w:numId w:val="36"/>
        </w:numPr>
        <w:shd w:val="clear" w:color="auto" w:fill="FFFFFF"/>
        <w:spacing w:after="0" w:afterAutospacing="0"/>
        <w:jc w:val="both"/>
        <w:rPr>
          <w:rFonts w:ascii="Calibri" w:hAnsi="Calibri" w:cs="Arial"/>
          <w:sz w:val="22"/>
          <w:szCs w:val="22"/>
        </w:rPr>
      </w:pPr>
      <w:r w:rsidRPr="00BD59DF">
        <w:rPr>
          <w:rFonts w:ascii="Calibri" w:hAnsi="Calibri" w:cs="Arial"/>
          <w:sz w:val="22"/>
          <w:szCs w:val="22"/>
        </w:rPr>
        <w:t>Oświadczenia rodzica kandydata dołączone do wniosku składa się pod rygorem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oświadczeń.</w:t>
      </w:r>
    </w:p>
    <w:p w14:paraId="4E2DD896" w14:textId="77777777" w:rsidR="00941A62" w:rsidRPr="00BD59DF" w:rsidRDefault="00941A62" w:rsidP="008D7388">
      <w:pPr>
        <w:pStyle w:val="Bezodstpw"/>
        <w:ind w:left="720"/>
      </w:pPr>
    </w:p>
    <w:p w14:paraId="4FDAD014" w14:textId="77777777" w:rsidR="00AC06D8" w:rsidRPr="00977750" w:rsidRDefault="00AC06D8" w:rsidP="00AC06D8">
      <w:pPr>
        <w:pStyle w:val="Bezodstpw"/>
        <w:numPr>
          <w:ilvl w:val="0"/>
          <w:numId w:val="45"/>
        </w:numPr>
        <w:rPr>
          <w:b/>
        </w:rPr>
      </w:pPr>
      <w:r w:rsidRPr="00977750">
        <w:rPr>
          <w:b/>
        </w:rPr>
        <w:t xml:space="preserve">Skład i zadania </w:t>
      </w:r>
      <w:r w:rsidR="00721F15">
        <w:rPr>
          <w:b/>
        </w:rPr>
        <w:t>K</w:t>
      </w:r>
      <w:r w:rsidRPr="00977750">
        <w:rPr>
          <w:b/>
        </w:rPr>
        <w:t xml:space="preserve">omisji </w:t>
      </w:r>
      <w:r w:rsidR="00721F15">
        <w:rPr>
          <w:b/>
        </w:rPr>
        <w:t>R</w:t>
      </w:r>
      <w:r w:rsidRPr="00977750">
        <w:rPr>
          <w:b/>
        </w:rPr>
        <w:t>ekrutacyjnej</w:t>
      </w:r>
    </w:p>
    <w:p w14:paraId="186D6416" w14:textId="77777777" w:rsidR="00AC06D8" w:rsidRPr="00977750" w:rsidRDefault="00AC06D8" w:rsidP="00AC06D8">
      <w:pPr>
        <w:pStyle w:val="Bezodstpw"/>
        <w:rPr>
          <w:b/>
        </w:rPr>
      </w:pPr>
    </w:p>
    <w:p w14:paraId="37A56B25" w14:textId="77777777" w:rsidR="00AC06D8" w:rsidRPr="00977750" w:rsidRDefault="00AC06D8" w:rsidP="00AC06D8">
      <w:pPr>
        <w:pStyle w:val="Bezodstpw"/>
        <w:rPr>
          <w:b/>
        </w:rPr>
      </w:pPr>
    </w:p>
    <w:p w14:paraId="600C4B66" w14:textId="77777777" w:rsidR="00AC06D8" w:rsidRPr="00977750" w:rsidRDefault="00CC1F64" w:rsidP="00AC06D8">
      <w:pPr>
        <w:pStyle w:val="Bezodstpw"/>
        <w:jc w:val="center"/>
        <w:rPr>
          <w:b/>
        </w:rPr>
      </w:pPr>
      <w:r>
        <w:rPr>
          <w:b/>
        </w:rPr>
        <w:t>§ 5</w:t>
      </w:r>
    </w:p>
    <w:p w14:paraId="52B5638B" w14:textId="77777777" w:rsidR="00AC06D8" w:rsidRPr="00977750" w:rsidRDefault="00AC06D8" w:rsidP="00AC06D8">
      <w:pPr>
        <w:pStyle w:val="Bezodstpw"/>
        <w:jc w:val="center"/>
      </w:pPr>
    </w:p>
    <w:p w14:paraId="13B89D05" w14:textId="77777777" w:rsidR="00AC06D8" w:rsidRPr="00977750" w:rsidRDefault="00AC06D8" w:rsidP="00AC06D8">
      <w:pPr>
        <w:pStyle w:val="Bezodstpw"/>
        <w:numPr>
          <w:ilvl w:val="0"/>
          <w:numId w:val="34"/>
        </w:numPr>
        <w:jc w:val="both"/>
      </w:pPr>
      <w:r w:rsidRPr="00977750">
        <w:t>Komisję rekrutacyjną powołuje</w:t>
      </w:r>
      <w:r w:rsidR="005C374A">
        <w:t xml:space="preserve"> dyrektor</w:t>
      </w:r>
      <w:r w:rsidRPr="00977750">
        <w:t xml:space="preserve"> </w:t>
      </w:r>
      <w:r w:rsidR="00F52D42" w:rsidRPr="00977750">
        <w:t>przedszkola</w:t>
      </w:r>
      <w:r w:rsidR="00F52D42">
        <w:t xml:space="preserve">/szkoły, w której zorganizowano oddział przedszkolny. </w:t>
      </w:r>
    </w:p>
    <w:p w14:paraId="2C6C9445" w14:textId="77777777" w:rsidR="00AC06D8" w:rsidRPr="00977750" w:rsidRDefault="00AC06D8" w:rsidP="00AC06D8">
      <w:pPr>
        <w:pStyle w:val="Bezodstpw"/>
        <w:numPr>
          <w:ilvl w:val="0"/>
          <w:numId w:val="34"/>
        </w:numPr>
        <w:jc w:val="both"/>
      </w:pPr>
      <w:r w:rsidRPr="00977750">
        <w:t>Dyrektor wyznacz przewodniczącego komisji rekrutacyjnej.</w:t>
      </w:r>
    </w:p>
    <w:p w14:paraId="5C80F188" w14:textId="77777777" w:rsidR="00AC06D8" w:rsidRPr="00977750" w:rsidRDefault="00AC06D8" w:rsidP="00AC06D8">
      <w:pPr>
        <w:pStyle w:val="Bezodstpw"/>
        <w:numPr>
          <w:ilvl w:val="0"/>
          <w:numId w:val="34"/>
        </w:numPr>
        <w:jc w:val="both"/>
      </w:pPr>
      <w:r w:rsidRPr="00977750">
        <w:t>Do zadań komisji rekrutacyjnej należy;</w:t>
      </w:r>
    </w:p>
    <w:p w14:paraId="59BEDFC6" w14:textId="77777777" w:rsidR="006B7A59" w:rsidRDefault="0084016A" w:rsidP="00AC06D8">
      <w:pPr>
        <w:pStyle w:val="Bezodstpw"/>
        <w:numPr>
          <w:ilvl w:val="0"/>
          <w:numId w:val="35"/>
        </w:numPr>
        <w:jc w:val="both"/>
      </w:pPr>
      <w:r>
        <w:t>s</w:t>
      </w:r>
      <w:r w:rsidR="006B7A59">
        <w:t>prawdzenie pod względem formalnym złożonych przez rodzic</w:t>
      </w:r>
      <w:r w:rsidR="00721F15">
        <w:t>ów</w:t>
      </w:r>
      <w:r w:rsidR="006B7A59">
        <w:t xml:space="preserve"> wniosków wraz </w:t>
      </w:r>
      <w:r w:rsidR="00721F15">
        <w:br/>
      </w:r>
      <w:r w:rsidR="006B7A59">
        <w:t>z załączona dokumentacją</w:t>
      </w:r>
      <w:r>
        <w:t>,</w:t>
      </w:r>
    </w:p>
    <w:p w14:paraId="0A9B81F4" w14:textId="77777777" w:rsidR="00535917" w:rsidRPr="00535917" w:rsidRDefault="0084016A" w:rsidP="00535917">
      <w:pPr>
        <w:pStyle w:val="Bezodstpw"/>
        <w:numPr>
          <w:ilvl w:val="0"/>
          <w:numId w:val="35"/>
        </w:numPr>
        <w:jc w:val="both"/>
      </w:pPr>
      <w:r>
        <w:t>u</w:t>
      </w:r>
      <w:r w:rsidR="00AC06D8" w:rsidRPr="00977750">
        <w:t xml:space="preserve">stalenie wyników postępowania rekrutacyjnego i podanie do publicznej wiadomości listy kandydatów zakwalifikowanych i kandydatów niezakwalifikowanych </w:t>
      </w:r>
      <w:r w:rsidR="00721F15">
        <w:br/>
      </w:r>
      <w:r w:rsidR="00AC06D8" w:rsidRPr="00977750">
        <w:t>do przedszkola</w:t>
      </w:r>
      <w:r w:rsidR="006B7A59">
        <w:t>/oddziału przedszkolnego</w:t>
      </w:r>
      <w:r>
        <w:t>,</w:t>
      </w:r>
      <w:r w:rsidR="00535917" w:rsidRPr="00535917">
        <w:rPr>
          <w:rFonts w:ascii="Arial" w:hAnsi="Arial" w:cs="Arial"/>
          <w:color w:val="586C81"/>
          <w:sz w:val="20"/>
          <w:szCs w:val="20"/>
          <w:shd w:val="clear" w:color="auto" w:fill="FFFFFF"/>
        </w:rPr>
        <w:t xml:space="preserve"> </w:t>
      </w:r>
    </w:p>
    <w:p w14:paraId="0AD52B03" w14:textId="77777777" w:rsidR="00683CD1" w:rsidRDefault="0084016A" w:rsidP="00DE67FC">
      <w:pPr>
        <w:pStyle w:val="Bezodstpw"/>
        <w:numPr>
          <w:ilvl w:val="0"/>
          <w:numId w:val="35"/>
        </w:numPr>
        <w:ind w:left="1077" w:hanging="357"/>
        <w:jc w:val="both"/>
      </w:pPr>
      <w:r>
        <w:t>u</w:t>
      </w:r>
      <w:r w:rsidRPr="00977750">
        <w:t>stalenie wyników postępowania rekrutacyjnego i podanie do publicznej wiadomości</w:t>
      </w:r>
      <w:r w:rsidR="00AC06D8" w:rsidRPr="00977750">
        <w:t xml:space="preserve"> listy kandydatów przyjętych i kandydatów nieprzyjętych do przedszkola</w:t>
      </w:r>
      <w:r w:rsidR="006B7A59">
        <w:t xml:space="preserve">/oddziału </w:t>
      </w:r>
    </w:p>
    <w:p w14:paraId="2EDFBC80" w14:textId="77777777" w:rsidR="00E12F8E" w:rsidRDefault="003730E1" w:rsidP="00E12F8E">
      <w:pPr>
        <w:pStyle w:val="Bezodstpw"/>
        <w:numPr>
          <w:ilvl w:val="0"/>
          <w:numId w:val="35"/>
        </w:numPr>
        <w:jc w:val="both"/>
      </w:pPr>
      <w:r>
        <w:t>s</w:t>
      </w:r>
      <w:r w:rsidR="00AC06D8" w:rsidRPr="00977750">
        <w:t>porządzenie protok</w:t>
      </w:r>
      <w:r w:rsidR="00BA4AB7">
        <w:t>ołu postępowania rekrutacyjnego</w:t>
      </w:r>
      <w:r w:rsidR="00E12F8E">
        <w:t>,</w:t>
      </w:r>
    </w:p>
    <w:p w14:paraId="584F4CFF" w14:textId="77777777" w:rsidR="00535917" w:rsidRDefault="00E12F8E" w:rsidP="00C27B65">
      <w:pPr>
        <w:pStyle w:val="Bezodstpw"/>
        <w:numPr>
          <w:ilvl w:val="0"/>
          <w:numId w:val="35"/>
        </w:numPr>
        <w:jc w:val="both"/>
      </w:pPr>
      <w:r>
        <w:t>w</w:t>
      </w:r>
      <w:r w:rsidRPr="00977750">
        <w:t xml:space="preserve"> przypadku uzyskania w </w:t>
      </w:r>
      <w:r w:rsidR="00C27B65">
        <w:t xml:space="preserve">procesie rekrutacji </w:t>
      </w:r>
      <w:r w:rsidRPr="00977750">
        <w:t xml:space="preserve"> rekrutacji takiej samej liczby punktów przez większą liczbę kandydatów niż liczba wolnych miejsc, o przyjęciu decyduje wcześniejsza data urodzenia dziecka, </w:t>
      </w:r>
    </w:p>
    <w:p w14:paraId="7549ABF3" w14:textId="77777777" w:rsidR="00535917" w:rsidRPr="00DE67FC" w:rsidRDefault="00185154" w:rsidP="00DE67FC">
      <w:pPr>
        <w:pStyle w:val="Bezodstpw"/>
        <w:numPr>
          <w:ilvl w:val="0"/>
          <w:numId w:val="34"/>
        </w:numPr>
        <w:ind w:left="714" w:hanging="357"/>
        <w:jc w:val="both"/>
      </w:pPr>
      <w:r w:rsidRPr="00DE67FC">
        <w:rPr>
          <w:rFonts w:cs="Arial"/>
          <w:shd w:val="clear" w:color="auto" w:fill="FFFFFF"/>
        </w:rPr>
        <w:t>Komisja rekrutacyjna przyjmuje kandydata do danego publicznego przedszkola/ oddziału przedszkolnego w publicznej szkole podstawowej, jeżeli w wyniku postępowania rekrutacyjnego kandydat został zakwalifikowany oraz złożył wymagane dokumenty.</w:t>
      </w:r>
    </w:p>
    <w:p w14:paraId="265676E6" w14:textId="77777777" w:rsidR="00683CD1" w:rsidRPr="00DE67FC" w:rsidRDefault="00683CD1" w:rsidP="00DE67FC">
      <w:pPr>
        <w:pStyle w:val="ust"/>
        <w:numPr>
          <w:ilvl w:val="0"/>
          <w:numId w:val="34"/>
        </w:numPr>
        <w:shd w:val="clear" w:color="auto" w:fill="FFFFFF"/>
        <w:spacing w:after="0" w:afterAutospacing="0"/>
        <w:jc w:val="both"/>
        <w:rPr>
          <w:rFonts w:ascii="Calibri" w:hAnsi="Calibri" w:cs="Arial"/>
          <w:sz w:val="22"/>
          <w:szCs w:val="22"/>
        </w:rPr>
      </w:pPr>
      <w:r w:rsidRPr="00DE67FC">
        <w:rPr>
          <w:rFonts w:ascii="Calibri" w:hAnsi="Calibri" w:cs="Arial"/>
          <w:sz w:val="22"/>
          <w:szCs w:val="22"/>
        </w:rPr>
        <w:t>Listy, o których mowa w ust. 3 pkt b i c, podaje się do publicznej wiadomości poprzez umieszczenie w widocznym miejscu w siedzibie danego przedszkola/szkoły. Listy zawierają imiona i nazwiska kandydatów uszeregowane w kolejności alfabetycznej oraz najniższą liczbę punktów, która uprawnia do przyjęcia.</w:t>
      </w:r>
    </w:p>
    <w:p w14:paraId="5E1C2580" w14:textId="77777777" w:rsidR="00683CD1" w:rsidRDefault="00683CD1" w:rsidP="00DE67FC">
      <w:pPr>
        <w:pStyle w:val="ust"/>
        <w:numPr>
          <w:ilvl w:val="0"/>
          <w:numId w:val="34"/>
        </w:numPr>
        <w:shd w:val="clear" w:color="auto" w:fill="FFFFFF"/>
        <w:spacing w:after="0" w:afterAutospacing="0"/>
        <w:jc w:val="both"/>
        <w:rPr>
          <w:rFonts w:ascii="Calibri" w:hAnsi="Calibri" w:cs="Arial"/>
          <w:sz w:val="22"/>
          <w:szCs w:val="22"/>
        </w:rPr>
      </w:pPr>
      <w:r w:rsidRPr="00DE67FC">
        <w:rPr>
          <w:rFonts w:ascii="Calibri" w:hAnsi="Calibri" w:cs="Arial"/>
          <w:sz w:val="22"/>
          <w:szCs w:val="22"/>
        </w:rPr>
        <w:t xml:space="preserve">Dzień podania do publicznej wiadomości listy, o której mowa w ust. 3 c, jest określany </w:t>
      </w:r>
      <w:r w:rsidR="00DE67FC">
        <w:rPr>
          <w:rFonts w:ascii="Calibri" w:hAnsi="Calibri" w:cs="Arial"/>
          <w:sz w:val="22"/>
          <w:szCs w:val="22"/>
        </w:rPr>
        <w:br/>
      </w:r>
      <w:r w:rsidRPr="00DE67FC">
        <w:rPr>
          <w:rFonts w:ascii="Calibri" w:hAnsi="Calibri" w:cs="Arial"/>
          <w:sz w:val="22"/>
          <w:szCs w:val="22"/>
        </w:rPr>
        <w:t xml:space="preserve">w formie adnotacji umieszczonej na tej liście, opatrzonej podpisem przewodniczącego </w:t>
      </w:r>
      <w:r w:rsidR="00964BEB">
        <w:rPr>
          <w:rFonts w:ascii="Calibri" w:hAnsi="Calibri" w:cs="Arial"/>
          <w:sz w:val="22"/>
          <w:szCs w:val="22"/>
        </w:rPr>
        <w:t>K</w:t>
      </w:r>
      <w:r w:rsidRPr="00DE67FC">
        <w:rPr>
          <w:rFonts w:ascii="Calibri" w:hAnsi="Calibri" w:cs="Arial"/>
          <w:sz w:val="22"/>
          <w:szCs w:val="22"/>
        </w:rPr>
        <w:t xml:space="preserve">omisji </w:t>
      </w:r>
      <w:r w:rsidR="00964BEB">
        <w:rPr>
          <w:rFonts w:ascii="Calibri" w:hAnsi="Calibri" w:cs="Arial"/>
          <w:sz w:val="22"/>
          <w:szCs w:val="22"/>
        </w:rPr>
        <w:t>R</w:t>
      </w:r>
      <w:r w:rsidRPr="00DE67FC">
        <w:rPr>
          <w:rFonts w:ascii="Calibri" w:hAnsi="Calibri" w:cs="Arial"/>
          <w:sz w:val="22"/>
          <w:szCs w:val="22"/>
        </w:rPr>
        <w:t>ekrutacyjnej.</w:t>
      </w:r>
    </w:p>
    <w:p w14:paraId="78D7986E" w14:textId="77777777" w:rsidR="00973C13" w:rsidRPr="00D52FC6" w:rsidRDefault="00973C13" w:rsidP="00DE67FC">
      <w:pPr>
        <w:pStyle w:val="ust"/>
        <w:numPr>
          <w:ilvl w:val="0"/>
          <w:numId w:val="34"/>
        </w:numPr>
        <w:shd w:val="clear" w:color="auto" w:fill="FFFFFF"/>
        <w:spacing w:after="0" w:afterAutospacing="0"/>
        <w:jc w:val="both"/>
        <w:rPr>
          <w:rFonts w:ascii="Calibri" w:hAnsi="Calibri" w:cs="Arial"/>
          <w:sz w:val="22"/>
          <w:szCs w:val="22"/>
        </w:rPr>
      </w:pPr>
      <w:r w:rsidRPr="00D52FC6">
        <w:rPr>
          <w:rFonts w:ascii="Calibri" w:hAnsi="Calibri" w:cs="Arial"/>
          <w:sz w:val="22"/>
          <w:szCs w:val="22"/>
          <w:shd w:val="clear" w:color="auto" w:fill="FFFFFF"/>
        </w:rPr>
        <w:t>Listy, o których mowa w ust. 1 i 3, podane do publicznej wiadomości, są publikowane nie dłużej niż do czasu upłynięcia terminów, w postępowaniu rekrutacyjnym lub postępowaniu uzupełniającym przeprowadzanego w danym roku kalendarzowym.</w:t>
      </w:r>
    </w:p>
    <w:p w14:paraId="01FFBA9C" w14:textId="77777777" w:rsidR="00265D92" w:rsidRPr="00DE67FC" w:rsidRDefault="00265D92" w:rsidP="00DE67FC">
      <w:pPr>
        <w:pStyle w:val="ust"/>
        <w:numPr>
          <w:ilvl w:val="0"/>
          <w:numId w:val="34"/>
        </w:numPr>
        <w:shd w:val="clear" w:color="auto" w:fill="FFFFFF"/>
        <w:spacing w:after="0" w:afterAutospacing="0"/>
        <w:jc w:val="both"/>
        <w:rPr>
          <w:rFonts w:ascii="Calibri" w:hAnsi="Calibri" w:cs="Arial"/>
          <w:sz w:val="22"/>
          <w:szCs w:val="22"/>
        </w:rPr>
      </w:pPr>
      <w:r w:rsidRPr="00DE67FC">
        <w:rPr>
          <w:rFonts w:ascii="Calibri" w:hAnsi="Calibri" w:cs="Arial"/>
          <w:sz w:val="22"/>
          <w:szCs w:val="22"/>
        </w:rPr>
        <w:t xml:space="preserve">Przewodniczący </w:t>
      </w:r>
      <w:r w:rsidR="00964BEB">
        <w:rPr>
          <w:rFonts w:ascii="Calibri" w:hAnsi="Calibri" w:cs="Arial"/>
          <w:sz w:val="22"/>
          <w:szCs w:val="22"/>
        </w:rPr>
        <w:t>K</w:t>
      </w:r>
      <w:r w:rsidRPr="00DE67FC">
        <w:rPr>
          <w:rFonts w:ascii="Calibri" w:hAnsi="Calibri" w:cs="Arial"/>
          <w:sz w:val="22"/>
          <w:szCs w:val="22"/>
        </w:rPr>
        <w:t xml:space="preserve">omisji </w:t>
      </w:r>
      <w:r w:rsidR="00964BEB">
        <w:rPr>
          <w:rFonts w:ascii="Calibri" w:hAnsi="Calibri" w:cs="Arial"/>
          <w:sz w:val="22"/>
          <w:szCs w:val="22"/>
        </w:rPr>
        <w:t>R</w:t>
      </w:r>
      <w:r w:rsidRPr="00DE67FC">
        <w:rPr>
          <w:rFonts w:ascii="Calibri" w:hAnsi="Calibri" w:cs="Arial"/>
          <w:sz w:val="22"/>
          <w:szCs w:val="22"/>
        </w:rPr>
        <w:t xml:space="preserve">ekrutacyjnej może żądać dokumentów potwierdzających okoliczności zawarte w oświadczeniach, </w:t>
      </w:r>
      <w:r w:rsidR="00C828B6" w:rsidRPr="00DE67FC">
        <w:rPr>
          <w:rFonts w:ascii="Calibri" w:hAnsi="Calibri" w:cs="Arial"/>
          <w:sz w:val="22"/>
          <w:szCs w:val="22"/>
        </w:rPr>
        <w:t>dołączonych do wniosku</w:t>
      </w:r>
      <w:r w:rsidRPr="00DE67FC">
        <w:rPr>
          <w:rFonts w:ascii="Calibri" w:hAnsi="Calibri" w:cs="Arial"/>
          <w:sz w:val="22"/>
          <w:szCs w:val="22"/>
        </w:rPr>
        <w:t>, w terminie wyznaczonym przez przewodniczącego, lub może zwrócić się do wójta właściwego ze względu na miejsce zamieszkania kandydata o potwierdzenie tych okoliczności. Wójt potwierdza te okoliczności w terminie 14 dni.</w:t>
      </w:r>
    </w:p>
    <w:p w14:paraId="4AA6B5E2" w14:textId="77777777" w:rsidR="00DE67FC" w:rsidRPr="00DE67FC" w:rsidRDefault="00265D92" w:rsidP="00DE67FC">
      <w:pPr>
        <w:pStyle w:val="ust"/>
        <w:numPr>
          <w:ilvl w:val="0"/>
          <w:numId w:val="34"/>
        </w:numPr>
        <w:shd w:val="clear" w:color="auto" w:fill="FFFFFF"/>
        <w:spacing w:after="0" w:afterAutospacing="0"/>
        <w:jc w:val="both"/>
        <w:rPr>
          <w:rFonts w:ascii="Calibri" w:hAnsi="Calibri" w:cs="Arial"/>
          <w:sz w:val="22"/>
          <w:szCs w:val="22"/>
        </w:rPr>
      </w:pPr>
      <w:r w:rsidRPr="00DE67FC">
        <w:rPr>
          <w:rFonts w:ascii="Calibri" w:hAnsi="Calibri" w:cs="Arial"/>
          <w:sz w:val="22"/>
          <w:szCs w:val="22"/>
        </w:rPr>
        <w:t xml:space="preserve">W celu potwierdzenia okoliczności zawartych w oświadczeniach, wójt właściwy ze względu na miejsce zamieszkania kandydata korzysta z informacji, które zna z urzędu, lub może wystąpić do instytucji publicznych o udzielenie informacji o okolicznościach zawartych </w:t>
      </w:r>
      <w:r w:rsidR="006C16C0">
        <w:rPr>
          <w:rFonts w:ascii="Calibri" w:hAnsi="Calibri" w:cs="Arial"/>
          <w:sz w:val="22"/>
          <w:szCs w:val="22"/>
        </w:rPr>
        <w:br/>
      </w:r>
      <w:r w:rsidRPr="00DE67FC">
        <w:rPr>
          <w:rFonts w:ascii="Calibri" w:hAnsi="Calibri" w:cs="Arial"/>
          <w:sz w:val="22"/>
          <w:szCs w:val="22"/>
        </w:rPr>
        <w:t xml:space="preserve">w oświadczeniach, jeżeli instytucje te posiadają takie informacje. </w:t>
      </w:r>
    </w:p>
    <w:p w14:paraId="789C7651" w14:textId="77777777" w:rsidR="00265D92" w:rsidRPr="00AA771B" w:rsidRDefault="00265D92" w:rsidP="00DE67FC">
      <w:pPr>
        <w:pStyle w:val="ust"/>
        <w:numPr>
          <w:ilvl w:val="0"/>
          <w:numId w:val="34"/>
        </w:numPr>
        <w:shd w:val="clear" w:color="auto" w:fill="FFFFFF"/>
        <w:spacing w:after="0" w:afterAutospacing="0"/>
        <w:jc w:val="both"/>
        <w:rPr>
          <w:rFonts w:ascii="Calibri" w:hAnsi="Calibri" w:cs="Arial"/>
          <w:sz w:val="22"/>
          <w:szCs w:val="22"/>
        </w:rPr>
      </w:pPr>
      <w:r w:rsidRPr="00DE67FC">
        <w:rPr>
          <w:rFonts w:ascii="Calibri" w:hAnsi="Calibri" w:cs="Arial"/>
          <w:sz w:val="22"/>
          <w:szCs w:val="22"/>
        </w:rPr>
        <w:t>Oświadczenie o </w:t>
      </w:r>
      <w:hyperlink r:id="rId8" w:anchor="P4186A7" w:tgtFrame="ostatnia" w:history="1">
        <w:r w:rsidRPr="00DE67FC">
          <w:rPr>
            <w:rStyle w:val="Hipercze"/>
            <w:rFonts w:ascii="Calibri" w:hAnsi="Calibri" w:cs="Arial"/>
            <w:color w:val="auto"/>
            <w:sz w:val="22"/>
            <w:szCs w:val="22"/>
            <w:u w:val="none"/>
          </w:rPr>
          <w:t>samotnym wychowywaniu dziecka</w:t>
        </w:r>
      </w:hyperlink>
      <w:r w:rsidRPr="00DE67FC">
        <w:rPr>
          <w:rFonts w:ascii="Calibri" w:hAnsi="Calibri" w:cs="Arial"/>
          <w:sz w:val="22"/>
          <w:szCs w:val="22"/>
        </w:rPr>
        <w:t xml:space="preserve"> może być zweryfikowane w drodze wywiadu przeprowadzanego przez wójta właściwego ze względu na miejsce zamieszkania </w:t>
      </w:r>
      <w:r w:rsidRPr="00DE67FC">
        <w:rPr>
          <w:rFonts w:ascii="Calibri" w:hAnsi="Calibri" w:cs="Arial"/>
          <w:sz w:val="22"/>
          <w:szCs w:val="22"/>
        </w:rPr>
        <w:lastRenderedPageBreak/>
        <w:t xml:space="preserve">kandydata. Do wywiadu stosuje się odpowiednio przepisy dotyczące rodzinnego wywiadu środowiskowego przeprowadzanego w celu ustalenia prawa do świadczenia </w:t>
      </w:r>
      <w:r w:rsidRPr="00AA771B">
        <w:rPr>
          <w:rFonts w:ascii="Calibri" w:hAnsi="Calibri" w:cs="Arial"/>
          <w:sz w:val="22"/>
          <w:szCs w:val="22"/>
        </w:rPr>
        <w:t>wychowawczego, o którym mowa w </w:t>
      </w:r>
      <w:hyperlink r:id="rId9" w:anchor="P3853A2" w:tgtFrame="ostatnia" w:history="1">
        <w:r w:rsidRPr="00AA771B">
          <w:rPr>
            <w:rStyle w:val="Hipercze"/>
            <w:rFonts w:ascii="Calibri" w:hAnsi="Calibri" w:cs="Arial"/>
            <w:color w:val="auto"/>
            <w:sz w:val="22"/>
            <w:szCs w:val="22"/>
            <w:u w:val="none"/>
          </w:rPr>
          <w:t xml:space="preserve">ustawie z dnia 11 lutego 2016 r. </w:t>
        </w:r>
        <w:r w:rsidR="00DE67FC" w:rsidRPr="00AA771B">
          <w:rPr>
            <w:rStyle w:val="Hipercze"/>
            <w:rFonts w:ascii="Calibri" w:hAnsi="Calibri" w:cs="Arial"/>
            <w:color w:val="auto"/>
            <w:sz w:val="22"/>
            <w:szCs w:val="22"/>
            <w:u w:val="none"/>
          </w:rPr>
          <w:br/>
        </w:r>
        <w:r w:rsidRPr="00AA771B">
          <w:rPr>
            <w:rStyle w:val="Hipercze"/>
            <w:rFonts w:ascii="Calibri" w:hAnsi="Calibri" w:cs="Arial"/>
            <w:color w:val="auto"/>
            <w:sz w:val="22"/>
            <w:szCs w:val="22"/>
            <w:u w:val="none"/>
          </w:rPr>
          <w:t>o pomocy państwa w wychowywaniu dzieci</w:t>
        </w:r>
      </w:hyperlink>
      <w:r w:rsidRPr="00AA771B">
        <w:rPr>
          <w:rFonts w:ascii="Calibri" w:hAnsi="Calibri" w:cs="Arial"/>
          <w:sz w:val="22"/>
          <w:szCs w:val="22"/>
        </w:rPr>
        <w:t>.</w:t>
      </w:r>
    </w:p>
    <w:p w14:paraId="257402C1" w14:textId="77777777" w:rsidR="00265D92" w:rsidRPr="00AA771B" w:rsidRDefault="00265D92" w:rsidP="00DE67FC">
      <w:pPr>
        <w:pStyle w:val="ust"/>
        <w:numPr>
          <w:ilvl w:val="0"/>
          <w:numId w:val="34"/>
        </w:numPr>
        <w:shd w:val="clear" w:color="auto" w:fill="FFFFFF"/>
        <w:spacing w:after="0" w:afterAutospacing="0"/>
        <w:jc w:val="both"/>
        <w:rPr>
          <w:rFonts w:ascii="Calibri" w:hAnsi="Calibri" w:cs="Arial"/>
          <w:sz w:val="22"/>
          <w:szCs w:val="22"/>
        </w:rPr>
      </w:pPr>
      <w:r w:rsidRPr="00AA771B">
        <w:rPr>
          <w:rFonts w:ascii="Calibri" w:hAnsi="Calibri" w:cs="Arial"/>
          <w:sz w:val="22"/>
          <w:szCs w:val="22"/>
        </w:rPr>
        <w:t>Na żądanie wójta właściwego ze względu na miejsce zamieszkania kandydata, instytucje publiczne i organizacje pozarządowe są obowiązane do udzielenia wyjaśnień oraz informacji co do okoliczności zawartych w oświadczeniach, jeżeli posiadają takie informacje.</w:t>
      </w:r>
    </w:p>
    <w:p w14:paraId="6E9A6D5E" w14:textId="77777777" w:rsidR="008D7388" w:rsidRPr="00AA771B" w:rsidRDefault="00265D92" w:rsidP="00AA771B">
      <w:pPr>
        <w:pStyle w:val="ust"/>
        <w:numPr>
          <w:ilvl w:val="0"/>
          <w:numId w:val="34"/>
        </w:numPr>
        <w:shd w:val="clear" w:color="auto" w:fill="FFFFFF"/>
        <w:spacing w:after="0" w:afterAutospacing="0"/>
        <w:jc w:val="both"/>
        <w:rPr>
          <w:rFonts w:ascii="Calibri" w:hAnsi="Calibri"/>
          <w:u w:val="single"/>
        </w:rPr>
      </w:pPr>
      <w:r w:rsidRPr="00AA771B">
        <w:rPr>
          <w:rFonts w:ascii="Calibri" w:hAnsi="Calibri" w:cs="Arial"/>
          <w:sz w:val="22"/>
          <w:szCs w:val="22"/>
        </w:rPr>
        <w:t>Do prowadzenia spraw, o których mowa w ust. 8 i 9, wójt właściwy ze względu na miejsce zamieszkania kandydata może upoważnić kierownika ośrodka pomocy społecznej</w:t>
      </w:r>
      <w:r w:rsidR="00AA771B" w:rsidRPr="00AA771B">
        <w:rPr>
          <w:rFonts w:ascii="Calibri" w:hAnsi="Calibri" w:cs="Arial"/>
          <w:sz w:val="22"/>
          <w:szCs w:val="22"/>
        </w:rPr>
        <w:t xml:space="preserve">. </w:t>
      </w:r>
      <w:r w:rsidRPr="00AA771B">
        <w:rPr>
          <w:rFonts w:ascii="Calibri" w:hAnsi="Calibri" w:cs="Arial"/>
          <w:sz w:val="22"/>
          <w:szCs w:val="22"/>
        </w:rPr>
        <w:t xml:space="preserve"> </w:t>
      </w:r>
    </w:p>
    <w:p w14:paraId="3562A563" w14:textId="77777777" w:rsidR="00AA771B" w:rsidRPr="00977750" w:rsidRDefault="00AA771B" w:rsidP="00AA771B">
      <w:pPr>
        <w:pStyle w:val="ust"/>
        <w:shd w:val="clear" w:color="auto" w:fill="FFFFFF"/>
        <w:spacing w:after="0" w:afterAutospacing="0"/>
        <w:ind w:left="360"/>
        <w:jc w:val="both"/>
        <w:rPr>
          <w:b/>
          <w:u w:val="single"/>
        </w:rPr>
      </w:pPr>
    </w:p>
    <w:p w14:paraId="246F92B8" w14:textId="77777777" w:rsidR="008D7388" w:rsidRPr="00977750" w:rsidRDefault="008D7388" w:rsidP="00CC1F64">
      <w:pPr>
        <w:pStyle w:val="Bezodstpw"/>
        <w:numPr>
          <w:ilvl w:val="0"/>
          <w:numId w:val="45"/>
        </w:numPr>
        <w:rPr>
          <w:b/>
        </w:rPr>
      </w:pPr>
      <w:r w:rsidRPr="00977750">
        <w:rPr>
          <w:b/>
        </w:rPr>
        <w:t>Procedura odwoławcza</w:t>
      </w:r>
    </w:p>
    <w:p w14:paraId="675C68D2" w14:textId="77777777" w:rsidR="008D7388" w:rsidRPr="00977750" w:rsidRDefault="008D7388" w:rsidP="008D7388">
      <w:pPr>
        <w:pStyle w:val="Bezodstpw"/>
      </w:pPr>
    </w:p>
    <w:p w14:paraId="5F2E212B" w14:textId="77777777" w:rsidR="008D7388" w:rsidRPr="00977750" w:rsidRDefault="00CC1F64" w:rsidP="008D7388">
      <w:pPr>
        <w:pStyle w:val="Bezodstpw"/>
        <w:jc w:val="center"/>
        <w:rPr>
          <w:b/>
        </w:rPr>
      </w:pPr>
      <w:r>
        <w:rPr>
          <w:b/>
        </w:rPr>
        <w:t>§ 6</w:t>
      </w:r>
    </w:p>
    <w:p w14:paraId="07BB6982" w14:textId="77777777" w:rsidR="008D7388" w:rsidRPr="00977750" w:rsidRDefault="008D7388" w:rsidP="008D7388">
      <w:pPr>
        <w:pStyle w:val="Bezodstpw"/>
        <w:numPr>
          <w:ilvl w:val="0"/>
          <w:numId w:val="32"/>
        </w:numPr>
        <w:jc w:val="both"/>
      </w:pPr>
      <w:r w:rsidRPr="00977750">
        <w:t xml:space="preserve">W terminie 7 dni od podania do publicznej wiadomości listy dzieci przyjętych </w:t>
      </w:r>
      <w:r w:rsidRPr="00977750">
        <w:br/>
        <w:t xml:space="preserve">i nieprzyjętych, rodzic może wystąpić do komisji rekrutacyjnej z wnioskiem </w:t>
      </w:r>
      <w:r w:rsidRPr="00977750">
        <w:br/>
        <w:t>o sporządzenie uzasadnienia odmowy przyjęcia dziecka do przedszkola.</w:t>
      </w:r>
    </w:p>
    <w:p w14:paraId="3BCB4F82" w14:textId="77777777" w:rsidR="008D7388" w:rsidRPr="00977750" w:rsidRDefault="008D7388" w:rsidP="008D7388">
      <w:pPr>
        <w:pStyle w:val="Bezodstpw"/>
        <w:numPr>
          <w:ilvl w:val="0"/>
          <w:numId w:val="32"/>
        </w:numPr>
        <w:jc w:val="both"/>
      </w:pPr>
      <w:r w:rsidRPr="00977750">
        <w:t>Komisja sporządza w terminie 5 dni od dnia wystąpienia z wnioskiem przez rodzica uzasadnienie, w którym przedstawia przyczyny odmowy.</w:t>
      </w:r>
    </w:p>
    <w:p w14:paraId="01B5F94F" w14:textId="77777777" w:rsidR="008D7388" w:rsidRPr="00977750" w:rsidRDefault="008D7388" w:rsidP="008D7388">
      <w:pPr>
        <w:pStyle w:val="Bezodstpw"/>
        <w:numPr>
          <w:ilvl w:val="0"/>
          <w:numId w:val="32"/>
        </w:numPr>
        <w:jc w:val="both"/>
      </w:pPr>
      <w:r w:rsidRPr="00977750">
        <w:t xml:space="preserve">Rodzic może wnieść do </w:t>
      </w:r>
      <w:r w:rsidR="00610C9B" w:rsidRPr="00977750">
        <w:t xml:space="preserve">dyrektora </w:t>
      </w:r>
      <w:r w:rsidR="00EF5530">
        <w:t xml:space="preserve">przedszkola/szkoły </w:t>
      </w:r>
      <w:r w:rsidRPr="00977750">
        <w:t>odwołanie od rozstrzygnięcia komisji rekrutacyjnej w terminie 7 dni od dnia otrzymania uzasadnienia.</w:t>
      </w:r>
    </w:p>
    <w:p w14:paraId="3D29FF53" w14:textId="77777777" w:rsidR="008D7388" w:rsidRPr="00977750" w:rsidRDefault="00610C9B" w:rsidP="008D7388">
      <w:pPr>
        <w:pStyle w:val="Bezodstpw"/>
        <w:numPr>
          <w:ilvl w:val="0"/>
          <w:numId w:val="32"/>
        </w:numPr>
        <w:jc w:val="both"/>
      </w:pPr>
      <w:r w:rsidRPr="00977750">
        <w:t>Dyrektor</w:t>
      </w:r>
      <w:r w:rsidR="008D7388" w:rsidRPr="00977750">
        <w:t xml:space="preserve"> </w:t>
      </w:r>
      <w:r w:rsidR="00EF5530">
        <w:t>przedszkola/szkoły</w:t>
      </w:r>
      <w:r w:rsidRPr="00977750">
        <w:t xml:space="preserve"> </w:t>
      </w:r>
      <w:r w:rsidR="008D7388" w:rsidRPr="00977750">
        <w:t xml:space="preserve">rozpatruje odwołanie od rozstrzygnięcia komisji rekrutacyjnej </w:t>
      </w:r>
      <w:r w:rsidR="008D7388" w:rsidRPr="00977750">
        <w:br/>
        <w:t>w terminie 7 dni od dnia otrzymania odwołania.</w:t>
      </w:r>
    </w:p>
    <w:p w14:paraId="0F34F2C4" w14:textId="77777777" w:rsidR="008D7388" w:rsidRPr="00977750" w:rsidRDefault="008D7388" w:rsidP="008D7388">
      <w:pPr>
        <w:pStyle w:val="Bezodstpw"/>
        <w:numPr>
          <w:ilvl w:val="0"/>
          <w:numId w:val="32"/>
        </w:numPr>
        <w:jc w:val="both"/>
      </w:pPr>
      <w:r w:rsidRPr="00977750">
        <w:t xml:space="preserve">Na rozstrzygniecie </w:t>
      </w:r>
      <w:r w:rsidR="00F04145" w:rsidRPr="00977750">
        <w:t>dyrektora</w:t>
      </w:r>
      <w:r w:rsidR="00973C13">
        <w:t xml:space="preserve"> przedszkola/szkoły</w:t>
      </w:r>
      <w:r w:rsidR="00973C13" w:rsidRPr="00977750">
        <w:t xml:space="preserve"> </w:t>
      </w:r>
      <w:r w:rsidR="007577D3">
        <w:t>przysługuje skarga do sądu</w:t>
      </w:r>
      <w:r w:rsidR="000A63E1">
        <w:t xml:space="preserve"> </w:t>
      </w:r>
      <w:r w:rsidRPr="00977750">
        <w:t>administracyjnego.</w:t>
      </w:r>
    </w:p>
    <w:p w14:paraId="7D520AFD" w14:textId="77777777" w:rsidR="008D7388" w:rsidRPr="00977750" w:rsidRDefault="008D7388" w:rsidP="008D7388">
      <w:pPr>
        <w:pStyle w:val="Bezodstpw"/>
        <w:ind w:left="720"/>
      </w:pPr>
    </w:p>
    <w:p w14:paraId="4F7C782E" w14:textId="77777777" w:rsidR="008D7388" w:rsidRPr="00977750" w:rsidRDefault="008D7388" w:rsidP="00CC1F64">
      <w:pPr>
        <w:pStyle w:val="Bezodstpw"/>
        <w:numPr>
          <w:ilvl w:val="0"/>
          <w:numId w:val="45"/>
        </w:numPr>
        <w:rPr>
          <w:b/>
        </w:rPr>
      </w:pPr>
      <w:r w:rsidRPr="00977750">
        <w:rPr>
          <w:b/>
        </w:rPr>
        <w:t xml:space="preserve">Kryteria rekrutacji     </w:t>
      </w:r>
    </w:p>
    <w:p w14:paraId="751B68AE" w14:textId="77777777" w:rsidR="008D7388" w:rsidRPr="00977750" w:rsidRDefault="008D7388" w:rsidP="008D7388">
      <w:pPr>
        <w:pStyle w:val="Bezodstpw"/>
        <w:ind w:left="2160"/>
        <w:rPr>
          <w:b/>
        </w:rPr>
      </w:pPr>
      <w:r w:rsidRPr="00977750">
        <w:rPr>
          <w:b/>
        </w:rPr>
        <w:t xml:space="preserve">                       </w:t>
      </w:r>
    </w:p>
    <w:p w14:paraId="378BD199" w14:textId="77777777" w:rsidR="008D7388" w:rsidRPr="00977750" w:rsidRDefault="009C6611" w:rsidP="008D7388">
      <w:pPr>
        <w:pStyle w:val="Bezodstpw"/>
        <w:jc w:val="center"/>
        <w:rPr>
          <w:b/>
        </w:rPr>
      </w:pPr>
      <w:r>
        <w:rPr>
          <w:b/>
        </w:rPr>
        <w:t>§ 7</w:t>
      </w:r>
    </w:p>
    <w:p w14:paraId="09F4B420" w14:textId="77777777" w:rsidR="008D7388" w:rsidRPr="00977750" w:rsidRDefault="008D7388" w:rsidP="008D7388">
      <w:pPr>
        <w:pStyle w:val="Bezodstpw"/>
        <w:ind w:left="2520"/>
        <w:jc w:val="both"/>
        <w:rPr>
          <w:b/>
        </w:rPr>
      </w:pPr>
    </w:p>
    <w:p w14:paraId="0BAEE56D" w14:textId="77777777" w:rsidR="008D7388" w:rsidRPr="00977750" w:rsidRDefault="008D7388" w:rsidP="008D7388">
      <w:pPr>
        <w:pStyle w:val="Bezodstpw"/>
        <w:numPr>
          <w:ilvl w:val="0"/>
          <w:numId w:val="33"/>
        </w:numPr>
        <w:jc w:val="both"/>
      </w:pPr>
      <w:r w:rsidRPr="00977750">
        <w:t xml:space="preserve">Do </w:t>
      </w:r>
      <w:r w:rsidR="009C7A7B">
        <w:rPr>
          <w:shd w:val="clear" w:color="auto" w:fill="FFFFFF"/>
        </w:rPr>
        <w:t xml:space="preserve">przedszkola/oddziału przedszkolnego </w:t>
      </w:r>
      <w:r w:rsidRPr="00977750">
        <w:t>przyjmuje się dzieci zamieszkałe na terenie Gminy Krokowa.</w:t>
      </w:r>
    </w:p>
    <w:p w14:paraId="4FA44A1B" w14:textId="77777777" w:rsidR="008D7388" w:rsidRPr="00973C13" w:rsidRDefault="008D7388" w:rsidP="008D7388">
      <w:pPr>
        <w:pStyle w:val="Bezodstpw"/>
        <w:numPr>
          <w:ilvl w:val="0"/>
          <w:numId w:val="33"/>
        </w:numPr>
        <w:jc w:val="both"/>
      </w:pPr>
      <w:r w:rsidRPr="00977750">
        <w:t>W przypadku większej liczby dzieci spełniających warunek, o którym mowa w ust. 1, niż liczba wolnych miejsc w publicznym</w:t>
      </w:r>
      <w:r w:rsidR="007577D3">
        <w:t xml:space="preserve"> przedszkolu rekrutacja dzieci </w:t>
      </w:r>
      <w:r w:rsidRPr="00977750">
        <w:t xml:space="preserve">do przedszkola przebiega </w:t>
      </w:r>
      <w:r w:rsidR="00973C13">
        <w:br/>
      </w:r>
      <w:r w:rsidRPr="00973C13">
        <w:t>w dwóch etapach.</w:t>
      </w:r>
    </w:p>
    <w:p w14:paraId="6CBBE0E5" w14:textId="77777777" w:rsidR="008D7388" w:rsidRPr="00973C13" w:rsidRDefault="008D7388" w:rsidP="008D7388">
      <w:pPr>
        <w:pStyle w:val="Bezodstpw"/>
        <w:numPr>
          <w:ilvl w:val="0"/>
          <w:numId w:val="33"/>
        </w:numPr>
      </w:pPr>
      <w:r w:rsidRPr="00973C13">
        <w:t>W pierwszym etapie postępowania rekrutacyjnego</w:t>
      </w:r>
      <w:r w:rsidR="007577D3" w:rsidRPr="00973C13">
        <w:t xml:space="preserve"> do przedszkola/oddziału przedszkolnego</w:t>
      </w:r>
      <w:r w:rsidRPr="00973C13">
        <w:t xml:space="preserve"> są brane pod uwagę łącznie następujące kryteria podstawowe</w:t>
      </w:r>
      <w:r w:rsidR="007577D3" w:rsidRPr="00973C13">
        <w:t xml:space="preserve"> </w:t>
      </w:r>
      <w:r w:rsidRPr="00973C13">
        <w:t>(ustawowe):</w:t>
      </w:r>
    </w:p>
    <w:p w14:paraId="7EAFB164" w14:textId="77777777" w:rsidR="008D7388" w:rsidRPr="00977750" w:rsidRDefault="008D7388" w:rsidP="008D7388">
      <w:pPr>
        <w:pStyle w:val="Bezodstpw"/>
        <w:numPr>
          <w:ilvl w:val="0"/>
          <w:numId w:val="39"/>
        </w:numPr>
        <w:ind w:left="993" w:hanging="284"/>
      </w:pPr>
      <w:r w:rsidRPr="00977750">
        <w:t>wielodzietność rodziny kandydata</w:t>
      </w:r>
    </w:p>
    <w:p w14:paraId="35354170" w14:textId="77777777" w:rsidR="008D7388" w:rsidRPr="00977750" w:rsidRDefault="008D7388" w:rsidP="008D7388">
      <w:pPr>
        <w:pStyle w:val="Bezodstpw"/>
        <w:numPr>
          <w:ilvl w:val="0"/>
          <w:numId w:val="39"/>
        </w:numPr>
        <w:ind w:left="993" w:hanging="284"/>
      </w:pPr>
      <w:r w:rsidRPr="00977750">
        <w:t>niepełnosprawność kandydata</w:t>
      </w:r>
    </w:p>
    <w:p w14:paraId="571C461E" w14:textId="77777777" w:rsidR="008D7388" w:rsidRPr="00977750" w:rsidRDefault="008D7388" w:rsidP="008D7388">
      <w:pPr>
        <w:pStyle w:val="Bezodstpw"/>
        <w:numPr>
          <w:ilvl w:val="0"/>
          <w:numId w:val="39"/>
        </w:numPr>
        <w:ind w:left="993" w:hanging="284"/>
      </w:pPr>
      <w:r w:rsidRPr="00977750">
        <w:t>niepełnosprawność jednego z rodziców kandydata</w:t>
      </w:r>
    </w:p>
    <w:p w14:paraId="72BAE455" w14:textId="77777777" w:rsidR="008D7388" w:rsidRPr="00977750" w:rsidRDefault="008D7388" w:rsidP="008D7388">
      <w:pPr>
        <w:pStyle w:val="Bezodstpw"/>
        <w:numPr>
          <w:ilvl w:val="0"/>
          <w:numId w:val="39"/>
        </w:numPr>
        <w:ind w:left="993" w:hanging="284"/>
      </w:pPr>
      <w:r w:rsidRPr="00977750">
        <w:t>niepełnosprawność obojga rodziców kandydata</w:t>
      </w:r>
    </w:p>
    <w:p w14:paraId="06D67F41" w14:textId="77777777" w:rsidR="008D7388" w:rsidRPr="00977750" w:rsidRDefault="008D7388" w:rsidP="008D7388">
      <w:pPr>
        <w:pStyle w:val="Bezodstpw"/>
        <w:numPr>
          <w:ilvl w:val="0"/>
          <w:numId w:val="39"/>
        </w:numPr>
        <w:ind w:left="993" w:hanging="284"/>
      </w:pPr>
      <w:r w:rsidRPr="00977750">
        <w:t>niepełnosprawność rodzeństwa kandydata</w:t>
      </w:r>
    </w:p>
    <w:p w14:paraId="6DDC8327" w14:textId="77777777" w:rsidR="008D7388" w:rsidRPr="00977750" w:rsidRDefault="008D7388" w:rsidP="008D7388">
      <w:pPr>
        <w:pStyle w:val="Bezodstpw"/>
        <w:numPr>
          <w:ilvl w:val="0"/>
          <w:numId w:val="39"/>
        </w:numPr>
        <w:ind w:left="993" w:hanging="284"/>
      </w:pPr>
      <w:r w:rsidRPr="00977750">
        <w:t>samotne wychowanie kandydata w rodzinie</w:t>
      </w:r>
    </w:p>
    <w:p w14:paraId="3FA06541" w14:textId="77777777" w:rsidR="008D7388" w:rsidRPr="00977750" w:rsidRDefault="008D7388" w:rsidP="008D7388">
      <w:pPr>
        <w:pStyle w:val="Bezodstpw"/>
        <w:numPr>
          <w:ilvl w:val="0"/>
          <w:numId w:val="39"/>
        </w:numPr>
        <w:ind w:left="993" w:hanging="284"/>
      </w:pPr>
      <w:r w:rsidRPr="00977750">
        <w:t>objęcie kandydata pieczą zastępczą</w:t>
      </w:r>
    </w:p>
    <w:p w14:paraId="075952A5" w14:textId="77777777" w:rsidR="008D7388" w:rsidRPr="00977750" w:rsidRDefault="008D7388" w:rsidP="008D7388">
      <w:pPr>
        <w:pStyle w:val="Bezodstpw"/>
      </w:pPr>
    </w:p>
    <w:p w14:paraId="08C44A3A" w14:textId="77777777" w:rsidR="008D7388" w:rsidRPr="00027420" w:rsidRDefault="008D7388" w:rsidP="008D7388">
      <w:pPr>
        <w:pStyle w:val="Bezodstpw"/>
        <w:ind w:firstLine="426"/>
        <w:rPr>
          <w:b/>
          <w:bCs/>
        </w:rPr>
      </w:pPr>
      <w:r w:rsidRPr="00027420">
        <w:rPr>
          <w:b/>
          <w:bCs/>
        </w:rPr>
        <w:t>Kryteria, o których mowa w us</w:t>
      </w:r>
      <w:r w:rsidR="007577D3" w:rsidRPr="00027420">
        <w:rPr>
          <w:b/>
          <w:bCs/>
        </w:rPr>
        <w:t>t. 3 mają jednakową wartość - 30</w:t>
      </w:r>
      <w:r w:rsidRPr="00027420">
        <w:rPr>
          <w:b/>
          <w:bCs/>
        </w:rPr>
        <w:t xml:space="preserve"> pkt.</w:t>
      </w:r>
    </w:p>
    <w:p w14:paraId="6D605514" w14:textId="77777777" w:rsidR="008D7388" w:rsidRPr="00977750" w:rsidRDefault="008D7388" w:rsidP="009C7A7B">
      <w:pPr>
        <w:pStyle w:val="Bezodstpw"/>
      </w:pPr>
    </w:p>
    <w:p w14:paraId="23ACE172" w14:textId="77777777" w:rsidR="00370550" w:rsidRPr="00977750" w:rsidRDefault="008D7388" w:rsidP="00D52FC6">
      <w:pPr>
        <w:pStyle w:val="Bezodstpw"/>
        <w:numPr>
          <w:ilvl w:val="0"/>
          <w:numId w:val="33"/>
        </w:numPr>
        <w:jc w:val="both"/>
      </w:pPr>
      <w:r w:rsidRPr="00977750">
        <w:t>W przypadku równorzędnych wyników uzyskanych w pierwszym etapie postępowania rekrutacyjnego lub jeżeli po zakończeniu tego etapu przedszkole</w:t>
      </w:r>
      <w:r w:rsidR="00BB0B4C">
        <w:t xml:space="preserve">/oddział przedszkolny </w:t>
      </w:r>
      <w:r w:rsidRPr="00977750">
        <w:t xml:space="preserve"> nadal dysponuje wolnymi m</w:t>
      </w:r>
      <w:r w:rsidR="0059050B" w:rsidRPr="00977750">
        <w:t>iejscami, na drugim etapie postę</w:t>
      </w:r>
      <w:r w:rsidRPr="00977750">
        <w:t xml:space="preserve">powania rekrutacyjnego są brane pod uwagę kryteria określone </w:t>
      </w:r>
      <w:r w:rsidR="009C7A7B">
        <w:t xml:space="preserve">w Uchwale  nr XXX/295/2020 Rady Gminy Krokowa </w:t>
      </w:r>
      <w:r w:rsidR="00BB0B4C">
        <w:t xml:space="preserve">z dnia </w:t>
      </w:r>
      <w:r w:rsidR="00027420">
        <w:br/>
      </w:r>
      <w:r w:rsidR="00BB0B4C">
        <w:t xml:space="preserve">17 grudnia 2020 r. </w:t>
      </w:r>
      <w:r w:rsidR="009C7A7B">
        <w:t xml:space="preserve">w sprawie określenia kryteriów naboru na drugim etapie postępowania </w:t>
      </w:r>
      <w:r w:rsidR="009C7A7B">
        <w:lastRenderedPageBreak/>
        <w:t xml:space="preserve">rekrutacyjnego do publicznych przedszkoli i oddziałów przedszkolnych w szkołach podstawowych, dla których Gmina Krokowa jest organem prowadzącym. </w:t>
      </w:r>
    </w:p>
    <w:p w14:paraId="3A518B96" w14:textId="77777777" w:rsidR="00370550" w:rsidRPr="00977750" w:rsidRDefault="00370550" w:rsidP="00370550">
      <w:pPr>
        <w:pStyle w:val="Bezodstpw"/>
        <w:jc w:val="both"/>
      </w:pPr>
    </w:p>
    <w:p w14:paraId="6564C3AB" w14:textId="77777777" w:rsidR="00370550" w:rsidRPr="00977750" w:rsidRDefault="00370550" w:rsidP="00370550">
      <w:pPr>
        <w:pStyle w:val="Bezodstpw"/>
        <w:jc w:val="both"/>
      </w:pPr>
    </w:p>
    <w:p w14:paraId="65B37094" w14:textId="77777777" w:rsidR="00BB0B4C" w:rsidRPr="00977750" w:rsidRDefault="00BB0B4C" w:rsidP="00BB0B4C">
      <w:pPr>
        <w:pStyle w:val="Bezodstpw"/>
        <w:ind w:left="1080"/>
      </w:pPr>
    </w:p>
    <w:p w14:paraId="2FF2C877" w14:textId="77777777" w:rsidR="00BB0B4C" w:rsidRPr="00977750" w:rsidRDefault="00BB0B4C" w:rsidP="00BB0B4C">
      <w:pPr>
        <w:pStyle w:val="Bezodstpw"/>
      </w:pPr>
      <w:r w:rsidRPr="00977750">
        <w:rPr>
          <w:b/>
        </w:rPr>
        <w:t xml:space="preserve">                       VII.     Przepisy końcowe </w:t>
      </w:r>
    </w:p>
    <w:p w14:paraId="100149E3" w14:textId="77777777" w:rsidR="00BB0B4C" w:rsidRPr="00977750" w:rsidRDefault="00BB0B4C" w:rsidP="00BB0B4C">
      <w:pPr>
        <w:pStyle w:val="Bezodstpw"/>
        <w:ind w:left="2160"/>
        <w:rPr>
          <w:b/>
        </w:rPr>
      </w:pPr>
      <w:r w:rsidRPr="00977750">
        <w:rPr>
          <w:b/>
        </w:rPr>
        <w:t xml:space="preserve">                        </w:t>
      </w:r>
    </w:p>
    <w:p w14:paraId="1C7C35FA" w14:textId="77777777" w:rsidR="00BB0B4C" w:rsidRDefault="00BB0B4C" w:rsidP="00BB0B4C">
      <w:pPr>
        <w:pStyle w:val="Bezodstpw"/>
        <w:jc w:val="center"/>
        <w:rPr>
          <w:b/>
        </w:rPr>
      </w:pPr>
      <w:r w:rsidRPr="00977750">
        <w:rPr>
          <w:b/>
        </w:rPr>
        <w:t>§ 8</w:t>
      </w:r>
    </w:p>
    <w:p w14:paraId="642F673F" w14:textId="77777777" w:rsidR="00BB0B4C" w:rsidRDefault="00BB0B4C" w:rsidP="00BB0B4C">
      <w:pPr>
        <w:pStyle w:val="Bezodstpw"/>
        <w:jc w:val="center"/>
        <w:rPr>
          <w:b/>
        </w:rPr>
      </w:pPr>
    </w:p>
    <w:p w14:paraId="0998DB45" w14:textId="77777777" w:rsidR="00BB0B4C" w:rsidRPr="0071141D" w:rsidRDefault="00BB0B4C" w:rsidP="0071141D">
      <w:pPr>
        <w:pStyle w:val="art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71141D">
        <w:rPr>
          <w:rFonts w:ascii="Calibri" w:hAnsi="Calibri" w:cs="Arial"/>
          <w:sz w:val="22"/>
          <w:szCs w:val="22"/>
        </w:rPr>
        <w:t>Dane osobowe kandydatów zgromadzone w celach postępowania rekrutacyjnego oraz dokumentacja postępowania rekrutacyjnego są przechowywane nie dłużej niż do końca okresu, w którym </w:t>
      </w:r>
      <w:hyperlink r:id="rId10" w:anchor="P4186A7" w:tgtFrame="ostatnia" w:history="1">
        <w:r w:rsidRPr="0071141D">
          <w:rPr>
            <w:rStyle w:val="Hipercze"/>
            <w:rFonts w:ascii="Calibri" w:hAnsi="Calibri" w:cs="Arial"/>
            <w:color w:val="auto"/>
            <w:sz w:val="22"/>
            <w:szCs w:val="22"/>
            <w:u w:val="none"/>
          </w:rPr>
          <w:t>uczeń</w:t>
        </w:r>
      </w:hyperlink>
      <w:r w:rsidRPr="0071141D">
        <w:rPr>
          <w:rFonts w:ascii="Calibri" w:hAnsi="Calibri" w:cs="Arial"/>
          <w:sz w:val="22"/>
          <w:szCs w:val="22"/>
        </w:rPr>
        <w:t> korzysta z wychowania przedszkolnego w danym przedszkolu/ oddzia</w:t>
      </w:r>
      <w:r w:rsidR="00027420">
        <w:rPr>
          <w:rFonts w:ascii="Calibri" w:hAnsi="Calibri" w:cs="Arial"/>
          <w:sz w:val="22"/>
          <w:szCs w:val="22"/>
        </w:rPr>
        <w:t>łach</w:t>
      </w:r>
      <w:r w:rsidRPr="0071141D">
        <w:rPr>
          <w:rFonts w:ascii="Calibri" w:hAnsi="Calibri" w:cs="Arial"/>
          <w:sz w:val="22"/>
          <w:szCs w:val="22"/>
        </w:rPr>
        <w:t xml:space="preserve"> przedszkoln</w:t>
      </w:r>
      <w:r w:rsidR="00027420">
        <w:rPr>
          <w:rFonts w:ascii="Calibri" w:hAnsi="Calibri" w:cs="Arial"/>
          <w:sz w:val="22"/>
          <w:szCs w:val="22"/>
        </w:rPr>
        <w:t>ych</w:t>
      </w:r>
      <w:r w:rsidRPr="0071141D">
        <w:rPr>
          <w:rFonts w:ascii="Calibri" w:hAnsi="Calibri" w:cs="Arial"/>
          <w:sz w:val="22"/>
          <w:szCs w:val="22"/>
        </w:rPr>
        <w:t xml:space="preserve"> w szkole podstawowej.</w:t>
      </w:r>
    </w:p>
    <w:p w14:paraId="48209173" w14:textId="77777777" w:rsidR="00BB0B4C" w:rsidRPr="00027420" w:rsidRDefault="00BB0B4C" w:rsidP="0071141D">
      <w:pPr>
        <w:pStyle w:val="ust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71141D">
        <w:rPr>
          <w:rFonts w:ascii="Calibri" w:hAnsi="Calibri" w:cs="Arial"/>
          <w:sz w:val="22"/>
          <w:szCs w:val="22"/>
        </w:rPr>
        <w:t xml:space="preserve">Dane osobowe kandydatów nieprzyjętych zgromadzone w celach postępowania rekrutacyjnego są przechowywane w przedszkolu/szkole, które przeprowadzały postępowanie rekrutacyjne, przez okres roku, chyba że na rozstrzygnięcie dyrektora </w:t>
      </w:r>
      <w:r w:rsidRPr="00027420">
        <w:rPr>
          <w:rFonts w:ascii="Calibri" w:hAnsi="Calibri" w:cs="Arial"/>
          <w:sz w:val="22"/>
          <w:szCs w:val="22"/>
        </w:rPr>
        <w:t>przedszkola, </w:t>
      </w:r>
      <w:hyperlink r:id="rId11" w:anchor="P4186A7" w:tgtFrame="ostatnia" w:history="1">
        <w:r w:rsidRPr="00027420">
          <w:rPr>
            <w:rStyle w:val="Hipercze"/>
            <w:rFonts w:ascii="Calibri" w:hAnsi="Calibri" w:cs="Arial"/>
            <w:color w:val="auto"/>
            <w:sz w:val="22"/>
            <w:szCs w:val="22"/>
            <w:u w:val="none"/>
          </w:rPr>
          <w:t>szkoły</w:t>
        </w:r>
      </w:hyperlink>
      <w:r w:rsidRPr="00027420">
        <w:rPr>
          <w:rFonts w:ascii="Calibri" w:hAnsi="Calibri" w:cs="Arial"/>
          <w:sz w:val="22"/>
          <w:szCs w:val="22"/>
        </w:rPr>
        <w:t>  została wniesiona skarga do sądu administracyjnego i postępowanie nie zostało zakończone prawomocnym wyrokiem.</w:t>
      </w:r>
    </w:p>
    <w:p w14:paraId="2478C923" w14:textId="77777777" w:rsidR="00BB0B4C" w:rsidRPr="00027420" w:rsidRDefault="00BB0B4C" w:rsidP="0071141D">
      <w:pPr>
        <w:pStyle w:val="art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Fonts w:ascii="Calibri" w:hAnsi="Calibri" w:cs="Arial"/>
          <w:sz w:val="22"/>
          <w:szCs w:val="22"/>
        </w:rPr>
      </w:pPr>
      <w:bookmarkStart w:id="0" w:name="P4186A169"/>
      <w:bookmarkEnd w:id="0"/>
      <w:r w:rsidRPr="00027420">
        <w:rPr>
          <w:rFonts w:ascii="Calibri" w:hAnsi="Calibri" w:cs="Arial"/>
          <w:sz w:val="22"/>
          <w:szCs w:val="22"/>
        </w:rPr>
        <w:t>Jeżeli po przeprowadzeniu postępowania rekrutacyjnego publiczne przedszkole, oddział przedszkolny w publicznej szkole podstawowej nadal dysponuje wolnymi miejscami, dyrektor przedszkola/ </w:t>
      </w:r>
      <w:hyperlink r:id="rId12" w:anchor="P4186A7" w:tgtFrame="ostatnia" w:history="1">
        <w:r w:rsidRPr="00027420">
          <w:rPr>
            <w:rStyle w:val="Hipercze"/>
            <w:rFonts w:ascii="Calibri" w:hAnsi="Calibri" w:cs="Arial"/>
            <w:color w:val="auto"/>
            <w:sz w:val="22"/>
            <w:szCs w:val="22"/>
            <w:u w:val="none"/>
          </w:rPr>
          <w:t>szkoły</w:t>
        </w:r>
      </w:hyperlink>
      <w:r w:rsidRPr="00027420">
        <w:rPr>
          <w:rFonts w:ascii="Calibri" w:hAnsi="Calibri" w:cs="Arial"/>
          <w:sz w:val="22"/>
          <w:szCs w:val="22"/>
        </w:rPr>
        <w:t>  przeprowadza postępowanie uzupełniające.</w:t>
      </w:r>
    </w:p>
    <w:p w14:paraId="48C90DD2" w14:textId="77777777" w:rsidR="00BB0B4C" w:rsidRPr="00027420" w:rsidRDefault="00BB0B4C" w:rsidP="0071141D">
      <w:pPr>
        <w:pStyle w:val="Bezodstpw"/>
        <w:ind w:left="709" w:hanging="709"/>
        <w:rPr>
          <w:b/>
        </w:rPr>
      </w:pPr>
    </w:p>
    <w:p w14:paraId="6423FD6A" w14:textId="77777777" w:rsidR="00DD0FE7" w:rsidRDefault="00DD0FE7" w:rsidP="00DD0FE7">
      <w:pPr>
        <w:pStyle w:val="Bezodstpw"/>
        <w:jc w:val="center"/>
        <w:rPr>
          <w:b/>
        </w:rPr>
      </w:pPr>
      <w:r>
        <w:rPr>
          <w:b/>
        </w:rPr>
        <w:t>§ 9</w:t>
      </w:r>
    </w:p>
    <w:p w14:paraId="53BDBA53" w14:textId="77777777" w:rsidR="00BB0B4C" w:rsidRPr="00977750" w:rsidRDefault="00BB0B4C" w:rsidP="00BB0B4C">
      <w:pPr>
        <w:pStyle w:val="Bezodstpw"/>
        <w:ind w:left="709" w:hanging="709"/>
      </w:pPr>
    </w:p>
    <w:p w14:paraId="30A1F4CB" w14:textId="77777777" w:rsidR="00BB0B4C" w:rsidRPr="00977750" w:rsidRDefault="00BB0B4C" w:rsidP="0071141D">
      <w:pPr>
        <w:pStyle w:val="Bezodstpw"/>
        <w:ind w:firstLine="426"/>
        <w:jc w:val="both"/>
      </w:pPr>
      <w:r w:rsidRPr="00977750">
        <w:t>Regulamin wchodzi w życie z dniem podpisania</w:t>
      </w:r>
      <w:r w:rsidR="00C360B4">
        <w:t>.</w:t>
      </w:r>
    </w:p>
    <w:p w14:paraId="5038E623" w14:textId="77777777" w:rsidR="00FC2514" w:rsidRPr="00CA20F9" w:rsidRDefault="00FC2514" w:rsidP="00813BC0">
      <w:pPr>
        <w:shd w:val="clear" w:color="auto" w:fill="FFFFFF"/>
        <w:spacing w:after="450" w:line="351" w:lineRule="atLeast"/>
        <w:jc w:val="center"/>
        <w:outlineLvl w:val="0"/>
      </w:pPr>
    </w:p>
    <w:sectPr w:rsidR="00FC2514" w:rsidRPr="00CA20F9" w:rsidSect="00977750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418" w:bottom="1418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C3752" w14:textId="77777777" w:rsidR="005C3BE2" w:rsidRDefault="005C3BE2">
      <w:r>
        <w:separator/>
      </w:r>
    </w:p>
  </w:endnote>
  <w:endnote w:type="continuationSeparator" w:id="0">
    <w:p w14:paraId="47672F4B" w14:textId="77777777" w:rsidR="005C3BE2" w:rsidRDefault="005C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A7D14" w14:textId="77777777" w:rsidR="006E7B10" w:rsidRPr="006E7B10" w:rsidRDefault="006E7B10">
    <w:pPr>
      <w:pStyle w:val="Stopka"/>
      <w:jc w:val="right"/>
      <w:rPr>
        <w:rFonts w:ascii="Calibri" w:hAnsi="Calibri" w:cs="Calibri"/>
        <w:sz w:val="16"/>
        <w:szCs w:val="16"/>
      </w:rPr>
    </w:pPr>
    <w:r w:rsidRPr="006E7B10">
      <w:rPr>
        <w:rFonts w:ascii="Calibri" w:hAnsi="Calibri" w:cs="Calibri"/>
        <w:sz w:val="16"/>
        <w:szCs w:val="16"/>
      </w:rPr>
      <w:fldChar w:fldCharType="begin"/>
    </w:r>
    <w:r w:rsidRPr="006E7B10">
      <w:rPr>
        <w:rFonts w:ascii="Calibri" w:hAnsi="Calibri" w:cs="Calibri"/>
        <w:sz w:val="16"/>
        <w:szCs w:val="16"/>
      </w:rPr>
      <w:instrText>PAGE   \* MERGEFORMAT</w:instrText>
    </w:r>
    <w:r w:rsidRPr="006E7B10">
      <w:rPr>
        <w:rFonts w:ascii="Calibri" w:hAnsi="Calibri" w:cs="Calibri"/>
        <w:sz w:val="16"/>
        <w:szCs w:val="16"/>
      </w:rPr>
      <w:fldChar w:fldCharType="separate"/>
    </w:r>
    <w:r w:rsidRPr="006E7B10">
      <w:rPr>
        <w:rFonts w:ascii="Calibri" w:hAnsi="Calibri" w:cs="Calibri"/>
        <w:sz w:val="16"/>
        <w:szCs w:val="16"/>
        <w:lang w:val="pl-PL"/>
      </w:rPr>
      <w:t>2</w:t>
    </w:r>
    <w:r w:rsidRPr="006E7B10">
      <w:rPr>
        <w:rFonts w:ascii="Calibri" w:hAnsi="Calibri" w:cs="Calibri"/>
        <w:sz w:val="16"/>
        <w:szCs w:val="16"/>
      </w:rPr>
      <w:fldChar w:fldCharType="end"/>
    </w:r>
  </w:p>
  <w:p w14:paraId="40ED3B70" w14:textId="77777777" w:rsidR="005E124A" w:rsidRDefault="005E124A">
    <w:pPr>
      <w:pStyle w:val="Stopka"/>
    </w:pPr>
  </w:p>
  <w:p w14:paraId="680E02FD" w14:textId="77777777" w:rsidR="006E7B10" w:rsidRDefault="006E7B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D9933" w14:textId="4ED4155B" w:rsidR="007B2500" w:rsidRPr="00B01F08" w:rsidRDefault="00A90F39" w:rsidP="00B01F08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009CD075" wp14:editId="18995EBC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2" name="Obraz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506EC" w14:textId="77777777" w:rsidR="005C3BE2" w:rsidRDefault="005C3BE2">
      <w:r>
        <w:separator/>
      </w:r>
    </w:p>
  </w:footnote>
  <w:footnote w:type="continuationSeparator" w:id="0">
    <w:p w14:paraId="695DEC6B" w14:textId="77777777" w:rsidR="005C3BE2" w:rsidRDefault="005C3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DBC16" w14:textId="118D11DA" w:rsidR="007B2500" w:rsidRDefault="00A90F3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41C012C4" wp14:editId="582EAC19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A4B"/>
    <w:multiLevelType w:val="hybridMultilevel"/>
    <w:tmpl w:val="128C07F2"/>
    <w:lvl w:ilvl="0" w:tplc="D4380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6268"/>
    <w:multiLevelType w:val="hybridMultilevel"/>
    <w:tmpl w:val="F9107B4C"/>
    <w:lvl w:ilvl="0" w:tplc="B784C0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5A54155"/>
    <w:multiLevelType w:val="hybridMultilevel"/>
    <w:tmpl w:val="98C65F94"/>
    <w:lvl w:ilvl="0" w:tplc="B784C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5736"/>
    <w:multiLevelType w:val="multilevel"/>
    <w:tmpl w:val="15FE2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F76CC"/>
    <w:multiLevelType w:val="hybridMultilevel"/>
    <w:tmpl w:val="BE0450C2"/>
    <w:lvl w:ilvl="0" w:tplc="A988592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A1D2A"/>
    <w:multiLevelType w:val="hybridMultilevel"/>
    <w:tmpl w:val="36D84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06663"/>
    <w:multiLevelType w:val="hybridMultilevel"/>
    <w:tmpl w:val="1C3A5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C2EB0"/>
    <w:multiLevelType w:val="hybridMultilevel"/>
    <w:tmpl w:val="47F8431A"/>
    <w:lvl w:ilvl="0" w:tplc="AC0497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F13803"/>
    <w:multiLevelType w:val="hybridMultilevel"/>
    <w:tmpl w:val="22568AEA"/>
    <w:lvl w:ilvl="0" w:tplc="7FE62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F3C04"/>
    <w:multiLevelType w:val="hybridMultilevel"/>
    <w:tmpl w:val="7292DE0C"/>
    <w:lvl w:ilvl="0" w:tplc="B784C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50998"/>
    <w:multiLevelType w:val="hybridMultilevel"/>
    <w:tmpl w:val="E5F6A1D6"/>
    <w:lvl w:ilvl="0" w:tplc="336AD9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81DD4"/>
    <w:multiLevelType w:val="hybridMultilevel"/>
    <w:tmpl w:val="51AED1FE"/>
    <w:lvl w:ilvl="0" w:tplc="2B26A03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4ED4E1E"/>
    <w:multiLevelType w:val="hybridMultilevel"/>
    <w:tmpl w:val="3F76E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B20D0"/>
    <w:multiLevelType w:val="hybridMultilevel"/>
    <w:tmpl w:val="C0F64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941AA"/>
    <w:multiLevelType w:val="hybridMultilevel"/>
    <w:tmpl w:val="AE406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350E295B"/>
    <w:multiLevelType w:val="hybridMultilevel"/>
    <w:tmpl w:val="66ECECBA"/>
    <w:lvl w:ilvl="0" w:tplc="552CDFF6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CE022C6"/>
    <w:multiLevelType w:val="hybridMultilevel"/>
    <w:tmpl w:val="B80E7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91BCE"/>
    <w:multiLevelType w:val="hybridMultilevel"/>
    <w:tmpl w:val="37460B18"/>
    <w:lvl w:ilvl="0" w:tplc="5636A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5976C9"/>
    <w:multiLevelType w:val="hybridMultilevel"/>
    <w:tmpl w:val="ACF25EE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6FF6187"/>
    <w:multiLevelType w:val="hybridMultilevel"/>
    <w:tmpl w:val="C7327DC0"/>
    <w:lvl w:ilvl="0" w:tplc="CFF6B6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114CA"/>
    <w:multiLevelType w:val="hybridMultilevel"/>
    <w:tmpl w:val="4A60B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9121D"/>
    <w:multiLevelType w:val="hybridMultilevel"/>
    <w:tmpl w:val="307EAACA"/>
    <w:lvl w:ilvl="0" w:tplc="B784C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D0226"/>
    <w:multiLevelType w:val="hybridMultilevel"/>
    <w:tmpl w:val="08E6D1C4"/>
    <w:lvl w:ilvl="0" w:tplc="B784C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75FD2"/>
    <w:multiLevelType w:val="multilevel"/>
    <w:tmpl w:val="A672D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57202F"/>
    <w:multiLevelType w:val="hybridMultilevel"/>
    <w:tmpl w:val="70D4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72E25"/>
    <w:multiLevelType w:val="hybridMultilevel"/>
    <w:tmpl w:val="8F6CAA5E"/>
    <w:lvl w:ilvl="0" w:tplc="784C79B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A4832FE"/>
    <w:multiLevelType w:val="hybridMultilevel"/>
    <w:tmpl w:val="CE8207F0"/>
    <w:lvl w:ilvl="0" w:tplc="B784C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E2354"/>
    <w:multiLevelType w:val="hybridMultilevel"/>
    <w:tmpl w:val="948681DC"/>
    <w:lvl w:ilvl="0" w:tplc="4EFEE46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81163"/>
    <w:multiLevelType w:val="multilevel"/>
    <w:tmpl w:val="0A105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/>
      <w:lvlText w:val="%2)"/>
      <w:lvlJc w:val="left"/>
      <w:pPr>
        <w:ind w:left="1080" w:hanging="360"/>
      </w:pPr>
      <w:rPr>
        <w:rFonts w:ascii="Calibri" w:eastAsia="Calibri" w:hAnsi="Calibri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4" w15:restartNumberingAfterBreak="0">
    <w:nsid w:val="5CBE1D2E"/>
    <w:multiLevelType w:val="hybridMultilevel"/>
    <w:tmpl w:val="3F76E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2612AC"/>
    <w:multiLevelType w:val="hybridMultilevel"/>
    <w:tmpl w:val="0F56D84E"/>
    <w:lvl w:ilvl="0" w:tplc="C1125F22">
      <w:start w:val="1"/>
      <w:numFmt w:val="decimal"/>
      <w:lvlText w:val="%1."/>
      <w:lvlJc w:val="left"/>
      <w:pPr>
        <w:ind w:left="216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E65040B"/>
    <w:multiLevelType w:val="hybridMultilevel"/>
    <w:tmpl w:val="F098C21C"/>
    <w:lvl w:ilvl="0" w:tplc="E36EA3C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F6245B"/>
    <w:multiLevelType w:val="hybridMultilevel"/>
    <w:tmpl w:val="0D4A3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20C57"/>
    <w:multiLevelType w:val="hybridMultilevel"/>
    <w:tmpl w:val="042EB41A"/>
    <w:lvl w:ilvl="0" w:tplc="25FC83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3B36DB"/>
    <w:multiLevelType w:val="hybridMultilevel"/>
    <w:tmpl w:val="5D22338E"/>
    <w:lvl w:ilvl="0" w:tplc="1E60AB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BE6B63"/>
    <w:multiLevelType w:val="hybridMultilevel"/>
    <w:tmpl w:val="77DCA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D24733"/>
    <w:multiLevelType w:val="hybridMultilevel"/>
    <w:tmpl w:val="9F502BAE"/>
    <w:lvl w:ilvl="0" w:tplc="ED64C660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7125F"/>
    <w:multiLevelType w:val="hybridMultilevel"/>
    <w:tmpl w:val="D138F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2D2420"/>
    <w:multiLevelType w:val="hybridMultilevel"/>
    <w:tmpl w:val="8DDED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3138F"/>
    <w:multiLevelType w:val="hybridMultilevel"/>
    <w:tmpl w:val="EFB21CFC"/>
    <w:lvl w:ilvl="0" w:tplc="B1964FB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287DAF"/>
    <w:multiLevelType w:val="hybridMultilevel"/>
    <w:tmpl w:val="15748A26"/>
    <w:lvl w:ilvl="0" w:tplc="1E60A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B84DD4"/>
    <w:multiLevelType w:val="multilevel"/>
    <w:tmpl w:val="CCF67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3"/>
  </w:num>
  <w:num w:numId="2">
    <w:abstractNumId w:val="18"/>
  </w:num>
  <w:num w:numId="3">
    <w:abstractNumId w:val="6"/>
  </w:num>
  <w:num w:numId="4">
    <w:abstractNumId w:val="23"/>
  </w:num>
  <w:num w:numId="5">
    <w:abstractNumId w:val="46"/>
  </w:num>
  <w:num w:numId="6">
    <w:abstractNumId w:val="44"/>
  </w:num>
  <w:num w:numId="7">
    <w:abstractNumId w:val="27"/>
  </w:num>
  <w:num w:numId="8">
    <w:abstractNumId w:val="2"/>
  </w:num>
  <w:num w:numId="9">
    <w:abstractNumId w:val="30"/>
  </w:num>
  <w:num w:numId="10">
    <w:abstractNumId w:val="42"/>
  </w:num>
  <w:num w:numId="11">
    <w:abstractNumId w:val="1"/>
  </w:num>
  <w:num w:numId="12">
    <w:abstractNumId w:val="22"/>
  </w:num>
  <w:num w:numId="13">
    <w:abstractNumId w:val="11"/>
  </w:num>
  <w:num w:numId="14">
    <w:abstractNumId w:val="5"/>
  </w:num>
  <w:num w:numId="15">
    <w:abstractNumId w:val="26"/>
  </w:num>
  <w:num w:numId="16">
    <w:abstractNumId w:val="31"/>
  </w:num>
  <w:num w:numId="17">
    <w:abstractNumId w:val="25"/>
  </w:num>
  <w:num w:numId="18">
    <w:abstractNumId w:val="15"/>
  </w:num>
  <w:num w:numId="19">
    <w:abstractNumId w:val="7"/>
  </w:num>
  <w:num w:numId="20">
    <w:abstractNumId w:val="4"/>
  </w:num>
  <w:num w:numId="21">
    <w:abstractNumId w:val="43"/>
  </w:num>
  <w:num w:numId="22">
    <w:abstractNumId w:val="28"/>
  </w:num>
  <w:num w:numId="23">
    <w:abstractNumId w:val="13"/>
  </w:num>
  <w:num w:numId="24">
    <w:abstractNumId w:val="38"/>
  </w:num>
  <w:num w:numId="25">
    <w:abstractNumId w:val="34"/>
  </w:num>
  <w:num w:numId="26">
    <w:abstractNumId w:val="45"/>
  </w:num>
  <w:num w:numId="27">
    <w:abstractNumId w:val="9"/>
  </w:num>
  <w:num w:numId="28">
    <w:abstractNumId w:val="20"/>
  </w:num>
  <w:num w:numId="29">
    <w:abstractNumId w:val="29"/>
  </w:num>
  <w:num w:numId="30">
    <w:abstractNumId w:val="12"/>
  </w:num>
  <w:num w:numId="31">
    <w:abstractNumId w:val="32"/>
  </w:num>
  <w:num w:numId="32">
    <w:abstractNumId w:val="16"/>
  </w:num>
  <w:num w:numId="33">
    <w:abstractNumId w:val="17"/>
  </w:num>
  <w:num w:numId="34">
    <w:abstractNumId w:val="40"/>
  </w:num>
  <w:num w:numId="35">
    <w:abstractNumId w:val="21"/>
  </w:num>
  <w:num w:numId="36">
    <w:abstractNumId w:val="37"/>
  </w:num>
  <w:num w:numId="37">
    <w:abstractNumId w:val="36"/>
  </w:num>
  <w:num w:numId="38">
    <w:abstractNumId w:val="24"/>
  </w:num>
  <w:num w:numId="39">
    <w:abstractNumId w:val="39"/>
  </w:num>
  <w:num w:numId="40">
    <w:abstractNumId w:val="0"/>
  </w:num>
  <w:num w:numId="41">
    <w:abstractNumId w:val="14"/>
  </w:num>
  <w:num w:numId="42">
    <w:abstractNumId w:val="41"/>
  </w:num>
  <w:num w:numId="43">
    <w:abstractNumId w:val="8"/>
  </w:num>
  <w:num w:numId="44">
    <w:abstractNumId w:val="3"/>
  </w:num>
  <w:num w:numId="45">
    <w:abstractNumId w:val="19"/>
  </w:num>
  <w:num w:numId="46">
    <w:abstractNumId w:val="10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96"/>
    <w:rsid w:val="00000946"/>
    <w:rsid w:val="00011490"/>
    <w:rsid w:val="00011E85"/>
    <w:rsid w:val="00012AD2"/>
    <w:rsid w:val="00015021"/>
    <w:rsid w:val="000207D3"/>
    <w:rsid w:val="00027420"/>
    <w:rsid w:val="00033796"/>
    <w:rsid w:val="00056C0F"/>
    <w:rsid w:val="00061F20"/>
    <w:rsid w:val="00075D53"/>
    <w:rsid w:val="00080D83"/>
    <w:rsid w:val="00083ADA"/>
    <w:rsid w:val="00084D0A"/>
    <w:rsid w:val="00085C3D"/>
    <w:rsid w:val="00085F00"/>
    <w:rsid w:val="000A63E1"/>
    <w:rsid w:val="000D283E"/>
    <w:rsid w:val="000E34A8"/>
    <w:rsid w:val="000E387E"/>
    <w:rsid w:val="000E55C1"/>
    <w:rsid w:val="000E7B57"/>
    <w:rsid w:val="000F1789"/>
    <w:rsid w:val="00100DBB"/>
    <w:rsid w:val="00111F35"/>
    <w:rsid w:val="0011429D"/>
    <w:rsid w:val="0012377F"/>
    <w:rsid w:val="00124D4A"/>
    <w:rsid w:val="00130B23"/>
    <w:rsid w:val="001538C8"/>
    <w:rsid w:val="00176A4C"/>
    <w:rsid w:val="00185154"/>
    <w:rsid w:val="001978AE"/>
    <w:rsid w:val="001A19B9"/>
    <w:rsid w:val="001B210F"/>
    <w:rsid w:val="001B626A"/>
    <w:rsid w:val="001E05C3"/>
    <w:rsid w:val="001E32E3"/>
    <w:rsid w:val="00222197"/>
    <w:rsid w:val="0024182B"/>
    <w:rsid w:val="00241C1F"/>
    <w:rsid w:val="002425AE"/>
    <w:rsid w:val="00246A08"/>
    <w:rsid w:val="002560D8"/>
    <w:rsid w:val="00265D92"/>
    <w:rsid w:val="00267733"/>
    <w:rsid w:val="00270D8A"/>
    <w:rsid w:val="002A2761"/>
    <w:rsid w:val="002A51F3"/>
    <w:rsid w:val="002B256E"/>
    <w:rsid w:val="002B681D"/>
    <w:rsid w:val="002C07FB"/>
    <w:rsid w:val="002C6347"/>
    <w:rsid w:val="002D36B1"/>
    <w:rsid w:val="002E66F7"/>
    <w:rsid w:val="00304CF0"/>
    <w:rsid w:val="00312A14"/>
    <w:rsid w:val="00320AAC"/>
    <w:rsid w:val="00325198"/>
    <w:rsid w:val="0035482A"/>
    <w:rsid w:val="003619F2"/>
    <w:rsid w:val="003620C7"/>
    <w:rsid w:val="00362C80"/>
    <w:rsid w:val="00363CB5"/>
    <w:rsid w:val="00365820"/>
    <w:rsid w:val="00370550"/>
    <w:rsid w:val="00371ACB"/>
    <w:rsid w:val="003730E1"/>
    <w:rsid w:val="003B1FF9"/>
    <w:rsid w:val="003C554F"/>
    <w:rsid w:val="003D0E76"/>
    <w:rsid w:val="003D1A3E"/>
    <w:rsid w:val="003D1C52"/>
    <w:rsid w:val="003D4315"/>
    <w:rsid w:val="003E3CB7"/>
    <w:rsid w:val="003E5441"/>
    <w:rsid w:val="003F3EEC"/>
    <w:rsid w:val="00400640"/>
    <w:rsid w:val="0040149C"/>
    <w:rsid w:val="0040795C"/>
    <w:rsid w:val="00414478"/>
    <w:rsid w:val="0042251A"/>
    <w:rsid w:val="004416C0"/>
    <w:rsid w:val="00446576"/>
    <w:rsid w:val="00447929"/>
    <w:rsid w:val="00451442"/>
    <w:rsid w:val="004677FB"/>
    <w:rsid w:val="00476EF2"/>
    <w:rsid w:val="004861BD"/>
    <w:rsid w:val="00492BD3"/>
    <w:rsid w:val="00494559"/>
    <w:rsid w:val="0049791B"/>
    <w:rsid w:val="004A0977"/>
    <w:rsid w:val="004B1EC2"/>
    <w:rsid w:val="004B70BD"/>
    <w:rsid w:val="004C1B93"/>
    <w:rsid w:val="004C634E"/>
    <w:rsid w:val="004D4D39"/>
    <w:rsid w:val="004F60B4"/>
    <w:rsid w:val="004F7F34"/>
    <w:rsid w:val="0050293A"/>
    <w:rsid w:val="00514935"/>
    <w:rsid w:val="0052111D"/>
    <w:rsid w:val="00522B99"/>
    <w:rsid w:val="00533B8E"/>
    <w:rsid w:val="005352CA"/>
    <w:rsid w:val="00535917"/>
    <w:rsid w:val="00537F26"/>
    <w:rsid w:val="00541675"/>
    <w:rsid w:val="00545BF3"/>
    <w:rsid w:val="0056648D"/>
    <w:rsid w:val="005760A9"/>
    <w:rsid w:val="0059050B"/>
    <w:rsid w:val="00594464"/>
    <w:rsid w:val="00594721"/>
    <w:rsid w:val="005A0BC7"/>
    <w:rsid w:val="005A4113"/>
    <w:rsid w:val="005A7D1E"/>
    <w:rsid w:val="005B0B5E"/>
    <w:rsid w:val="005B6F8C"/>
    <w:rsid w:val="005C374A"/>
    <w:rsid w:val="005C3BE2"/>
    <w:rsid w:val="005C602E"/>
    <w:rsid w:val="005C6724"/>
    <w:rsid w:val="005E124A"/>
    <w:rsid w:val="005E4F87"/>
    <w:rsid w:val="005F2AA0"/>
    <w:rsid w:val="00601AE0"/>
    <w:rsid w:val="00610C9B"/>
    <w:rsid w:val="00613DD2"/>
    <w:rsid w:val="006170AF"/>
    <w:rsid w:val="00622781"/>
    <w:rsid w:val="00622D87"/>
    <w:rsid w:val="00640BFF"/>
    <w:rsid w:val="00647C82"/>
    <w:rsid w:val="00654BAC"/>
    <w:rsid w:val="0068082A"/>
    <w:rsid w:val="00683CD1"/>
    <w:rsid w:val="006870D1"/>
    <w:rsid w:val="0069621B"/>
    <w:rsid w:val="006A56C1"/>
    <w:rsid w:val="006B7937"/>
    <w:rsid w:val="006B7A59"/>
    <w:rsid w:val="006B7F2A"/>
    <w:rsid w:val="006C16C0"/>
    <w:rsid w:val="006E119D"/>
    <w:rsid w:val="006E7B10"/>
    <w:rsid w:val="006F1E32"/>
    <w:rsid w:val="006F209E"/>
    <w:rsid w:val="006F39A3"/>
    <w:rsid w:val="0071141D"/>
    <w:rsid w:val="00711B3D"/>
    <w:rsid w:val="00720ECC"/>
    <w:rsid w:val="00721F15"/>
    <w:rsid w:val="0072476E"/>
    <w:rsid w:val="00727F94"/>
    <w:rsid w:val="007337EB"/>
    <w:rsid w:val="0073506E"/>
    <w:rsid w:val="00745D18"/>
    <w:rsid w:val="007577D3"/>
    <w:rsid w:val="00762CEE"/>
    <w:rsid w:val="00776530"/>
    <w:rsid w:val="00780954"/>
    <w:rsid w:val="0078656B"/>
    <w:rsid w:val="00791E8E"/>
    <w:rsid w:val="00792DB4"/>
    <w:rsid w:val="007A0109"/>
    <w:rsid w:val="007B18D4"/>
    <w:rsid w:val="007B2500"/>
    <w:rsid w:val="007B7E57"/>
    <w:rsid w:val="007C4BD0"/>
    <w:rsid w:val="007C70C8"/>
    <w:rsid w:val="007D61D6"/>
    <w:rsid w:val="007D7305"/>
    <w:rsid w:val="007E1B19"/>
    <w:rsid w:val="007F3623"/>
    <w:rsid w:val="007F560D"/>
    <w:rsid w:val="007F71C0"/>
    <w:rsid w:val="00800714"/>
    <w:rsid w:val="008040E3"/>
    <w:rsid w:val="00811AB1"/>
    <w:rsid w:val="00812666"/>
    <w:rsid w:val="00813BC0"/>
    <w:rsid w:val="00827311"/>
    <w:rsid w:val="0083421E"/>
    <w:rsid w:val="00834BB4"/>
    <w:rsid w:val="00835187"/>
    <w:rsid w:val="0084016A"/>
    <w:rsid w:val="008568E5"/>
    <w:rsid w:val="008569F7"/>
    <w:rsid w:val="00856E3A"/>
    <w:rsid w:val="00857873"/>
    <w:rsid w:val="00863226"/>
    <w:rsid w:val="00872125"/>
    <w:rsid w:val="00876426"/>
    <w:rsid w:val="00876CD4"/>
    <w:rsid w:val="00881B39"/>
    <w:rsid w:val="008824DF"/>
    <w:rsid w:val="008914EE"/>
    <w:rsid w:val="008945D9"/>
    <w:rsid w:val="008D007B"/>
    <w:rsid w:val="008D7388"/>
    <w:rsid w:val="008E05AB"/>
    <w:rsid w:val="008E2A09"/>
    <w:rsid w:val="008E4015"/>
    <w:rsid w:val="0092086D"/>
    <w:rsid w:val="00922B32"/>
    <w:rsid w:val="00933302"/>
    <w:rsid w:val="00935B33"/>
    <w:rsid w:val="00941A62"/>
    <w:rsid w:val="009568BE"/>
    <w:rsid w:val="00964BEB"/>
    <w:rsid w:val="00973C13"/>
    <w:rsid w:val="00977750"/>
    <w:rsid w:val="009942C8"/>
    <w:rsid w:val="009A570A"/>
    <w:rsid w:val="009B3F79"/>
    <w:rsid w:val="009C45AC"/>
    <w:rsid w:val="009C6611"/>
    <w:rsid w:val="009C7A7B"/>
    <w:rsid w:val="009D71C1"/>
    <w:rsid w:val="009E3429"/>
    <w:rsid w:val="009F2CF0"/>
    <w:rsid w:val="00A04690"/>
    <w:rsid w:val="00A27E40"/>
    <w:rsid w:val="00A30C3C"/>
    <w:rsid w:val="00A40DD3"/>
    <w:rsid w:val="00A8311B"/>
    <w:rsid w:val="00A90F39"/>
    <w:rsid w:val="00A96ACC"/>
    <w:rsid w:val="00A975F2"/>
    <w:rsid w:val="00AA1125"/>
    <w:rsid w:val="00AA771B"/>
    <w:rsid w:val="00AB1BE1"/>
    <w:rsid w:val="00AC06D8"/>
    <w:rsid w:val="00AD1677"/>
    <w:rsid w:val="00AD2EA9"/>
    <w:rsid w:val="00AE6A0D"/>
    <w:rsid w:val="00AF3B5C"/>
    <w:rsid w:val="00B01F08"/>
    <w:rsid w:val="00B15C64"/>
    <w:rsid w:val="00B16E8F"/>
    <w:rsid w:val="00B30401"/>
    <w:rsid w:val="00B35695"/>
    <w:rsid w:val="00B36D5D"/>
    <w:rsid w:val="00B62452"/>
    <w:rsid w:val="00B6637D"/>
    <w:rsid w:val="00B7031A"/>
    <w:rsid w:val="00B91C2C"/>
    <w:rsid w:val="00BA2DCC"/>
    <w:rsid w:val="00BA4AB7"/>
    <w:rsid w:val="00BB0B4C"/>
    <w:rsid w:val="00BB76D0"/>
    <w:rsid w:val="00BC0E0F"/>
    <w:rsid w:val="00BC136B"/>
    <w:rsid w:val="00BC363C"/>
    <w:rsid w:val="00BD59DF"/>
    <w:rsid w:val="00BD6704"/>
    <w:rsid w:val="00BD70BD"/>
    <w:rsid w:val="00BE1A2E"/>
    <w:rsid w:val="00BF2ABF"/>
    <w:rsid w:val="00BF5089"/>
    <w:rsid w:val="00BF60D2"/>
    <w:rsid w:val="00C01AA5"/>
    <w:rsid w:val="00C04052"/>
    <w:rsid w:val="00C04B12"/>
    <w:rsid w:val="00C139DE"/>
    <w:rsid w:val="00C2445F"/>
    <w:rsid w:val="00C27B65"/>
    <w:rsid w:val="00C360B4"/>
    <w:rsid w:val="00C62C24"/>
    <w:rsid w:val="00C635B6"/>
    <w:rsid w:val="00C659F6"/>
    <w:rsid w:val="00C828B6"/>
    <w:rsid w:val="00CA20F9"/>
    <w:rsid w:val="00CC1F64"/>
    <w:rsid w:val="00CC263D"/>
    <w:rsid w:val="00CC6D5D"/>
    <w:rsid w:val="00CE005B"/>
    <w:rsid w:val="00CE6826"/>
    <w:rsid w:val="00CF1A4A"/>
    <w:rsid w:val="00CF3575"/>
    <w:rsid w:val="00D0361A"/>
    <w:rsid w:val="00D10E38"/>
    <w:rsid w:val="00D23BD2"/>
    <w:rsid w:val="00D25C98"/>
    <w:rsid w:val="00D30ADD"/>
    <w:rsid w:val="00D36A13"/>
    <w:rsid w:val="00D43A0D"/>
    <w:rsid w:val="00D46867"/>
    <w:rsid w:val="00D470E7"/>
    <w:rsid w:val="00D5015B"/>
    <w:rsid w:val="00D526F3"/>
    <w:rsid w:val="00D52FC6"/>
    <w:rsid w:val="00D922D2"/>
    <w:rsid w:val="00D93A56"/>
    <w:rsid w:val="00DA3608"/>
    <w:rsid w:val="00DB47E0"/>
    <w:rsid w:val="00DB65CB"/>
    <w:rsid w:val="00DB77AF"/>
    <w:rsid w:val="00DC0516"/>
    <w:rsid w:val="00DC733E"/>
    <w:rsid w:val="00DD0FE7"/>
    <w:rsid w:val="00DE67FC"/>
    <w:rsid w:val="00DF57BE"/>
    <w:rsid w:val="00E06500"/>
    <w:rsid w:val="00E12F8E"/>
    <w:rsid w:val="00E17AA1"/>
    <w:rsid w:val="00E2669C"/>
    <w:rsid w:val="00E57060"/>
    <w:rsid w:val="00E71C2D"/>
    <w:rsid w:val="00E87616"/>
    <w:rsid w:val="00E878FB"/>
    <w:rsid w:val="00E92047"/>
    <w:rsid w:val="00E9445E"/>
    <w:rsid w:val="00EA4138"/>
    <w:rsid w:val="00EA5C16"/>
    <w:rsid w:val="00EB579B"/>
    <w:rsid w:val="00ED0526"/>
    <w:rsid w:val="00ED27B0"/>
    <w:rsid w:val="00ED449B"/>
    <w:rsid w:val="00EF000D"/>
    <w:rsid w:val="00EF0BAC"/>
    <w:rsid w:val="00EF3807"/>
    <w:rsid w:val="00EF5530"/>
    <w:rsid w:val="00F04145"/>
    <w:rsid w:val="00F048DB"/>
    <w:rsid w:val="00F13A4D"/>
    <w:rsid w:val="00F23416"/>
    <w:rsid w:val="00F35A43"/>
    <w:rsid w:val="00F47FE1"/>
    <w:rsid w:val="00F529E8"/>
    <w:rsid w:val="00F52D42"/>
    <w:rsid w:val="00F545A3"/>
    <w:rsid w:val="00F75F2F"/>
    <w:rsid w:val="00F84012"/>
    <w:rsid w:val="00F84BB0"/>
    <w:rsid w:val="00FB0411"/>
    <w:rsid w:val="00FB338E"/>
    <w:rsid w:val="00FB5706"/>
    <w:rsid w:val="00FC2514"/>
    <w:rsid w:val="00FD3A58"/>
    <w:rsid w:val="00FE0B27"/>
    <w:rsid w:val="00FE0F6C"/>
    <w:rsid w:val="00FE48A3"/>
    <w:rsid w:val="00FF31FD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59D9F0"/>
  <w15:chartTrackingRefBased/>
  <w15:docId w15:val="{496F4A71-9E84-4521-9AB9-1C9E5F14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C634E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8D73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tandard">
    <w:name w:val="Standard"/>
    <w:rsid w:val="004C634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C634E"/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C634E"/>
    <w:rPr>
      <w:rFonts w:ascii="Calibri" w:eastAsia="Times New Roman" w:hAnsi="Calibri" w:cs="Times New Roman"/>
    </w:rPr>
  </w:style>
  <w:style w:type="character" w:styleId="Odwoanieprzypisudolnego">
    <w:name w:val="footnote reference"/>
    <w:unhideWhenUsed/>
    <w:rsid w:val="004C634E"/>
    <w:rPr>
      <w:vertAlign w:val="superscript"/>
    </w:rPr>
  </w:style>
  <w:style w:type="paragraph" w:customStyle="1" w:styleId="CMSHeadL7">
    <w:name w:val="CMS Head L7"/>
    <w:basedOn w:val="Normalny"/>
    <w:rsid w:val="004C634E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4C63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085C3D"/>
    <w:rPr>
      <w:sz w:val="24"/>
      <w:szCs w:val="24"/>
    </w:rPr>
  </w:style>
  <w:style w:type="character" w:styleId="Hipercze">
    <w:name w:val="Hyperlink"/>
    <w:uiPriority w:val="99"/>
    <w:unhideWhenUsed/>
    <w:rsid w:val="009942C8"/>
    <w:rPr>
      <w:color w:val="0000FF"/>
      <w:u w:val="single"/>
    </w:rPr>
  </w:style>
  <w:style w:type="paragraph" w:customStyle="1" w:styleId="dtn">
    <w:name w:val="dtn"/>
    <w:basedOn w:val="Normalny"/>
    <w:rsid w:val="009942C8"/>
    <w:pPr>
      <w:spacing w:before="100" w:beforeAutospacing="1" w:after="100" w:afterAutospacing="1"/>
    </w:pPr>
  </w:style>
  <w:style w:type="character" w:styleId="Pogrubienie">
    <w:name w:val="Strong"/>
    <w:qFormat/>
    <w:rsid w:val="00813BC0"/>
    <w:rPr>
      <w:b/>
      <w:bCs/>
    </w:rPr>
  </w:style>
  <w:style w:type="paragraph" w:styleId="Tekstdymka">
    <w:name w:val="Balloon Text"/>
    <w:basedOn w:val="Normalny"/>
    <w:link w:val="TekstdymkaZnak"/>
    <w:rsid w:val="003F3EE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F3EE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D7388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8D7388"/>
    <w:rPr>
      <w:b/>
      <w:bCs/>
      <w:sz w:val="36"/>
      <w:szCs w:val="36"/>
    </w:rPr>
  </w:style>
  <w:style w:type="paragraph" w:customStyle="1" w:styleId="Textbody">
    <w:name w:val="Text body"/>
    <w:basedOn w:val="Standard"/>
    <w:rsid w:val="00F048DB"/>
    <w:pPr>
      <w:spacing w:after="140" w:line="276" w:lineRule="auto"/>
    </w:pPr>
    <w:rPr>
      <w:rFonts w:ascii="Liberation Serif" w:eastAsia="NSimSun" w:hAnsi="Liberation Serif" w:cs="Arial"/>
      <w:lang w:bidi="hi-IN"/>
    </w:rPr>
  </w:style>
  <w:style w:type="character" w:customStyle="1" w:styleId="StrongEmphasis">
    <w:name w:val="Strong Emphasis"/>
    <w:rsid w:val="00F048DB"/>
    <w:rPr>
      <w:b/>
      <w:bCs/>
    </w:rPr>
  </w:style>
  <w:style w:type="character" w:styleId="Uwydatnienie">
    <w:name w:val="Emphasis"/>
    <w:uiPriority w:val="20"/>
    <w:qFormat/>
    <w:rsid w:val="00935B33"/>
    <w:rPr>
      <w:i/>
      <w:iCs/>
    </w:rPr>
  </w:style>
  <w:style w:type="paragraph" w:customStyle="1" w:styleId="ust">
    <w:name w:val="ust"/>
    <w:basedOn w:val="Normalny"/>
    <w:rsid w:val="00265D92"/>
    <w:pPr>
      <w:spacing w:before="100" w:beforeAutospacing="1" w:after="100" w:afterAutospacing="1"/>
    </w:pPr>
  </w:style>
  <w:style w:type="paragraph" w:customStyle="1" w:styleId="art">
    <w:name w:val="art"/>
    <w:basedOn w:val="Normalny"/>
    <w:rsid w:val="007577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05-02-2021&amp;qplikid=418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awo.vulcan.edu.pl/przegdok.asp?qdatprz=05-02-2021&amp;qplikid=418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dok.asp?qdatprz=05-02-2021&amp;qplikid=418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prawo.vulcan.edu.pl/przegdok.asp?qdatprz=05-02-2021&amp;qplikid=4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05-02-2021&amp;qplikid=3853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\Desktop\POKL%202014-2020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BC5D5-CAFF-47B3-A147-D0BEA0A4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1</TotalTime>
  <Pages>5</Pages>
  <Words>1811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12652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>https://www.prawo.vulcan.edu.pl/przegdok.asp?qdatprz=05-02-2021&amp;qplikid=4186</vt:lpwstr>
      </vt:variant>
      <vt:variant>
        <vt:lpwstr>P4186A7</vt:lpwstr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https://www.prawo.vulcan.edu.pl/przegdok.asp?qdatprz=05-02-2021&amp;qplikid=4186</vt:lpwstr>
      </vt:variant>
      <vt:variant>
        <vt:lpwstr>P4186A7</vt:lpwstr>
      </vt:variant>
      <vt:variant>
        <vt:i4>6881330</vt:i4>
      </vt:variant>
      <vt:variant>
        <vt:i4>6</vt:i4>
      </vt:variant>
      <vt:variant>
        <vt:i4>0</vt:i4>
      </vt:variant>
      <vt:variant>
        <vt:i4>5</vt:i4>
      </vt:variant>
      <vt:variant>
        <vt:lpwstr>https://www.prawo.vulcan.edu.pl/przegdok.asp?qdatprz=05-02-2021&amp;qplikid=4186</vt:lpwstr>
      </vt:variant>
      <vt:variant>
        <vt:lpwstr>P4186A7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>https://www.prawo.vulcan.edu.pl/przegdok.asp?qdatprz=05-02-2021&amp;qplikid=3853</vt:lpwstr>
      </vt:variant>
      <vt:variant>
        <vt:lpwstr>P3853A2</vt:lpwstr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https://www.prawo.vulcan.edu.pl/przegdok.asp?qdatprz=05-02-2021&amp;qplikid=4186</vt:lpwstr>
      </vt:variant>
      <vt:variant>
        <vt:lpwstr>P4186A7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Daniel</cp:lastModifiedBy>
  <cp:revision>2</cp:revision>
  <cp:lastPrinted>2021-02-05T07:34:00Z</cp:lastPrinted>
  <dcterms:created xsi:type="dcterms:W3CDTF">2021-02-05T11:19:00Z</dcterms:created>
  <dcterms:modified xsi:type="dcterms:W3CDTF">2021-02-05T11:19:00Z</dcterms:modified>
</cp:coreProperties>
</file>