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C55" w:rsidRPr="00090D04" w:rsidRDefault="009173AE">
      <w:pPr>
        <w:rPr>
          <w:sz w:val="24"/>
          <w:szCs w:val="24"/>
        </w:rPr>
      </w:pPr>
      <w:r w:rsidRPr="00090D04">
        <w:rPr>
          <w:sz w:val="24"/>
          <w:szCs w:val="24"/>
        </w:rPr>
        <w:t xml:space="preserve">Scenariusz lekcji matematyki </w:t>
      </w:r>
      <w:r w:rsidR="00090D04" w:rsidRPr="00090D04">
        <w:rPr>
          <w:sz w:val="24"/>
          <w:szCs w:val="24"/>
        </w:rPr>
        <w:t xml:space="preserve">z elementami języka angielskiego </w:t>
      </w:r>
      <w:r w:rsidRPr="00090D04">
        <w:rPr>
          <w:sz w:val="24"/>
          <w:szCs w:val="24"/>
        </w:rPr>
        <w:t>w klasie III LO</w:t>
      </w:r>
      <w:r w:rsidR="00090D04" w:rsidRPr="00090D04">
        <w:rPr>
          <w:sz w:val="24"/>
          <w:szCs w:val="24"/>
        </w:rPr>
        <w:t>.</w:t>
      </w:r>
    </w:p>
    <w:p w:rsidR="009173AE" w:rsidRPr="00090D04" w:rsidRDefault="009173AE">
      <w:pPr>
        <w:rPr>
          <w:sz w:val="32"/>
          <w:szCs w:val="32"/>
        </w:rPr>
      </w:pPr>
      <w:r w:rsidRPr="00090D04">
        <w:rPr>
          <w:sz w:val="32"/>
          <w:szCs w:val="32"/>
        </w:rPr>
        <w:t>TEMAT: Graniastosłup – opis na podstawie modelu.</w:t>
      </w:r>
    </w:p>
    <w:p w:rsidR="009173AE" w:rsidRDefault="009173AE">
      <w:pPr>
        <w:rPr>
          <w:sz w:val="24"/>
          <w:szCs w:val="24"/>
        </w:rPr>
      </w:pPr>
    </w:p>
    <w:p w:rsidR="005B4A22" w:rsidRPr="005B4A22" w:rsidRDefault="005B4A22" w:rsidP="005B4A22">
      <w:pPr>
        <w:rPr>
          <w:rFonts w:cstheme="minorHAnsi"/>
          <w:sz w:val="24"/>
          <w:szCs w:val="24"/>
        </w:rPr>
      </w:pPr>
      <w:r w:rsidRPr="005B4A22">
        <w:rPr>
          <w:rFonts w:cstheme="minorHAnsi"/>
          <w:sz w:val="24"/>
          <w:szCs w:val="24"/>
        </w:rPr>
        <w:t>Uczeń:</w:t>
      </w:r>
    </w:p>
    <w:p w:rsidR="005B4A22" w:rsidRDefault="005B4A22" w:rsidP="005B4A22">
      <w:pPr>
        <w:numPr>
          <w:ilvl w:val="0"/>
          <w:numId w:val="1"/>
        </w:numPr>
        <w:spacing w:after="0" w:line="240" w:lineRule="auto"/>
        <w:ind w:left="357" w:hanging="357"/>
        <w:rPr>
          <w:rFonts w:cstheme="minorHAnsi"/>
          <w:sz w:val="24"/>
          <w:szCs w:val="24"/>
        </w:rPr>
      </w:pPr>
      <w:r w:rsidRPr="005B4A22">
        <w:rPr>
          <w:rFonts w:cstheme="minorHAnsi"/>
          <w:sz w:val="24"/>
          <w:szCs w:val="24"/>
        </w:rPr>
        <w:t xml:space="preserve">określa liczby ścian, wierzchołków i krawędzi graniastosłupa </w:t>
      </w:r>
    </w:p>
    <w:p w:rsidR="005B4A22" w:rsidRDefault="005B4A22" w:rsidP="005B4A22">
      <w:pPr>
        <w:numPr>
          <w:ilvl w:val="0"/>
          <w:numId w:val="1"/>
        </w:numPr>
        <w:spacing w:after="0" w:line="240" w:lineRule="auto"/>
        <w:ind w:left="357" w:hanging="357"/>
        <w:rPr>
          <w:rFonts w:cstheme="minorHAnsi"/>
          <w:sz w:val="24"/>
          <w:szCs w:val="24"/>
        </w:rPr>
      </w:pPr>
      <w:r w:rsidRPr="005B4A22">
        <w:rPr>
          <w:rFonts w:cstheme="minorHAnsi"/>
          <w:sz w:val="24"/>
          <w:szCs w:val="24"/>
        </w:rPr>
        <w:t>sprawdza, czy istnieje graniastosłup o danej liczbie ścian, krawędzi, wierzchołków</w:t>
      </w:r>
    </w:p>
    <w:p w:rsidR="005B4A22" w:rsidRDefault="005B4A22" w:rsidP="005B4A22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cstheme="minorHAnsi"/>
          <w:sz w:val="24"/>
          <w:szCs w:val="24"/>
        </w:rPr>
      </w:pPr>
      <w:r w:rsidRPr="005B4A22">
        <w:rPr>
          <w:rFonts w:cstheme="minorHAnsi"/>
          <w:sz w:val="24"/>
          <w:szCs w:val="24"/>
        </w:rPr>
        <w:t>rysuje siatkę graniastosłupa prostego, mając dany jej fragment</w:t>
      </w:r>
    </w:p>
    <w:p w:rsidR="005B4A22" w:rsidRPr="005B4A22" w:rsidRDefault="005B4A22" w:rsidP="005B4A22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cstheme="minorHAnsi"/>
          <w:sz w:val="24"/>
          <w:szCs w:val="24"/>
        </w:rPr>
      </w:pPr>
      <w:r w:rsidRPr="005B4A22">
        <w:rPr>
          <w:rFonts w:cstheme="minorHAnsi"/>
          <w:sz w:val="24"/>
          <w:szCs w:val="24"/>
        </w:rPr>
        <w:t>buduje model graniastosłupa o podanej podstawie</w:t>
      </w:r>
    </w:p>
    <w:p w:rsidR="005B4A22" w:rsidRPr="005B4A22" w:rsidRDefault="005B4A22" w:rsidP="005B4A22">
      <w:pPr>
        <w:numPr>
          <w:ilvl w:val="0"/>
          <w:numId w:val="1"/>
        </w:numPr>
        <w:spacing w:after="0" w:line="240" w:lineRule="auto"/>
        <w:ind w:left="357" w:hanging="357"/>
        <w:rPr>
          <w:rFonts w:cstheme="minorHAnsi"/>
          <w:sz w:val="24"/>
          <w:szCs w:val="24"/>
        </w:rPr>
      </w:pPr>
      <w:r w:rsidRPr="005B4A22">
        <w:rPr>
          <w:rFonts w:cstheme="minorHAnsi"/>
          <w:sz w:val="24"/>
          <w:szCs w:val="24"/>
        </w:rPr>
        <w:t>wskazuje elementy charakterystyczne graniastosłupa</w:t>
      </w:r>
    </w:p>
    <w:p w:rsidR="005B4A22" w:rsidRDefault="005B4A22" w:rsidP="005B4A22">
      <w:pPr>
        <w:rPr>
          <w:sz w:val="24"/>
          <w:szCs w:val="24"/>
        </w:rPr>
      </w:pPr>
    </w:p>
    <w:p w:rsidR="005B4A22" w:rsidRDefault="005B4A22" w:rsidP="005B4A22">
      <w:pPr>
        <w:rPr>
          <w:sz w:val="24"/>
          <w:szCs w:val="24"/>
        </w:rPr>
      </w:pPr>
      <w:r>
        <w:rPr>
          <w:sz w:val="24"/>
          <w:szCs w:val="24"/>
        </w:rPr>
        <w:t>Metody lekcji:</w:t>
      </w:r>
    </w:p>
    <w:p w:rsidR="005B4A22" w:rsidRDefault="005B4A22" w:rsidP="005B4A22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ćwiczeniowo – problemowa</w:t>
      </w:r>
    </w:p>
    <w:p w:rsidR="005B4A22" w:rsidRDefault="00CB2182" w:rsidP="005B4A22">
      <w:pPr>
        <w:rPr>
          <w:sz w:val="24"/>
          <w:szCs w:val="24"/>
        </w:rPr>
      </w:pPr>
      <w:r>
        <w:rPr>
          <w:sz w:val="24"/>
          <w:szCs w:val="24"/>
        </w:rPr>
        <w:t>Formy pracy:</w:t>
      </w:r>
    </w:p>
    <w:p w:rsidR="00CB2182" w:rsidRDefault="00CB2182" w:rsidP="00CB2182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praca w grupach</w:t>
      </w:r>
    </w:p>
    <w:p w:rsidR="00CB2182" w:rsidRPr="00CB2182" w:rsidRDefault="00CB2182" w:rsidP="00CB2182">
      <w:pPr>
        <w:rPr>
          <w:bCs/>
          <w:sz w:val="24"/>
          <w:szCs w:val="24"/>
        </w:rPr>
      </w:pPr>
      <w:r w:rsidRPr="00CB2182">
        <w:rPr>
          <w:bCs/>
          <w:sz w:val="24"/>
          <w:szCs w:val="24"/>
        </w:rPr>
        <w:t>Pomoce:</w:t>
      </w:r>
    </w:p>
    <w:p w:rsidR="00CB2182" w:rsidRDefault="00CB2182" w:rsidP="00CB2182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CB2182">
        <w:rPr>
          <w:sz w:val="24"/>
          <w:szCs w:val="24"/>
        </w:rPr>
        <w:t>kartki z zadaniami dla grupy</w:t>
      </w:r>
    </w:p>
    <w:p w:rsidR="00090D04" w:rsidRPr="00CB2182" w:rsidRDefault="00090D04" w:rsidP="00CB2182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słowniki polsko - angielskie</w:t>
      </w:r>
    </w:p>
    <w:p w:rsidR="00CB2182" w:rsidRPr="00CB2182" w:rsidRDefault="00CB2182" w:rsidP="00CB2182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CB2182">
        <w:rPr>
          <w:sz w:val="24"/>
          <w:szCs w:val="24"/>
        </w:rPr>
        <w:t>modele graniastosłupów</w:t>
      </w:r>
    </w:p>
    <w:p w:rsidR="00CB2182" w:rsidRPr="00CB2182" w:rsidRDefault="00CB2182" w:rsidP="00CB2182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CB2182">
        <w:rPr>
          <w:sz w:val="24"/>
          <w:szCs w:val="24"/>
        </w:rPr>
        <w:t>papier, klej, nożyczki, przybory geometryczne</w:t>
      </w:r>
    </w:p>
    <w:p w:rsidR="00CB2182" w:rsidRDefault="00CB2182" w:rsidP="00CB2182">
      <w:pPr>
        <w:rPr>
          <w:sz w:val="24"/>
          <w:szCs w:val="24"/>
        </w:rPr>
      </w:pPr>
    </w:p>
    <w:p w:rsidR="00CB2182" w:rsidRDefault="00CB2182" w:rsidP="00CB2182">
      <w:pPr>
        <w:rPr>
          <w:sz w:val="24"/>
          <w:szCs w:val="24"/>
        </w:rPr>
      </w:pPr>
      <w:r>
        <w:rPr>
          <w:sz w:val="24"/>
          <w:szCs w:val="24"/>
        </w:rPr>
        <w:t>Uproszczony tok lekcji:</w:t>
      </w:r>
    </w:p>
    <w:p w:rsidR="00CB2182" w:rsidRDefault="00CB2182" w:rsidP="00CB2182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Czynności Organizacyjne.</w:t>
      </w:r>
    </w:p>
    <w:p w:rsidR="00CB2182" w:rsidRDefault="00CB2182" w:rsidP="00CB2182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Przypomnienie podstawowych informacji o bryłach</w:t>
      </w:r>
    </w:p>
    <w:p w:rsidR="00CB2182" w:rsidRDefault="00CB2182" w:rsidP="00CB2182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Realizacja tematu.</w:t>
      </w:r>
    </w:p>
    <w:p w:rsidR="00090D04" w:rsidRDefault="00CB2182" w:rsidP="00CB2182">
      <w:pPr>
        <w:rPr>
          <w:sz w:val="24"/>
          <w:szCs w:val="24"/>
        </w:rPr>
      </w:pPr>
      <w:r>
        <w:rPr>
          <w:sz w:val="24"/>
          <w:szCs w:val="24"/>
        </w:rPr>
        <w:t xml:space="preserve">Uczniowie zostają podzieleni na 5 grup i wybierają wśród siebie lidera – sprawozdawcę. Każda z grup losuje kartkę z nazwą graniastosłupa, zadaniem grupy jest zbudować model tego graniastosłupa oraz </w:t>
      </w:r>
      <w:r w:rsidR="00090D04">
        <w:rPr>
          <w:sz w:val="24"/>
          <w:szCs w:val="24"/>
        </w:rPr>
        <w:t xml:space="preserve">na jego podstawie </w:t>
      </w:r>
      <w:r>
        <w:rPr>
          <w:sz w:val="24"/>
          <w:szCs w:val="24"/>
        </w:rPr>
        <w:t xml:space="preserve">opisać </w:t>
      </w:r>
      <w:r w:rsidR="00090D04">
        <w:rPr>
          <w:sz w:val="24"/>
          <w:szCs w:val="24"/>
        </w:rPr>
        <w:t>go w języku polskim i angielskim.</w:t>
      </w:r>
    </w:p>
    <w:p w:rsidR="00AF6B4E" w:rsidRDefault="00AF6B4E" w:rsidP="00CB2182">
      <w:pPr>
        <w:rPr>
          <w:sz w:val="24"/>
          <w:szCs w:val="24"/>
        </w:rPr>
      </w:pPr>
    </w:p>
    <w:p w:rsidR="00AF6B4E" w:rsidRPr="00CB2182" w:rsidRDefault="00AF6B4E" w:rsidP="00CB2182">
      <w:pPr>
        <w:rPr>
          <w:sz w:val="24"/>
          <w:szCs w:val="24"/>
        </w:rPr>
      </w:pPr>
      <w:r>
        <w:rPr>
          <w:sz w:val="24"/>
          <w:szCs w:val="24"/>
        </w:rPr>
        <w:t>Gabriela Musik</w:t>
      </w:r>
      <w:bookmarkStart w:id="0" w:name="_GoBack"/>
      <w:bookmarkEnd w:id="0"/>
    </w:p>
    <w:sectPr w:rsidR="00AF6B4E" w:rsidRPr="00CB2182" w:rsidSect="009D2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54FB6"/>
    <w:multiLevelType w:val="hybridMultilevel"/>
    <w:tmpl w:val="63063D22"/>
    <w:lvl w:ilvl="0" w:tplc="98068BC2"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51C82547"/>
    <w:multiLevelType w:val="hybridMultilevel"/>
    <w:tmpl w:val="40F68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C60DA"/>
    <w:multiLevelType w:val="hybridMultilevel"/>
    <w:tmpl w:val="ACF271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A2C98"/>
    <w:multiLevelType w:val="hybridMultilevel"/>
    <w:tmpl w:val="77E61C54"/>
    <w:lvl w:ilvl="0" w:tplc="98068BC2"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AE"/>
    <w:rsid w:val="00090D04"/>
    <w:rsid w:val="00221099"/>
    <w:rsid w:val="005B4A22"/>
    <w:rsid w:val="0091576C"/>
    <w:rsid w:val="009173AE"/>
    <w:rsid w:val="009D27D2"/>
    <w:rsid w:val="00AF6B4E"/>
    <w:rsid w:val="00CB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B1795"/>
  <w15:docId w15:val="{F798FDA2-33D4-44C6-804F-62AB25F4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27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4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6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Jarosław Kacorzyk</cp:lastModifiedBy>
  <cp:revision>2</cp:revision>
  <dcterms:created xsi:type="dcterms:W3CDTF">2018-12-10T18:45:00Z</dcterms:created>
  <dcterms:modified xsi:type="dcterms:W3CDTF">2018-12-10T18:45:00Z</dcterms:modified>
</cp:coreProperties>
</file>