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3F" w:rsidRDefault="00022A3F" w:rsidP="00001026">
      <w:pPr>
        <w:pStyle w:val="Tytu"/>
        <w:jc w:val="center"/>
        <w:rPr>
          <w:sz w:val="18"/>
          <w:szCs w:val="18"/>
        </w:rPr>
      </w:pPr>
    </w:p>
    <w:p w:rsidR="00022A3F" w:rsidRDefault="00022A3F" w:rsidP="00001026">
      <w:pPr>
        <w:pStyle w:val="Tytu"/>
        <w:jc w:val="center"/>
        <w:rPr>
          <w:sz w:val="18"/>
          <w:szCs w:val="18"/>
        </w:rPr>
      </w:pPr>
    </w:p>
    <w:p w:rsidR="00022A3F" w:rsidRDefault="00022A3F" w:rsidP="00001026">
      <w:pPr>
        <w:pStyle w:val="Tytu"/>
        <w:jc w:val="center"/>
        <w:rPr>
          <w:sz w:val="18"/>
          <w:szCs w:val="18"/>
        </w:rPr>
      </w:pPr>
    </w:p>
    <w:p w:rsidR="00022A3F" w:rsidRDefault="00022A3F" w:rsidP="00001026">
      <w:pPr>
        <w:pStyle w:val="Tytu"/>
        <w:jc w:val="center"/>
        <w:rPr>
          <w:sz w:val="18"/>
          <w:szCs w:val="18"/>
        </w:rPr>
      </w:pPr>
    </w:p>
    <w:p w:rsidR="00022A3F" w:rsidRDefault="00022A3F" w:rsidP="00001026">
      <w:pPr>
        <w:pStyle w:val="Tytu"/>
        <w:jc w:val="center"/>
        <w:rPr>
          <w:sz w:val="18"/>
          <w:szCs w:val="18"/>
        </w:rPr>
      </w:pPr>
    </w:p>
    <w:p w:rsidR="00022A3F" w:rsidRDefault="00022A3F" w:rsidP="00001026">
      <w:pPr>
        <w:pStyle w:val="Tytu"/>
        <w:jc w:val="center"/>
        <w:rPr>
          <w:sz w:val="18"/>
          <w:szCs w:val="18"/>
        </w:rPr>
      </w:pPr>
      <w:bookmarkStart w:id="0" w:name="_GoBack"/>
      <w:bookmarkEnd w:id="0"/>
    </w:p>
    <w:p w:rsidR="001F44A6" w:rsidRPr="00022A3F" w:rsidRDefault="00001026" w:rsidP="00001026">
      <w:pPr>
        <w:pStyle w:val="Tytu"/>
        <w:jc w:val="center"/>
        <w:rPr>
          <w:sz w:val="16"/>
          <w:szCs w:val="16"/>
        </w:rPr>
      </w:pPr>
      <w:r w:rsidRPr="00022A3F">
        <w:rPr>
          <w:sz w:val="16"/>
          <w:szCs w:val="16"/>
        </w:rPr>
        <w:t>KLAUZULA INFORMACYJNA DLA RODZICÓW/PRAWNYCH OPIEKUNÓW</w:t>
      </w:r>
    </w:p>
    <w:p w:rsidR="00001026" w:rsidRPr="00022A3F" w:rsidRDefault="006E4352" w:rsidP="00001026">
      <w:pPr>
        <w:pStyle w:val="Tytu"/>
        <w:jc w:val="center"/>
        <w:rPr>
          <w:sz w:val="16"/>
          <w:szCs w:val="16"/>
        </w:rPr>
      </w:pPr>
      <w:r w:rsidRPr="00022A3F">
        <w:rPr>
          <w:sz w:val="16"/>
          <w:szCs w:val="16"/>
        </w:rPr>
        <w:t>DZIECI UCZES</w:t>
      </w:r>
      <w:r w:rsidR="00001026" w:rsidRPr="00022A3F">
        <w:rPr>
          <w:sz w:val="16"/>
          <w:szCs w:val="16"/>
        </w:rPr>
        <w:t>ZCZAJĄCYCH DO SZKOŁY PODSTAWOWEJ IM. JANA PAWŁA II W RYCHWAŁDZIE</w:t>
      </w:r>
    </w:p>
    <w:p w:rsidR="001F44A6" w:rsidRPr="00022A3F" w:rsidRDefault="001F44A6">
      <w:pPr>
        <w:pStyle w:val="Tekstpodstawowy"/>
        <w:spacing w:before="12"/>
        <w:rPr>
          <w:b/>
          <w:sz w:val="16"/>
          <w:szCs w:val="16"/>
        </w:rPr>
      </w:pPr>
    </w:p>
    <w:p w:rsidR="001F44A6" w:rsidRPr="00022A3F" w:rsidRDefault="00001026">
      <w:pPr>
        <w:pStyle w:val="Tekstpodstawowy"/>
        <w:ind w:left="113" w:right="222"/>
        <w:rPr>
          <w:sz w:val="16"/>
          <w:szCs w:val="16"/>
        </w:rPr>
      </w:pPr>
      <w:r w:rsidRPr="00022A3F">
        <w:rPr>
          <w:sz w:val="16"/>
          <w:szCs w:val="16"/>
        </w:rPr>
        <w:t>Zgodnie z art. 13 ust. 1 i ust. 2 ogólnego rozporządzenia o ochronie danych osobowych z dnia 27 kwietnia 2016r. (Dz. Urz. UE L 119 z 04.05.2016) informuję, iż:</w:t>
      </w:r>
    </w:p>
    <w:p w:rsidR="001F44A6" w:rsidRPr="00022A3F" w:rsidRDefault="001F44A6">
      <w:pPr>
        <w:pStyle w:val="Tekstpodstawowy"/>
        <w:spacing w:before="11"/>
        <w:rPr>
          <w:sz w:val="16"/>
          <w:szCs w:val="16"/>
        </w:rPr>
      </w:pPr>
    </w:p>
    <w:p w:rsidR="001F44A6" w:rsidRPr="00022A3F" w:rsidRDefault="00001026" w:rsidP="00001026">
      <w:pPr>
        <w:pStyle w:val="Akapitzlist"/>
        <w:numPr>
          <w:ilvl w:val="0"/>
          <w:numId w:val="2"/>
        </w:numPr>
        <w:tabs>
          <w:tab w:val="left" w:pos="453"/>
        </w:tabs>
        <w:spacing w:before="1"/>
        <w:ind w:right="105" w:firstLine="0"/>
        <w:rPr>
          <w:sz w:val="16"/>
          <w:szCs w:val="16"/>
        </w:rPr>
      </w:pPr>
      <w:r w:rsidRPr="00022A3F">
        <w:rPr>
          <w:sz w:val="16"/>
          <w:szCs w:val="16"/>
        </w:rPr>
        <w:t>Administratorem danych osobowych ucznia i jego rodziców/prawnych opiekunów jest Szkoła Podstawowa im. Jana Pawła II z siedzibą w Rychwałdzie  ul. Beskidzka 43  reprezentowana przez dyrektora</w:t>
      </w:r>
      <w:r w:rsidR="00961774" w:rsidRPr="00022A3F">
        <w:rPr>
          <w:sz w:val="16"/>
          <w:szCs w:val="16"/>
        </w:rPr>
        <w:t xml:space="preserve"> Pana Piotra Jaroszka </w:t>
      </w:r>
    </w:p>
    <w:p w:rsidR="001F44A6" w:rsidRPr="00022A3F" w:rsidRDefault="00001026" w:rsidP="00001026">
      <w:pPr>
        <w:pStyle w:val="Akapitzlist"/>
        <w:numPr>
          <w:ilvl w:val="0"/>
          <w:numId w:val="2"/>
        </w:numPr>
        <w:tabs>
          <w:tab w:val="left" w:pos="402"/>
        </w:tabs>
        <w:spacing w:before="1"/>
        <w:ind w:right="110" w:firstLine="0"/>
        <w:rPr>
          <w:sz w:val="16"/>
          <w:szCs w:val="16"/>
        </w:rPr>
      </w:pPr>
      <w:r w:rsidRPr="00022A3F">
        <w:rPr>
          <w:sz w:val="16"/>
          <w:szCs w:val="16"/>
        </w:rPr>
        <w:t xml:space="preserve">Inspektorem ochrony danych </w:t>
      </w:r>
      <w:r w:rsidR="00961774" w:rsidRPr="00022A3F">
        <w:rPr>
          <w:sz w:val="16"/>
          <w:szCs w:val="16"/>
        </w:rPr>
        <w:t xml:space="preserve">w Szkole Podstawowej jest Pani </w:t>
      </w:r>
      <w:r w:rsidRPr="00022A3F">
        <w:rPr>
          <w:sz w:val="16"/>
          <w:szCs w:val="16"/>
        </w:rPr>
        <w:t>Sylwia Dobosz e-mail:</w:t>
      </w:r>
      <w:r w:rsidRPr="00022A3F">
        <w:rPr>
          <w:color w:val="4775C0"/>
          <w:sz w:val="16"/>
          <w:szCs w:val="16"/>
        </w:rPr>
        <w:t xml:space="preserve"> </w:t>
      </w:r>
      <w:hyperlink r:id="rId5" w:history="1">
        <w:r w:rsidRPr="00022A3F">
          <w:rPr>
            <w:rStyle w:val="Hipercze"/>
            <w:b/>
            <w:sz w:val="16"/>
            <w:szCs w:val="16"/>
          </w:rPr>
          <w:t>inspektor@gilowice.pl</w:t>
        </w:r>
        <w:r w:rsidRPr="00022A3F">
          <w:rPr>
            <w:rStyle w:val="Hipercze"/>
            <w:sz w:val="16"/>
            <w:szCs w:val="16"/>
          </w:rPr>
          <w:t xml:space="preserve"> </w:t>
        </w:r>
      </w:hyperlink>
      <w:r w:rsidRPr="00022A3F">
        <w:rPr>
          <w:sz w:val="16"/>
          <w:szCs w:val="16"/>
        </w:rPr>
        <w:t>nr telefonu: 338653020</w:t>
      </w:r>
    </w:p>
    <w:p w:rsidR="001F44A6" w:rsidRPr="00022A3F" w:rsidRDefault="00001026" w:rsidP="00001026">
      <w:pPr>
        <w:pStyle w:val="Akapitzlist"/>
        <w:numPr>
          <w:ilvl w:val="0"/>
          <w:numId w:val="2"/>
        </w:numPr>
        <w:tabs>
          <w:tab w:val="left" w:pos="400"/>
        </w:tabs>
        <w:spacing w:before="101"/>
        <w:ind w:left="399" w:right="0" w:hanging="287"/>
        <w:rPr>
          <w:sz w:val="16"/>
          <w:szCs w:val="16"/>
        </w:rPr>
      </w:pPr>
      <w:r w:rsidRPr="00022A3F">
        <w:rPr>
          <w:sz w:val="16"/>
          <w:szCs w:val="16"/>
        </w:rPr>
        <w:t>Dane osobowe przetwarzane są w następujących</w:t>
      </w:r>
      <w:r w:rsidRPr="00022A3F">
        <w:rPr>
          <w:spacing w:val="-11"/>
          <w:sz w:val="16"/>
          <w:szCs w:val="16"/>
        </w:rPr>
        <w:t xml:space="preserve"> </w:t>
      </w:r>
      <w:r w:rsidRPr="00022A3F">
        <w:rPr>
          <w:sz w:val="16"/>
          <w:szCs w:val="16"/>
        </w:rPr>
        <w:t>celach:</w:t>
      </w:r>
    </w:p>
    <w:p w:rsidR="001F44A6" w:rsidRPr="00022A3F" w:rsidRDefault="00001026" w:rsidP="00001026">
      <w:pPr>
        <w:pStyle w:val="Akapitzlist"/>
        <w:numPr>
          <w:ilvl w:val="0"/>
          <w:numId w:val="1"/>
        </w:numPr>
        <w:tabs>
          <w:tab w:val="left" w:pos="436"/>
        </w:tabs>
        <w:ind w:firstLine="0"/>
        <w:rPr>
          <w:sz w:val="16"/>
          <w:szCs w:val="16"/>
        </w:rPr>
      </w:pPr>
      <w:r w:rsidRPr="00022A3F">
        <w:rPr>
          <w:sz w:val="16"/>
          <w:szCs w:val="16"/>
        </w:rPr>
        <w:t>dane osobowe ucznia wraz z powiązanymi z nim danymi rodzica/prawnego opiekuna w celu realizacji zadań dydaktycznych, wychowawczych i opiekuńczych, zgodnie z: Ustawą z dnia 7 września 1991r. o systemie oświaty, Ustawą z dnia 14 grudnia 2016r. - Prawo oświatowe i wydanymi na ich podstawie rozporządzeniami odpowiednich ministrów, Ustawą z dnia 10 maja 2018r. o ochronie danych osobowych oraz na podstawie art. 6 ust. 1 lit. c ogólnego rozporządzenia o ochronie danych osobowych z dnia 27 kwietnia 2016r. –</w:t>
      </w:r>
      <w:r w:rsidRPr="00022A3F">
        <w:rPr>
          <w:spacing w:val="-19"/>
          <w:sz w:val="16"/>
          <w:szCs w:val="16"/>
        </w:rPr>
        <w:t xml:space="preserve"> </w:t>
      </w:r>
      <w:r w:rsidRPr="00022A3F">
        <w:rPr>
          <w:sz w:val="16"/>
          <w:szCs w:val="16"/>
        </w:rPr>
        <w:t>RODO;</w:t>
      </w:r>
    </w:p>
    <w:p w:rsidR="001F44A6" w:rsidRPr="00022A3F" w:rsidRDefault="00001026" w:rsidP="00001026">
      <w:pPr>
        <w:pStyle w:val="Akapitzlist"/>
        <w:numPr>
          <w:ilvl w:val="0"/>
          <w:numId w:val="1"/>
        </w:numPr>
        <w:tabs>
          <w:tab w:val="left" w:pos="539"/>
        </w:tabs>
        <w:spacing w:before="1"/>
        <w:ind w:right="107" w:firstLine="0"/>
        <w:rPr>
          <w:sz w:val="16"/>
          <w:szCs w:val="16"/>
        </w:rPr>
      </w:pPr>
      <w:r w:rsidRPr="00022A3F">
        <w:rPr>
          <w:sz w:val="16"/>
          <w:szCs w:val="16"/>
        </w:rPr>
        <w:t>dane osobowe ucznia związane z udziałem dziecka w konkursach i zawodach organizowanych w szkole i poza nią na podstawie podpisanej zgody, zgodnie z art. 6 ust. 1 lit. a ogólnego rozporządzenia o ochronie danych osobowych z dnia 27 kwietnia 2016r. – RODO (jeżeli to Panią/Pana</w:t>
      </w:r>
      <w:r w:rsidRPr="00022A3F">
        <w:rPr>
          <w:spacing w:val="-5"/>
          <w:sz w:val="16"/>
          <w:szCs w:val="16"/>
        </w:rPr>
        <w:t xml:space="preserve"> </w:t>
      </w:r>
      <w:r w:rsidRPr="00022A3F">
        <w:rPr>
          <w:sz w:val="16"/>
          <w:szCs w:val="16"/>
        </w:rPr>
        <w:t>dotyczy);</w:t>
      </w:r>
    </w:p>
    <w:p w:rsidR="001F44A6" w:rsidRPr="00022A3F" w:rsidRDefault="00001026" w:rsidP="00001026">
      <w:pPr>
        <w:pStyle w:val="Akapitzlist"/>
        <w:numPr>
          <w:ilvl w:val="0"/>
          <w:numId w:val="1"/>
        </w:numPr>
        <w:tabs>
          <w:tab w:val="left" w:pos="431"/>
        </w:tabs>
        <w:ind w:firstLine="0"/>
        <w:rPr>
          <w:sz w:val="16"/>
          <w:szCs w:val="16"/>
        </w:rPr>
      </w:pPr>
      <w:r w:rsidRPr="00022A3F">
        <w:rPr>
          <w:sz w:val="16"/>
          <w:szCs w:val="16"/>
        </w:rPr>
        <w:t>wizerunek oraz osiągnięcia dziecka w celu publikacji w materiałach publikowanych lub autoryzowanych przez szkołę w prasie lokalnej, telewizji oraz na stronie internetowej szkoły na podstawie podpisanej zgody, zgodnie z art. 6 ust. 1 lit. a ogólnego rozporządzenia o ochronie danych osobowych z dnia 27 kwietnia 2016r. – RODO (jeżeli to Panią/Pana dotyczy);</w:t>
      </w:r>
    </w:p>
    <w:p w:rsidR="001F44A6" w:rsidRPr="00022A3F" w:rsidRDefault="00001026" w:rsidP="00001026">
      <w:pPr>
        <w:pStyle w:val="Akapitzlist"/>
        <w:numPr>
          <w:ilvl w:val="0"/>
          <w:numId w:val="1"/>
        </w:numPr>
        <w:tabs>
          <w:tab w:val="left" w:pos="438"/>
        </w:tabs>
        <w:ind w:right="107" w:firstLine="0"/>
        <w:rPr>
          <w:sz w:val="16"/>
          <w:szCs w:val="16"/>
        </w:rPr>
      </w:pPr>
      <w:r w:rsidRPr="00022A3F">
        <w:rPr>
          <w:sz w:val="16"/>
          <w:szCs w:val="16"/>
        </w:rPr>
        <w:t>dane osobowe osoby niebędącej rodzicem/prawnym opiekunem odbierającej dziecko ze świetlicy szkolnej na podstawie podpisanej zgody, zgodnie z art. 6 ust. 1 lit. a ogólnego rozporządzenia o ochronie danych osobowych z dnia 27 kwietnia 2016r. – RODO (jeżeli to Panią/Pana</w:t>
      </w:r>
      <w:r w:rsidRPr="00022A3F">
        <w:rPr>
          <w:spacing w:val="-1"/>
          <w:sz w:val="16"/>
          <w:szCs w:val="16"/>
        </w:rPr>
        <w:t xml:space="preserve"> </w:t>
      </w:r>
      <w:r w:rsidRPr="00022A3F">
        <w:rPr>
          <w:sz w:val="16"/>
          <w:szCs w:val="16"/>
        </w:rPr>
        <w:t>dotyczy).</w:t>
      </w:r>
    </w:p>
    <w:p w:rsidR="001F44A6" w:rsidRPr="00022A3F" w:rsidRDefault="00001026" w:rsidP="00001026">
      <w:pPr>
        <w:pStyle w:val="Akapitzlist"/>
        <w:numPr>
          <w:ilvl w:val="0"/>
          <w:numId w:val="2"/>
        </w:numPr>
        <w:tabs>
          <w:tab w:val="left" w:pos="482"/>
        </w:tabs>
        <w:ind w:firstLine="0"/>
        <w:rPr>
          <w:sz w:val="16"/>
          <w:szCs w:val="16"/>
        </w:rPr>
      </w:pPr>
      <w:r w:rsidRPr="00022A3F">
        <w:rPr>
          <w:sz w:val="16"/>
          <w:szCs w:val="16"/>
        </w:rPr>
        <w:t>Odbiorcami danych osobowych będą wyłącznie podmioty uprawnione do uzyskania danych osobowych na podstawie przepisów prawa w tym m. in.: Ministerstwo Edukacji Narodowej – System Informacji Oświatowej, Kuratorium Oświaty, Okręgowa Komisja Egzaminacyjna, Organ prowadzący – Wójt Gminy Gilowice, ubezpieczyciel na podstawie wniosku zgłoszenia szkody, na podstawie umowy powierzenia danych i inne na wniosek np. Sąd,</w:t>
      </w:r>
      <w:r w:rsidRPr="00022A3F">
        <w:rPr>
          <w:spacing w:val="-14"/>
          <w:sz w:val="16"/>
          <w:szCs w:val="16"/>
        </w:rPr>
        <w:t xml:space="preserve"> </w:t>
      </w:r>
      <w:r w:rsidRPr="00022A3F">
        <w:rPr>
          <w:sz w:val="16"/>
          <w:szCs w:val="16"/>
        </w:rPr>
        <w:t xml:space="preserve">MOPS, GOPS. </w:t>
      </w:r>
    </w:p>
    <w:p w:rsidR="001F44A6" w:rsidRPr="00022A3F" w:rsidRDefault="00001026" w:rsidP="00001026">
      <w:pPr>
        <w:pStyle w:val="Akapitzlist"/>
        <w:numPr>
          <w:ilvl w:val="0"/>
          <w:numId w:val="2"/>
        </w:numPr>
        <w:tabs>
          <w:tab w:val="left" w:pos="431"/>
        </w:tabs>
        <w:spacing w:before="1"/>
        <w:ind w:right="107" w:firstLine="0"/>
        <w:rPr>
          <w:sz w:val="16"/>
          <w:szCs w:val="16"/>
        </w:rPr>
      </w:pPr>
      <w:r w:rsidRPr="00022A3F">
        <w:rPr>
          <w:sz w:val="16"/>
          <w:szCs w:val="16"/>
        </w:rPr>
        <w:t>Dane osobowe ucznia i jego rodziców/prawnych opiekunów nie będą przekazywane do państwa trzeciego/organizacji międzynarodowej poza obszar działania</w:t>
      </w:r>
      <w:r w:rsidRPr="00022A3F">
        <w:rPr>
          <w:spacing w:val="-8"/>
          <w:sz w:val="16"/>
          <w:szCs w:val="16"/>
        </w:rPr>
        <w:t xml:space="preserve"> </w:t>
      </w:r>
      <w:r w:rsidRPr="00022A3F">
        <w:rPr>
          <w:sz w:val="16"/>
          <w:szCs w:val="16"/>
        </w:rPr>
        <w:t>RODO.</w:t>
      </w:r>
    </w:p>
    <w:p w:rsidR="001F44A6" w:rsidRPr="00022A3F" w:rsidRDefault="00001026" w:rsidP="00001026">
      <w:pPr>
        <w:pStyle w:val="Akapitzlist"/>
        <w:numPr>
          <w:ilvl w:val="0"/>
          <w:numId w:val="2"/>
        </w:numPr>
        <w:tabs>
          <w:tab w:val="left" w:pos="422"/>
        </w:tabs>
        <w:spacing w:before="1"/>
        <w:ind w:firstLine="0"/>
        <w:rPr>
          <w:sz w:val="16"/>
          <w:szCs w:val="16"/>
        </w:rPr>
      </w:pPr>
      <w:r w:rsidRPr="00022A3F">
        <w:rPr>
          <w:sz w:val="16"/>
          <w:szCs w:val="16"/>
        </w:rPr>
        <w:t>Przekazane dane osobowe będą przechowywane w różnych okresach czasu w oparciu o Instrukcję Kancelaryjną na podstawie: Ustawy z dnia 14 lipca 1983r. o narodowym zasobie archiwalnym i archiwach oraz Rozporządzenia Ministra Kultury z dnia 16 września 2002r. w sprawie postępowania z dokumentacją, zasad jej klasyfikowania i kwalifikowania oraz zasad i trybu przekazywania materiałów archiwalnych do archiwów</w:t>
      </w:r>
      <w:r w:rsidRPr="00022A3F">
        <w:rPr>
          <w:spacing w:val="-6"/>
          <w:sz w:val="16"/>
          <w:szCs w:val="16"/>
        </w:rPr>
        <w:t xml:space="preserve"> </w:t>
      </w:r>
      <w:r w:rsidRPr="00022A3F">
        <w:rPr>
          <w:sz w:val="16"/>
          <w:szCs w:val="16"/>
        </w:rPr>
        <w:t>państwowych.</w:t>
      </w:r>
    </w:p>
    <w:p w:rsidR="001F44A6" w:rsidRPr="00022A3F" w:rsidRDefault="00001026" w:rsidP="00001026">
      <w:pPr>
        <w:pStyle w:val="Akapitzlist"/>
        <w:numPr>
          <w:ilvl w:val="0"/>
          <w:numId w:val="2"/>
        </w:numPr>
        <w:tabs>
          <w:tab w:val="left" w:pos="422"/>
        </w:tabs>
        <w:ind w:right="105" w:firstLine="0"/>
        <w:rPr>
          <w:sz w:val="16"/>
          <w:szCs w:val="16"/>
        </w:rPr>
      </w:pPr>
      <w:r w:rsidRPr="00022A3F">
        <w:rPr>
          <w:sz w:val="16"/>
          <w:szCs w:val="16"/>
        </w:rPr>
        <w:t>Posiada Pani/Pan prawo dostępu do treści danych dziecka i powiązanych z nimi danych rodzica/prawnego opiekuna oraz prawo ich sprostowania, usunięcia, ograniczenia przetwarzania, prawo do przenoszenia danych, prawo wniesienia sprzeciwu, prawo</w:t>
      </w:r>
      <w:r w:rsidRPr="00022A3F">
        <w:rPr>
          <w:spacing w:val="68"/>
          <w:sz w:val="16"/>
          <w:szCs w:val="16"/>
        </w:rPr>
        <w:t xml:space="preserve"> </w:t>
      </w:r>
      <w:r w:rsidRPr="00022A3F">
        <w:rPr>
          <w:sz w:val="16"/>
          <w:szCs w:val="16"/>
        </w:rPr>
        <w:t>do</w:t>
      </w:r>
    </w:p>
    <w:p w:rsidR="001F44A6" w:rsidRPr="00022A3F" w:rsidRDefault="00001026" w:rsidP="00001026">
      <w:pPr>
        <w:pStyle w:val="Tekstpodstawowy"/>
        <w:spacing w:before="74"/>
        <w:ind w:left="113" w:right="105"/>
        <w:jc w:val="both"/>
        <w:rPr>
          <w:sz w:val="16"/>
          <w:szCs w:val="16"/>
        </w:rPr>
      </w:pPr>
      <w:r w:rsidRPr="00022A3F">
        <w:rPr>
          <w:sz w:val="16"/>
          <w:szCs w:val="16"/>
        </w:rPr>
        <w:t>cofnięcia zgody (jeżeli przetwarzanie odbywa się na podstawie zgody) w dowolnym momencie bez wpływu na zgodność z prawem przetwarzania, którego dokonano na podstawie zgody przed jej cofnięciem. Wszystkie wymienione prawa wymagają pisemnej formy (np. zgody, oświadczenia, itp.).</w:t>
      </w:r>
    </w:p>
    <w:p w:rsidR="001F44A6" w:rsidRPr="00022A3F" w:rsidRDefault="00001026" w:rsidP="00001026">
      <w:pPr>
        <w:pStyle w:val="Akapitzlist"/>
        <w:numPr>
          <w:ilvl w:val="0"/>
          <w:numId w:val="2"/>
        </w:numPr>
        <w:tabs>
          <w:tab w:val="left" w:pos="441"/>
        </w:tabs>
        <w:ind w:right="104" w:firstLine="0"/>
        <w:rPr>
          <w:sz w:val="16"/>
          <w:szCs w:val="16"/>
        </w:rPr>
      </w:pPr>
      <w:r w:rsidRPr="00022A3F">
        <w:rPr>
          <w:sz w:val="16"/>
          <w:szCs w:val="16"/>
        </w:rPr>
        <w:t>Ma Pani/Pan prawo wniesienia skargi do organu nadzorczego</w:t>
      </w:r>
      <w:r w:rsidRPr="00022A3F">
        <w:rPr>
          <w:color w:val="4775C0"/>
          <w:sz w:val="16"/>
          <w:szCs w:val="16"/>
        </w:rPr>
        <w:t xml:space="preserve"> </w:t>
      </w:r>
      <w:hyperlink r:id="rId6">
        <w:r w:rsidRPr="00022A3F">
          <w:rPr>
            <w:b/>
            <w:color w:val="4775C0"/>
            <w:sz w:val="16"/>
            <w:szCs w:val="16"/>
            <w:u w:val="thick" w:color="4775C0"/>
          </w:rPr>
          <w:t>www.uodo.gov.pl</w:t>
        </w:r>
        <w:r w:rsidRPr="00022A3F">
          <w:rPr>
            <w:sz w:val="16"/>
            <w:szCs w:val="16"/>
          </w:rPr>
          <w:t>,</w:t>
        </w:r>
      </w:hyperlink>
      <w:r w:rsidRPr="00022A3F">
        <w:rPr>
          <w:sz w:val="16"/>
          <w:szCs w:val="16"/>
        </w:rPr>
        <w:t xml:space="preserve"> gdy uzna Pani/Pan, iż przetwarzanie danych osobowych dotyczących ucznia i jego rodziców lub osób odbierających dzieci ze świetlicy narusza przepisy ogólnego rozporządzenia o ochronie danych osobowych z dnia 27 kwietnia</w:t>
      </w:r>
      <w:r w:rsidRPr="00022A3F">
        <w:rPr>
          <w:spacing w:val="-7"/>
          <w:sz w:val="16"/>
          <w:szCs w:val="16"/>
        </w:rPr>
        <w:t xml:space="preserve"> </w:t>
      </w:r>
      <w:r w:rsidRPr="00022A3F">
        <w:rPr>
          <w:sz w:val="16"/>
          <w:szCs w:val="16"/>
        </w:rPr>
        <w:t>2016r.</w:t>
      </w:r>
    </w:p>
    <w:p w:rsidR="001F44A6" w:rsidRPr="00022A3F" w:rsidRDefault="00001026" w:rsidP="00001026">
      <w:pPr>
        <w:pStyle w:val="Akapitzlist"/>
        <w:numPr>
          <w:ilvl w:val="0"/>
          <w:numId w:val="2"/>
        </w:numPr>
        <w:tabs>
          <w:tab w:val="left" w:pos="436"/>
        </w:tabs>
        <w:ind w:right="105" w:firstLine="0"/>
        <w:rPr>
          <w:sz w:val="16"/>
          <w:szCs w:val="16"/>
        </w:rPr>
      </w:pPr>
      <w:r w:rsidRPr="00022A3F">
        <w:rPr>
          <w:sz w:val="16"/>
          <w:szCs w:val="16"/>
        </w:rPr>
        <w:t>Podanie przez Panią/Pana danych osobowych wymienionych w pkt. 3a jest wymogiem ustawowym. Jest Pani/Pan zobowiązana(y) do ich podania a konsekwencją niepodania danych osobowych będzie niewpisanie ucznia do Ewidencji Uczniów szkoły (czyli nieprzyjęcie ucznia). Podanie danych wymienionych w punktach 3b-3d wymaga pisemnej zgody a konsekwencja braku zgody lub jej niewyrażenia skutkuje: brakiem publikacji osiągnięć ucznia, zakazem udziału w konkursach i zawodach oraz brakiem możliwości odebrania dziecka ze świetlicy przez osobę inną niż</w:t>
      </w:r>
      <w:r w:rsidRPr="00022A3F">
        <w:rPr>
          <w:spacing w:val="-9"/>
          <w:sz w:val="16"/>
          <w:szCs w:val="16"/>
        </w:rPr>
        <w:t xml:space="preserve"> </w:t>
      </w:r>
      <w:r w:rsidRPr="00022A3F">
        <w:rPr>
          <w:sz w:val="16"/>
          <w:szCs w:val="16"/>
        </w:rPr>
        <w:t>rodzice.</w:t>
      </w:r>
    </w:p>
    <w:p w:rsidR="001F44A6" w:rsidRPr="00022A3F" w:rsidRDefault="00001026" w:rsidP="00001026">
      <w:pPr>
        <w:pStyle w:val="Akapitzlist"/>
        <w:numPr>
          <w:ilvl w:val="0"/>
          <w:numId w:val="2"/>
        </w:numPr>
        <w:tabs>
          <w:tab w:val="left" w:pos="551"/>
        </w:tabs>
        <w:ind w:firstLine="0"/>
        <w:rPr>
          <w:sz w:val="16"/>
          <w:szCs w:val="16"/>
        </w:rPr>
      </w:pPr>
      <w:r w:rsidRPr="00022A3F">
        <w:rPr>
          <w:sz w:val="16"/>
          <w:szCs w:val="16"/>
        </w:rPr>
        <w:t>Przekazane przez Panią/Pana dane nie będą przetwarzane w sposób zautomatyzowany w tym również w formie</w:t>
      </w:r>
      <w:r w:rsidRPr="00022A3F">
        <w:rPr>
          <w:spacing w:val="-4"/>
          <w:sz w:val="16"/>
          <w:szCs w:val="16"/>
        </w:rPr>
        <w:t xml:space="preserve"> </w:t>
      </w:r>
      <w:r w:rsidRPr="00022A3F">
        <w:rPr>
          <w:sz w:val="16"/>
          <w:szCs w:val="16"/>
        </w:rPr>
        <w:t>profilowania.</w:t>
      </w:r>
    </w:p>
    <w:p w:rsidR="001F44A6" w:rsidRPr="00001026" w:rsidRDefault="001F44A6">
      <w:pPr>
        <w:pStyle w:val="Tekstpodstawowy"/>
        <w:rPr>
          <w:sz w:val="18"/>
          <w:szCs w:val="18"/>
        </w:rPr>
      </w:pPr>
    </w:p>
    <w:p w:rsidR="001F44A6" w:rsidRPr="00001026" w:rsidRDefault="00001026" w:rsidP="00001026">
      <w:pPr>
        <w:tabs>
          <w:tab w:val="left" w:pos="566"/>
        </w:tabs>
        <w:rPr>
          <w:sz w:val="18"/>
          <w:szCs w:val="18"/>
        </w:rPr>
      </w:pP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  <w:t>………………………………………</w:t>
      </w:r>
      <w:r>
        <w:rPr>
          <w:sz w:val="18"/>
          <w:szCs w:val="18"/>
        </w:rPr>
        <w:t>………………….</w:t>
      </w:r>
    </w:p>
    <w:p w:rsidR="00001026" w:rsidRPr="00001026" w:rsidRDefault="00001026" w:rsidP="00001026">
      <w:pPr>
        <w:tabs>
          <w:tab w:val="left" w:pos="566"/>
        </w:tabs>
        <w:rPr>
          <w:sz w:val="18"/>
          <w:szCs w:val="18"/>
        </w:rPr>
      </w:pP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</w:r>
      <w:r w:rsidRPr="00001026">
        <w:rPr>
          <w:sz w:val="18"/>
          <w:szCs w:val="18"/>
        </w:rPr>
        <w:tab/>
        <w:t xml:space="preserve">Podpis rodzica/ opiekuna prawnego </w:t>
      </w:r>
    </w:p>
    <w:sectPr w:rsidR="00001026" w:rsidRPr="00001026">
      <w:pgSz w:w="11910" w:h="16840"/>
      <w:pgMar w:top="760" w:right="10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1F4"/>
    <w:multiLevelType w:val="hybridMultilevel"/>
    <w:tmpl w:val="3D3C915E"/>
    <w:lvl w:ilvl="0" w:tplc="5E4CE0B4">
      <w:start w:val="1"/>
      <w:numFmt w:val="lowerLetter"/>
      <w:lvlText w:val="%1)"/>
      <w:lvlJc w:val="left"/>
      <w:pPr>
        <w:ind w:left="399" w:hanging="322"/>
      </w:pPr>
      <w:rPr>
        <w:rFonts w:ascii="Verdana" w:eastAsia="Verdana" w:hAnsi="Verdana" w:cs="Verdana" w:hint="default"/>
        <w:w w:val="100"/>
        <w:sz w:val="21"/>
        <w:szCs w:val="21"/>
        <w:lang w:val="pl-PL" w:eastAsia="en-US" w:bidi="ar-SA"/>
      </w:rPr>
    </w:lvl>
    <w:lvl w:ilvl="1" w:tplc="1D34972A">
      <w:numFmt w:val="bullet"/>
      <w:lvlText w:val="•"/>
      <w:lvlJc w:val="left"/>
      <w:pPr>
        <w:ind w:left="1394" w:hanging="322"/>
      </w:pPr>
      <w:rPr>
        <w:rFonts w:hint="default"/>
        <w:lang w:val="pl-PL" w:eastAsia="en-US" w:bidi="ar-SA"/>
      </w:rPr>
    </w:lvl>
    <w:lvl w:ilvl="2" w:tplc="BB4E57C4">
      <w:numFmt w:val="bullet"/>
      <w:lvlText w:val="•"/>
      <w:lvlJc w:val="left"/>
      <w:pPr>
        <w:ind w:left="2383" w:hanging="322"/>
      </w:pPr>
      <w:rPr>
        <w:rFonts w:hint="default"/>
        <w:lang w:val="pl-PL" w:eastAsia="en-US" w:bidi="ar-SA"/>
      </w:rPr>
    </w:lvl>
    <w:lvl w:ilvl="3" w:tplc="5958EBD6">
      <w:numFmt w:val="bullet"/>
      <w:lvlText w:val="•"/>
      <w:lvlJc w:val="left"/>
      <w:pPr>
        <w:ind w:left="3371" w:hanging="322"/>
      </w:pPr>
      <w:rPr>
        <w:rFonts w:hint="default"/>
        <w:lang w:val="pl-PL" w:eastAsia="en-US" w:bidi="ar-SA"/>
      </w:rPr>
    </w:lvl>
    <w:lvl w:ilvl="4" w:tplc="18F488F4">
      <w:numFmt w:val="bullet"/>
      <w:lvlText w:val="•"/>
      <w:lvlJc w:val="left"/>
      <w:pPr>
        <w:ind w:left="4360" w:hanging="322"/>
      </w:pPr>
      <w:rPr>
        <w:rFonts w:hint="default"/>
        <w:lang w:val="pl-PL" w:eastAsia="en-US" w:bidi="ar-SA"/>
      </w:rPr>
    </w:lvl>
    <w:lvl w:ilvl="5" w:tplc="71869024">
      <w:numFmt w:val="bullet"/>
      <w:lvlText w:val="•"/>
      <w:lvlJc w:val="left"/>
      <w:pPr>
        <w:ind w:left="5348" w:hanging="322"/>
      </w:pPr>
      <w:rPr>
        <w:rFonts w:hint="default"/>
        <w:lang w:val="pl-PL" w:eastAsia="en-US" w:bidi="ar-SA"/>
      </w:rPr>
    </w:lvl>
    <w:lvl w:ilvl="6" w:tplc="1DF80720">
      <w:numFmt w:val="bullet"/>
      <w:lvlText w:val="•"/>
      <w:lvlJc w:val="left"/>
      <w:pPr>
        <w:ind w:left="6337" w:hanging="322"/>
      </w:pPr>
      <w:rPr>
        <w:rFonts w:hint="default"/>
        <w:lang w:val="pl-PL" w:eastAsia="en-US" w:bidi="ar-SA"/>
      </w:rPr>
    </w:lvl>
    <w:lvl w:ilvl="7" w:tplc="95DA582C">
      <w:numFmt w:val="bullet"/>
      <w:lvlText w:val="•"/>
      <w:lvlJc w:val="left"/>
      <w:pPr>
        <w:ind w:left="7325" w:hanging="322"/>
      </w:pPr>
      <w:rPr>
        <w:rFonts w:hint="default"/>
        <w:lang w:val="pl-PL" w:eastAsia="en-US" w:bidi="ar-SA"/>
      </w:rPr>
    </w:lvl>
    <w:lvl w:ilvl="8" w:tplc="2D26863E">
      <w:numFmt w:val="bullet"/>
      <w:lvlText w:val="•"/>
      <w:lvlJc w:val="left"/>
      <w:pPr>
        <w:ind w:left="8314" w:hanging="322"/>
      </w:pPr>
      <w:rPr>
        <w:rFonts w:hint="default"/>
        <w:lang w:val="pl-PL" w:eastAsia="en-US" w:bidi="ar-SA"/>
      </w:rPr>
    </w:lvl>
  </w:abstractNum>
  <w:abstractNum w:abstractNumId="1" w15:restartNumberingAfterBreak="0">
    <w:nsid w:val="416C0E05"/>
    <w:multiLevelType w:val="hybridMultilevel"/>
    <w:tmpl w:val="1C788992"/>
    <w:lvl w:ilvl="0" w:tplc="4CC228D6">
      <w:start w:val="1"/>
      <w:numFmt w:val="decimal"/>
      <w:lvlText w:val="%1."/>
      <w:lvlJc w:val="left"/>
      <w:pPr>
        <w:ind w:left="113" w:hanging="339"/>
      </w:pPr>
      <w:rPr>
        <w:rFonts w:ascii="Verdana" w:eastAsia="Verdana" w:hAnsi="Verdana" w:cs="Verdana" w:hint="default"/>
        <w:w w:val="100"/>
        <w:sz w:val="21"/>
        <w:szCs w:val="21"/>
        <w:lang w:val="pl-PL" w:eastAsia="en-US" w:bidi="ar-SA"/>
      </w:rPr>
    </w:lvl>
    <w:lvl w:ilvl="1" w:tplc="F4A62E8A">
      <w:numFmt w:val="bullet"/>
      <w:lvlText w:val="•"/>
      <w:lvlJc w:val="left"/>
      <w:pPr>
        <w:ind w:left="1108" w:hanging="339"/>
      </w:pPr>
      <w:rPr>
        <w:rFonts w:hint="default"/>
        <w:lang w:val="pl-PL" w:eastAsia="en-US" w:bidi="ar-SA"/>
      </w:rPr>
    </w:lvl>
    <w:lvl w:ilvl="2" w:tplc="AA7499C0">
      <w:numFmt w:val="bullet"/>
      <w:lvlText w:val="•"/>
      <w:lvlJc w:val="left"/>
      <w:pPr>
        <w:ind w:left="2097" w:hanging="339"/>
      </w:pPr>
      <w:rPr>
        <w:rFonts w:hint="default"/>
        <w:lang w:val="pl-PL" w:eastAsia="en-US" w:bidi="ar-SA"/>
      </w:rPr>
    </w:lvl>
    <w:lvl w:ilvl="3" w:tplc="DEEE15AC">
      <w:numFmt w:val="bullet"/>
      <w:lvlText w:val="•"/>
      <w:lvlJc w:val="left"/>
      <w:pPr>
        <w:ind w:left="3085" w:hanging="339"/>
      </w:pPr>
      <w:rPr>
        <w:rFonts w:hint="default"/>
        <w:lang w:val="pl-PL" w:eastAsia="en-US" w:bidi="ar-SA"/>
      </w:rPr>
    </w:lvl>
    <w:lvl w:ilvl="4" w:tplc="C77EC3C0">
      <w:numFmt w:val="bullet"/>
      <w:lvlText w:val="•"/>
      <w:lvlJc w:val="left"/>
      <w:pPr>
        <w:ind w:left="4074" w:hanging="339"/>
      </w:pPr>
      <w:rPr>
        <w:rFonts w:hint="default"/>
        <w:lang w:val="pl-PL" w:eastAsia="en-US" w:bidi="ar-SA"/>
      </w:rPr>
    </w:lvl>
    <w:lvl w:ilvl="5" w:tplc="54DCD62C">
      <w:numFmt w:val="bullet"/>
      <w:lvlText w:val="•"/>
      <w:lvlJc w:val="left"/>
      <w:pPr>
        <w:ind w:left="5062" w:hanging="339"/>
      </w:pPr>
      <w:rPr>
        <w:rFonts w:hint="default"/>
        <w:lang w:val="pl-PL" w:eastAsia="en-US" w:bidi="ar-SA"/>
      </w:rPr>
    </w:lvl>
    <w:lvl w:ilvl="6" w:tplc="133AE2AE">
      <w:numFmt w:val="bullet"/>
      <w:lvlText w:val="•"/>
      <w:lvlJc w:val="left"/>
      <w:pPr>
        <w:ind w:left="6051" w:hanging="339"/>
      </w:pPr>
      <w:rPr>
        <w:rFonts w:hint="default"/>
        <w:lang w:val="pl-PL" w:eastAsia="en-US" w:bidi="ar-SA"/>
      </w:rPr>
    </w:lvl>
    <w:lvl w:ilvl="7" w:tplc="F3E64AC6">
      <w:numFmt w:val="bullet"/>
      <w:lvlText w:val="•"/>
      <w:lvlJc w:val="left"/>
      <w:pPr>
        <w:ind w:left="7039" w:hanging="339"/>
      </w:pPr>
      <w:rPr>
        <w:rFonts w:hint="default"/>
        <w:lang w:val="pl-PL" w:eastAsia="en-US" w:bidi="ar-SA"/>
      </w:rPr>
    </w:lvl>
    <w:lvl w:ilvl="8" w:tplc="01DA6A7C">
      <w:numFmt w:val="bullet"/>
      <w:lvlText w:val="•"/>
      <w:lvlJc w:val="left"/>
      <w:pPr>
        <w:ind w:left="8028" w:hanging="33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A6"/>
    <w:rsid w:val="00001026"/>
    <w:rsid w:val="00022A3F"/>
    <w:rsid w:val="001F44A6"/>
    <w:rsid w:val="006E4352"/>
    <w:rsid w:val="0096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B227"/>
  <w15:docId w15:val="{10875251-3747-47DE-8DC5-C4A9D10C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spacing w:before="74"/>
      <w:ind w:left="2350" w:right="222" w:hanging="2112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113" w:right="10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0102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102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7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774"/>
    <w:rPr>
      <w:rFonts w:ascii="Segoe UI" w:eastAsia="Verdana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do.gov.pl/" TargetMode="External"/><Relationship Id="rId5" Type="http://schemas.openxmlformats.org/officeDocument/2006/relationships/hyperlink" Target="mailto:inspektor@gilowice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Kopacz</cp:lastModifiedBy>
  <cp:revision>6</cp:revision>
  <cp:lastPrinted>2023-03-02T08:53:00Z</cp:lastPrinted>
  <dcterms:created xsi:type="dcterms:W3CDTF">2022-02-22T14:26:00Z</dcterms:created>
  <dcterms:modified xsi:type="dcterms:W3CDTF">2023-03-02T08:55:00Z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2022-02-22T00:00:00Z</vt:filetime>
  </property>
</Properties>
</file>