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83" w:rsidRDefault="003B5983" w:rsidP="003B5983">
      <w:pPr>
        <w:pStyle w:val="Defaul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B5983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„</w:t>
      </w:r>
      <w:r w:rsidRPr="003B5983">
        <w:rPr>
          <w:rFonts w:ascii="Times New Roman" w:hAnsi="Times New Roman" w:cs="Times New Roman"/>
          <w:color w:val="FF0000"/>
          <w:sz w:val="32"/>
          <w:szCs w:val="32"/>
        </w:rPr>
        <w:t>TĘ</w:t>
      </w:r>
      <w:r w:rsidRPr="003B5983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C</w:t>
      </w:r>
      <w:r w:rsidRPr="003B5983">
        <w:rPr>
          <w:rFonts w:ascii="Times New Roman" w:hAnsi="Times New Roman" w:cs="Times New Roman"/>
          <w:color w:val="92D050"/>
          <w:sz w:val="32"/>
          <w:szCs w:val="32"/>
        </w:rPr>
        <w:t>Z</w:t>
      </w:r>
      <w:r w:rsidRPr="003B5983">
        <w:rPr>
          <w:rFonts w:ascii="Times New Roman" w:hAnsi="Times New Roman" w:cs="Times New Roman"/>
          <w:color w:val="FF0000"/>
          <w:sz w:val="32"/>
          <w:szCs w:val="32"/>
        </w:rPr>
        <w:t>O</w:t>
      </w:r>
      <w:r w:rsidRPr="003B5983">
        <w:rPr>
          <w:rFonts w:ascii="Times New Roman" w:hAnsi="Times New Roman" w:cs="Times New Roman"/>
          <w:color w:val="FFC000" w:themeColor="accent4"/>
          <w:sz w:val="32"/>
          <w:szCs w:val="32"/>
        </w:rPr>
        <w:t>W</w:t>
      </w:r>
      <w:r w:rsidRPr="003B5983">
        <w:rPr>
          <w:rFonts w:ascii="Times New Roman" w:hAnsi="Times New Roman" w:cs="Times New Roman"/>
          <w:color w:val="FF0000"/>
          <w:sz w:val="32"/>
          <w:szCs w:val="32"/>
        </w:rPr>
        <w:t xml:space="preserve">Y </w:t>
      </w:r>
      <w:r w:rsidRPr="003B5983">
        <w:rPr>
          <w:rFonts w:ascii="Times New Roman" w:hAnsi="Times New Roman" w:cs="Times New Roman"/>
          <w:sz w:val="32"/>
          <w:szCs w:val="32"/>
        </w:rPr>
        <w:t xml:space="preserve"> </w:t>
      </w:r>
      <w:r w:rsidRPr="003B5983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Ś</w:t>
      </w:r>
      <w:r w:rsidRPr="003B5983">
        <w:rPr>
          <w:rFonts w:ascii="Times New Roman" w:hAnsi="Times New Roman" w:cs="Times New Roman"/>
          <w:color w:val="FFFF00"/>
          <w:sz w:val="32"/>
          <w:szCs w:val="32"/>
        </w:rPr>
        <w:t>WI</w:t>
      </w:r>
      <w:r w:rsidRPr="003B5983">
        <w:rPr>
          <w:rFonts w:ascii="Times New Roman" w:hAnsi="Times New Roman" w:cs="Times New Roman"/>
          <w:color w:val="7030A0"/>
          <w:sz w:val="32"/>
          <w:szCs w:val="32"/>
        </w:rPr>
        <w:t>A</w:t>
      </w:r>
      <w:r w:rsidRPr="003B5983">
        <w:rPr>
          <w:rFonts w:ascii="Times New Roman" w:hAnsi="Times New Roman" w:cs="Times New Roman"/>
          <w:color w:val="FF0000"/>
          <w:sz w:val="32"/>
          <w:szCs w:val="32"/>
        </w:rPr>
        <w:t>T”</w:t>
      </w:r>
    </w:p>
    <w:p w:rsidR="00017C1F" w:rsidRDefault="00017C1F" w:rsidP="003B5983">
      <w:pPr>
        <w:pStyle w:val="Defaul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017C1F" w:rsidRDefault="00017C1F" w:rsidP="003B5983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017C1F">
        <w:rPr>
          <w:rFonts w:ascii="Times New Roman" w:hAnsi="Times New Roman" w:cs="Times New Roman"/>
          <w:color w:val="92D050"/>
        </w:rPr>
        <w:t>Witam</w:t>
      </w:r>
      <w:r>
        <w:rPr>
          <w:rFonts w:ascii="Times New Roman" w:hAnsi="Times New Roman" w:cs="Times New Roman"/>
          <w:color w:val="FF0000"/>
        </w:rPr>
        <w:t xml:space="preserve"> dzisiaj </w:t>
      </w:r>
      <w:r w:rsidRPr="00017C1F">
        <w:rPr>
          <w:rFonts w:ascii="Times New Roman" w:hAnsi="Times New Roman" w:cs="Times New Roman"/>
          <w:color w:val="0070C0"/>
        </w:rPr>
        <w:t>porozmawiamy</w:t>
      </w:r>
      <w:r>
        <w:rPr>
          <w:rFonts w:ascii="Times New Roman" w:hAnsi="Times New Roman" w:cs="Times New Roman"/>
          <w:color w:val="FF0000"/>
        </w:rPr>
        <w:t xml:space="preserve"> o </w:t>
      </w:r>
      <w:r w:rsidRPr="00017C1F">
        <w:rPr>
          <w:rFonts w:ascii="Times New Roman" w:hAnsi="Times New Roman" w:cs="Times New Roman"/>
          <w:color w:val="7030A0"/>
        </w:rPr>
        <w:t>kolorowej</w:t>
      </w:r>
      <w:r>
        <w:rPr>
          <w:rFonts w:ascii="Times New Roman" w:hAnsi="Times New Roman" w:cs="Times New Roman"/>
          <w:color w:val="FF0000"/>
        </w:rPr>
        <w:t xml:space="preserve"> </w:t>
      </w:r>
      <w:r w:rsidRPr="00017C1F">
        <w:rPr>
          <w:rFonts w:ascii="Times New Roman" w:hAnsi="Times New Roman" w:cs="Times New Roman"/>
          <w:color w:val="BF8F00" w:themeColor="accent4" w:themeShade="BF"/>
        </w:rPr>
        <w:t xml:space="preserve">tęczy </w:t>
      </w:r>
      <w:r w:rsidRPr="00017C1F">
        <w:rPr>
          <w:rFonts w:ascii="Times New Roman" w:hAnsi="Times New Roman" w:cs="Times New Roman"/>
          <w:color w:val="BF8F00" w:themeColor="accent4" w:themeShade="BF"/>
        </w:rPr>
        <w:sym w:font="Wingdings" w:char="F04A"/>
      </w:r>
    </w:p>
    <w:p w:rsidR="00017C1F" w:rsidRPr="00017C1F" w:rsidRDefault="00017C1F" w:rsidP="003B5983">
      <w:pPr>
        <w:pStyle w:val="Default"/>
        <w:jc w:val="center"/>
        <w:rPr>
          <w:rFonts w:ascii="Times New Roman" w:hAnsi="Times New Roman" w:cs="Times New Roman"/>
          <w:color w:val="BF8F00" w:themeColor="accent4" w:themeShade="BF"/>
        </w:rPr>
      </w:pPr>
      <w:r>
        <w:rPr>
          <w:rFonts w:ascii="Times New Roman" w:hAnsi="Times New Roman" w:cs="Times New Roman"/>
          <w:color w:val="FF0000"/>
        </w:rPr>
        <w:t xml:space="preserve">JAK powstaje tęcza: </w:t>
      </w:r>
      <w:hyperlink r:id="rId5" w:history="1">
        <w:r>
          <w:rPr>
            <w:rStyle w:val="Hipercze"/>
          </w:rPr>
          <w:t>https://www.youtube.com/watch?v=X5OTGXAk7yU</w:t>
        </w:r>
      </w:hyperlink>
      <w:r>
        <w:t xml:space="preserve"> </w:t>
      </w:r>
      <w:r w:rsidRPr="00017C1F">
        <w:rPr>
          <w:color w:val="BF8F00" w:themeColor="accent4" w:themeShade="BF"/>
        </w:rPr>
        <w:t>Zapraszam do oglądania</w:t>
      </w:r>
      <w:r>
        <w:rPr>
          <w:color w:val="BF8F00" w:themeColor="accent4" w:themeShade="BF"/>
        </w:rPr>
        <w:t>!!</w:t>
      </w:r>
    </w:p>
    <w:p w:rsidR="003B5983" w:rsidRDefault="003B5983" w:rsidP="003B5983">
      <w:pPr>
        <w:pStyle w:val="Default"/>
        <w:rPr>
          <w:rFonts w:ascii="Times New Roman" w:hAnsi="Times New Roman" w:cs="Times New Roman"/>
          <w:b/>
          <w:bCs/>
        </w:rPr>
      </w:pPr>
    </w:p>
    <w:p w:rsidR="003B5983" w:rsidRPr="003B5983" w:rsidRDefault="003B5983" w:rsidP="003B598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2E74B5" w:themeColor="accent1" w:themeShade="BF"/>
        </w:rPr>
      </w:pPr>
      <w:r w:rsidRPr="003B5983">
        <w:rPr>
          <w:rFonts w:ascii="Times New Roman" w:hAnsi="Times New Roman" w:cs="Times New Roman"/>
          <w:b/>
          <w:bCs/>
          <w:color w:val="2E74B5" w:themeColor="accent1" w:themeShade="BF"/>
        </w:rPr>
        <w:t>Ćwiczenia poranne:</w:t>
      </w:r>
    </w:p>
    <w:p w:rsidR="003B5983" w:rsidRPr="003B5983" w:rsidRDefault="003B5983" w:rsidP="003B5983">
      <w:pPr>
        <w:pStyle w:val="Default"/>
        <w:ind w:left="720"/>
        <w:rPr>
          <w:rFonts w:ascii="Times New Roman" w:hAnsi="Times New Roman" w:cs="Times New Roman"/>
          <w:color w:val="2E74B5" w:themeColor="accent1" w:themeShade="BF"/>
        </w:rPr>
      </w:pPr>
    </w:p>
    <w:p w:rsidR="003B5983" w:rsidRPr="003B5983" w:rsidRDefault="003B5983" w:rsidP="003B598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B5983">
        <w:rPr>
          <w:rFonts w:ascii="Times New Roman" w:hAnsi="Times New Roman" w:cs="Times New Roman"/>
          <w:color w:val="FFFF00"/>
        </w:rPr>
        <w:t xml:space="preserve"> </w:t>
      </w:r>
      <w:r w:rsidRPr="003B5983">
        <w:rPr>
          <w:rFonts w:ascii="Times New Roman" w:hAnsi="Times New Roman" w:cs="Times New Roman"/>
          <w:color w:val="FFFF00"/>
        </w:rPr>
        <w:t xml:space="preserve">„Wakacje, wakacje” </w:t>
      </w:r>
      <w:r w:rsidRPr="003B5983">
        <w:rPr>
          <w:rFonts w:ascii="Times New Roman" w:hAnsi="Times New Roman" w:cs="Times New Roman"/>
        </w:rPr>
        <w:t>– zabawa ożywiająca. Dzieci swobodnie maszerują po ca</w:t>
      </w:r>
      <w:r w:rsidRPr="003B5983">
        <w:rPr>
          <w:rFonts w:ascii="Times New Roman" w:hAnsi="Times New Roman" w:cs="Times New Roman"/>
        </w:rPr>
        <w:softHyphen/>
        <w:t xml:space="preserve">łej sali, na hasło: </w:t>
      </w:r>
      <w:r w:rsidRPr="003B5983">
        <w:rPr>
          <w:rFonts w:ascii="Times New Roman" w:hAnsi="Times New Roman" w:cs="Times New Roman"/>
          <w:i/>
          <w:iCs/>
        </w:rPr>
        <w:t xml:space="preserve">Wakacje! </w:t>
      </w:r>
      <w:r w:rsidRPr="003B5983">
        <w:rPr>
          <w:rFonts w:ascii="Times New Roman" w:hAnsi="Times New Roman" w:cs="Times New Roman"/>
        </w:rPr>
        <w:t>dzieci zaczynają biegać, skakać, cieszą się.</w:t>
      </w:r>
    </w:p>
    <w:p w:rsidR="003B5983" w:rsidRPr="003B5983" w:rsidRDefault="003B5983" w:rsidP="003B5983">
      <w:pPr>
        <w:pStyle w:val="Default"/>
        <w:rPr>
          <w:rFonts w:ascii="Times New Roman" w:hAnsi="Times New Roman" w:cs="Times New Roman"/>
        </w:rPr>
      </w:pPr>
    </w:p>
    <w:p w:rsidR="003B5983" w:rsidRDefault="003B5983" w:rsidP="003B598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3B5983">
        <w:rPr>
          <w:rFonts w:ascii="Times New Roman" w:hAnsi="Times New Roman" w:cs="Times New Roman"/>
        </w:rPr>
        <w:t xml:space="preserve"> </w:t>
      </w:r>
      <w:r w:rsidRPr="003B5983">
        <w:rPr>
          <w:rFonts w:ascii="Times New Roman" w:hAnsi="Times New Roman" w:cs="Times New Roman"/>
          <w:color w:val="FF0000"/>
        </w:rPr>
        <w:t xml:space="preserve">„Morze, góry” </w:t>
      </w:r>
      <w:r w:rsidRPr="003B5983">
        <w:rPr>
          <w:rFonts w:ascii="Times New Roman" w:hAnsi="Times New Roman" w:cs="Times New Roman"/>
        </w:rPr>
        <w:t xml:space="preserve">– zabawa bieżna. Dzieci swobodnie biegają po </w:t>
      </w:r>
      <w:r>
        <w:rPr>
          <w:rFonts w:ascii="Times New Roman" w:hAnsi="Times New Roman" w:cs="Times New Roman"/>
        </w:rPr>
        <w:t>sali lub placu zabaw. Na hasło</w:t>
      </w:r>
      <w:r w:rsidRPr="003B5983">
        <w:rPr>
          <w:rFonts w:ascii="Times New Roman" w:hAnsi="Times New Roman" w:cs="Times New Roman"/>
        </w:rPr>
        <w:t xml:space="preserve">.: </w:t>
      </w:r>
      <w:r w:rsidRPr="003B5983">
        <w:rPr>
          <w:rFonts w:ascii="Times New Roman" w:hAnsi="Times New Roman" w:cs="Times New Roman"/>
          <w:i/>
          <w:iCs/>
        </w:rPr>
        <w:t xml:space="preserve">W góry! </w:t>
      </w:r>
      <w:r w:rsidRPr="003B5983">
        <w:rPr>
          <w:rFonts w:ascii="Times New Roman" w:hAnsi="Times New Roman" w:cs="Times New Roman"/>
        </w:rPr>
        <w:t xml:space="preserve">dzieci naśladują marsz po górach lub wspinaczkę – wysoko unoszą kolana i wyciągają ręce w górę. Na hasło: </w:t>
      </w:r>
      <w:r w:rsidRPr="003B5983">
        <w:rPr>
          <w:rFonts w:ascii="Times New Roman" w:hAnsi="Times New Roman" w:cs="Times New Roman"/>
          <w:i/>
          <w:iCs/>
        </w:rPr>
        <w:t xml:space="preserve">Nad morze! – </w:t>
      </w:r>
      <w:r w:rsidRPr="003B5983">
        <w:rPr>
          <w:rFonts w:ascii="Times New Roman" w:hAnsi="Times New Roman" w:cs="Times New Roman"/>
        </w:rPr>
        <w:t>na</w:t>
      </w:r>
      <w:r w:rsidRPr="003B5983">
        <w:rPr>
          <w:rFonts w:ascii="Times New Roman" w:hAnsi="Times New Roman" w:cs="Times New Roman"/>
        </w:rPr>
        <w:softHyphen/>
        <w:t>śladują ruchy pływania.</w:t>
      </w:r>
    </w:p>
    <w:p w:rsidR="003B5983" w:rsidRPr="003B5983" w:rsidRDefault="003B5983" w:rsidP="003B598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</w:p>
    <w:p w:rsidR="003B5983" w:rsidRPr="003B5983" w:rsidRDefault="003B5983" w:rsidP="003B598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3B5983">
        <w:rPr>
          <w:rFonts w:ascii="Times New Roman" w:hAnsi="Times New Roman" w:cs="Times New Roman"/>
          <w:color w:val="00B050"/>
        </w:rPr>
        <w:t xml:space="preserve">„Przeprawa przez rzeczkę” </w:t>
      </w:r>
      <w:r>
        <w:rPr>
          <w:rFonts w:ascii="Times New Roman" w:hAnsi="Times New Roman" w:cs="Times New Roman"/>
        </w:rPr>
        <w:t xml:space="preserve">– zabawa skoczna. Dzieci ze </w:t>
      </w:r>
      <w:r w:rsidRPr="003B5983">
        <w:rPr>
          <w:rFonts w:ascii="Times New Roman" w:hAnsi="Times New Roman" w:cs="Times New Roman"/>
        </w:rPr>
        <w:t xml:space="preserve">skakanek </w:t>
      </w:r>
      <w:r>
        <w:rPr>
          <w:rFonts w:ascii="Times New Roman" w:hAnsi="Times New Roman" w:cs="Times New Roman"/>
        </w:rPr>
        <w:t xml:space="preserve">lub sznurka </w:t>
      </w:r>
      <w:r w:rsidRPr="003B5983">
        <w:rPr>
          <w:rFonts w:ascii="Times New Roman" w:hAnsi="Times New Roman" w:cs="Times New Roman"/>
        </w:rPr>
        <w:t>układają dwie równoległe linie w odległości 0,5m od siebie. Linie te mają imi</w:t>
      </w:r>
      <w:r w:rsidRPr="003B5983">
        <w:rPr>
          <w:rFonts w:ascii="Times New Roman" w:hAnsi="Times New Roman" w:cs="Times New Roman"/>
        </w:rPr>
        <w:softHyphen/>
        <w:t>tować dwa brzegi rzeki. Dzieci ustawiają się w s</w:t>
      </w:r>
      <w:r>
        <w:rPr>
          <w:rFonts w:ascii="Times New Roman" w:hAnsi="Times New Roman" w:cs="Times New Roman"/>
        </w:rPr>
        <w:t>zeregu na jednym brzegu rze</w:t>
      </w:r>
      <w:r>
        <w:rPr>
          <w:rFonts w:ascii="Times New Roman" w:hAnsi="Times New Roman" w:cs="Times New Roman"/>
        </w:rPr>
        <w:softHyphen/>
        <w:t>ki i przeskakują</w:t>
      </w:r>
      <w:r w:rsidRPr="003B5983">
        <w:rPr>
          <w:rFonts w:ascii="Times New Roman" w:hAnsi="Times New Roman" w:cs="Times New Roman"/>
        </w:rPr>
        <w:t xml:space="preserve"> przez rzekę, starając się nie nadepnąć na szarfę.</w:t>
      </w:r>
    </w:p>
    <w:p w:rsidR="003B5983" w:rsidRPr="003B5983" w:rsidRDefault="003B5983" w:rsidP="003B5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5983" w:rsidRPr="003B5983" w:rsidRDefault="003B5983" w:rsidP="003B59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983">
        <w:rPr>
          <w:rFonts w:ascii="Times New Roman" w:hAnsi="Times New Roman" w:cs="Times New Roman"/>
          <w:color w:val="7030A0"/>
          <w:sz w:val="24"/>
          <w:szCs w:val="24"/>
        </w:rPr>
        <w:t xml:space="preserve"> „Ruszamy na wakacje” </w:t>
      </w:r>
      <w:r w:rsidRPr="003B5983">
        <w:rPr>
          <w:rFonts w:ascii="Times New Roman" w:hAnsi="Times New Roman" w:cs="Times New Roman"/>
          <w:color w:val="000000"/>
          <w:sz w:val="24"/>
          <w:szCs w:val="24"/>
        </w:rPr>
        <w:t>– zabawa uspo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kajająca. Dzieci siadają i opowiadają </w:t>
      </w:r>
      <w:r w:rsidRPr="003B5983">
        <w:rPr>
          <w:rFonts w:ascii="Times New Roman" w:hAnsi="Times New Roman" w:cs="Times New Roman"/>
          <w:color w:val="000000"/>
          <w:sz w:val="24"/>
          <w:szCs w:val="24"/>
        </w:rPr>
        <w:t>co ze sobą zabierze na wakacje.</w:t>
      </w:r>
    </w:p>
    <w:p w:rsidR="003B5983" w:rsidRPr="003B5983" w:rsidRDefault="003B5983" w:rsidP="003B5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5983" w:rsidRPr="00DD2162" w:rsidRDefault="003B5983" w:rsidP="003B59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DD2162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K2.,29  (Karty pracy)</w:t>
      </w:r>
      <w:r w:rsidRPr="00DD2162">
        <w:rPr>
          <w:rFonts w:ascii="Times New Roman" w:hAnsi="Times New Roman" w:cs="Times New Roman"/>
          <w:color w:val="ED7D31" w:themeColor="accent2"/>
          <w:sz w:val="24"/>
          <w:szCs w:val="24"/>
        </w:rPr>
        <w:t>– kolorowanie piłek zgodnie z kodem.</w:t>
      </w:r>
    </w:p>
    <w:p w:rsidR="003B5983" w:rsidRDefault="003B5983" w:rsidP="003B5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3B5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Pr="009F5555" w:rsidRDefault="003B5983" w:rsidP="009F55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9F55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5555">
        <w:rPr>
          <w:rFonts w:ascii="Times New Roman" w:hAnsi="Times New Roman" w:cs="Times New Roman"/>
          <w:color w:val="7030A0"/>
          <w:sz w:val="24"/>
          <w:szCs w:val="24"/>
        </w:rPr>
        <w:t>„Tęcza” – zabawa ruchowa o</w:t>
      </w:r>
      <w:r w:rsidR="009F5555" w:rsidRPr="009F5555">
        <w:rPr>
          <w:rFonts w:ascii="Times New Roman" w:hAnsi="Times New Roman" w:cs="Times New Roman"/>
          <w:color w:val="7030A0"/>
          <w:sz w:val="24"/>
          <w:szCs w:val="24"/>
        </w:rPr>
        <w:t xml:space="preserve">rientacyjno-porządkowa. </w:t>
      </w:r>
      <w:r w:rsidR="009F5555" w:rsidRPr="009F5555">
        <w:rPr>
          <w:rFonts w:ascii="Times New Roman" w:hAnsi="Times New Roman" w:cs="Times New Roman"/>
          <w:color w:val="000000"/>
          <w:sz w:val="24"/>
          <w:szCs w:val="24"/>
        </w:rPr>
        <w:t xml:space="preserve">Dzieci tańczą w rytmie </w:t>
      </w:r>
      <w:r w:rsidRPr="009F5555">
        <w:rPr>
          <w:rFonts w:ascii="Times New Roman" w:hAnsi="Times New Roman" w:cs="Times New Roman"/>
          <w:color w:val="000000"/>
          <w:sz w:val="24"/>
          <w:szCs w:val="24"/>
        </w:rPr>
        <w:t>piosenki</w:t>
      </w:r>
      <w:r w:rsidR="009F5555" w:rsidRPr="009F5555">
        <w:rPr>
          <w:rFonts w:ascii="Times New Roman" w:hAnsi="Times New Roman" w:cs="Times New Roman"/>
          <w:color w:val="000000"/>
          <w:sz w:val="24"/>
          <w:szCs w:val="24"/>
        </w:rPr>
        <w:t xml:space="preserve"> i śpiewają : </w:t>
      </w:r>
      <w:hyperlink r:id="rId6" w:history="1">
        <w:r w:rsidR="009F5555">
          <w:rPr>
            <w:rStyle w:val="Hipercze"/>
          </w:rPr>
          <w:t>https://www.youtube.com/watch?v=aybyEFc4Ais</w:t>
        </w:r>
      </w:hyperlink>
      <w:r w:rsidRPr="009F55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F5555" w:rsidRDefault="003B5983" w:rsidP="009F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983">
        <w:rPr>
          <w:rFonts w:ascii="Times New Roman" w:hAnsi="Times New Roman" w:cs="Times New Roman"/>
          <w:color w:val="000000"/>
          <w:sz w:val="24"/>
          <w:szCs w:val="24"/>
        </w:rPr>
        <w:t>W czasie przerwy w muzyce szybko</w:t>
      </w:r>
      <w:r w:rsidR="009F5555">
        <w:rPr>
          <w:rFonts w:ascii="Times New Roman" w:hAnsi="Times New Roman" w:cs="Times New Roman"/>
          <w:color w:val="000000"/>
          <w:sz w:val="24"/>
          <w:szCs w:val="24"/>
        </w:rPr>
        <w:t xml:space="preserve"> szukają koloru podanego przez R</w:t>
      </w:r>
      <w:r w:rsidRPr="003B5983">
        <w:rPr>
          <w:rFonts w:ascii="Times New Roman" w:hAnsi="Times New Roman" w:cs="Times New Roman"/>
          <w:color w:val="000000"/>
          <w:sz w:val="24"/>
          <w:szCs w:val="24"/>
        </w:rPr>
        <w:t>. i dotykają go palcem</w:t>
      </w:r>
      <w:r w:rsidR="009F5555">
        <w:rPr>
          <w:rFonts w:ascii="Times New Roman" w:hAnsi="Times New Roman" w:cs="Times New Roman"/>
          <w:color w:val="000000"/>
          <w:sz w:val="24"/>
          <w:szCs w:val="24"/>
        </w:rPr>
        <w:t>. Gdy muzyka powraca, dzieci znowu tańczą i śpiewają</w:t>
      </w:r>
      <w:r w:rsidRPr="003B59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5555" w:rsidRDefault="009F5555" w:rsidP="009F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9F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F5555" w:rsidRDefault="009F5555" w:rsidP="009F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C1F" w:rsidRDefault="00017C1F" w:rsidP="009F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9F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9F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9F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9F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wyboru:</w:t>
      </w:r>
    </w:p>
    <w:p w:rsidR="009F5555" w:rsidRDefault="009F5555" w:rsidP="009F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Pr="009F5555" w:rsidRDefault="009F5555" w:rsidP="009F555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555">
        <w:rPr>
          <w:rFonts w:ascii="Times New Roman" w:hAnsi="Times New Roman" w:cs="Times New Roman"/>
          <w:color w:val="FF0000"/>
          <w:sz w:val="24"/>
          <w:szCs w:val="24"/>
        </w:rPr>
        <w:t xml:space="preserve">„Kolorowy świat” </w:t>
      </w:r>
      <w:r w:rsidRPr="009F5555">
        <w:rPr>
          <w:rFonts w:ascii="Times New Roman" w:hAnsi="Times New Roman" w:cs="Times New Roman"/>
          <w:color w:val="000000"/>
          <w:sz w:val="24"/>
          <w:szCs w:val="24"/>
        </w:rPr>
        <w:t>- farby w kolorach: żółtym, zielonym, czerwonym, niebieskim, pędzle, palety, kartki– zabawa plastyczna. Dzieci mają za zadanie przygotowywać sobie kolory, mieszając dwie dowolnie wybrane przez siebie farby. Podają nazwy powstałych kolorów. Malują nimi tęczę.</w:t>
      </w:r>
    </w:p>
    <w:p w:rsidR="009F5555" w:rsidRDefault="009F5555" w:rsidP="009F555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F5555" w:rsidRPr="009F5555" w:rsidRDefault="009F5555" w:rsidP="009F5555">
      <w:pPr>
        <w:pStyle w:val="Akapitzlist"/>
        <w:autoSpaceDE w:val="0"/>
        <w:autoSpaceDN w:val="0"/>
        <w:adjustRightInd w:val="0"/>
        <w:spacing w:after="0" w:line="240" w:lineRule="auto"/>
        <w:ind w:left="-142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134400" cy="5241600"/>
            <wp:effectExtent l="8255" t="0" r="8255" b="8255"/>
            <wp:docPr id="1" name="Obraz 1" descr="Kolorowanki: Kolorowanki: Tęcza do druku dla dzieci i dorosły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: Kolorowanki: Tęcza do druku dla dzieci i dorosłych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34400" cy="52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0D" w:rsidRDefault="00B8100D" w:rsidP="003B598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3B598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3B598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3B598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3B598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3B598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3B598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3B598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9F555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Tęcza do wyklejenia plasteliną:</w:t>
      </w:r>
    </w:p>
    <w:p w:rsidR="009F5555" w:rsidRDefault="009F5555" w:rsidP="009F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9F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9F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Pr="009F5555" w:rsidRDefault="009F5555" w:rsidP="009F5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555" w:rsidRDefault="009F5555" w:rsidP="009F555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867184" cy="3909233"/>
            <wp:effectExtent l="0" t="6985" r="3175" b="3175"/>
            <wp:docPr id="2" name="Obraz 2" descr="Tęcza do wyklejania plasteliną | Tęcza, Kolorowanki,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ęcza do wyklejania plasteliną | Tęcza, Kolorowanki, Kolorow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6" b="12106"/>
                    <a:stretch/>
                  </pic:blipFill>
                  <pic:spPr bwMode="auto">
                    <a:xfrm rot="16200000">
                      <a:off x="0" y="0"/>
                      <a:ext cx="6868800" cy="391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555" w:rsidRPr="00017C1F" w:rsidRDefault="009F5555" w:rsidP="009F555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Doświadczenie: </w:t>
      </w:r>
      <w:r w:rsidR="00017C1F">
        <w:rPr>
          <w:rFonts w:ascii="Times New Roman" w:hAnsi="Times New Roman" w:cs="Times New Roman"/>
          <w:color w:val="000000"/>
          <w:sz w:val="24"/>
          <w:szCs w:val="24"/>
        </w:rPr>
        <w:t xml:space="preserve">„Wędrująca woda” </w:t>
      </w:r>
      <w:hyperlink r:id="rId9" w:history="1">
        <w:r w:rsidR="00017C1F">
          <w:rPr>
            <w:rStyle w:val="Hipercze"/>
          </w:rPr>
          <w:t>https://www.youtube.com/watch?v=CjqoJpTWK44</w:t>
        </w:r>
      </w:hyperlink>
    </w:p>
    <w:p w:rsidR="00017C1F" w:rsidRDefault="00017C1F" w:rsidP="00017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C1F" w:rsidRDefault="00017C1F" w:rsidP="00017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C1F" w:rsidRPr="00017C1F" w:rsidRDefault="00017C1F" w:rsidP="00017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C1F" w:rsidRPr="00017C1F" w:rsidRDefault="00017C1F" w:rsidP="00017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040630" cy="3362061"/>
            <wp:effectExtent l="0" t="0" r="7620" b="0"/>
            <wp:docPr id="3" name="Obraz 3" descr="Eksperyment wędrująca woda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ksperyment wędrująca woda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36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C1F" w:rsidRPr="00017C1F" w:rsidSect="001D73B0">
      <w:pgSz w:w="9354" w:h="13822"/>
      <w:pgMar w:top="1016" w:right="666" w:bottom="461" w:left="7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958B26"/>
    <w:multiLevelType w:val="hybridMultilevel"/>
    <w:tmpl w:val="CA215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D73CEC"/>
    <w:multiLevelType w:val="hybridMultilevel"/>
    <w:tmpl w:val="FC2CF3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1B0EB8"/>
    <w:multiLevelType w:val="hybridMultilevel"/>
    <w:tmpl w:val="3D4D50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B55DCF"/>
    <w:multiLevelType w:val="hybridMultilevel"/>
    <w:tmpl w:val="32C04B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14226"/>
    <w:multiLevelType w:val="hybridMultilevel"/>
    <w:tmpl w:val="33CA457C"/>
    <w:lvl w:ilvl="0" w:tplc="268400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D7F49"/>
    <w:multiLevelType w:val="hybridMultilevel"/>
    <w:tmpl w:val="DF14A3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EEFAF"/>
    <w:multiLevelType w:val="hybridMultilevel"/>
    <w:tmpl w:val="7ACDF8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22"/>
    <w:rsid w:val="00017C1F"/>
    <w:rsid w:val="003B5983"/>
    <w:rsid w:val="009F5555"/>
    <w:rsid w:val="00B8100D"/>
    <w:rsid w:val="00DD2162"/>
    <w:rsid w:val="00E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85407-EAE0-4780-B105-1A00BB75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5983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3B5983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3B5983"/>
    <w:rPr>
      <w:rFonts w:ascii="Wingdings 2" w:hAnsi="Wingdings 2"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3B5983"/>
    <w:pPr>
      <w:spacing w:line="20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3B598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F555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C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C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C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C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C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ybyEFc4Ai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5OTGXAk7y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jqoJpTWK4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2020-06-18T19:34:00Z</dcterms:created>
  <dcterms:modified xsi:type="dcterms:W3CDTF">2020-06-18T20:39:00Z</dcterms:modified>
</cp:coreProperties>
</file>