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C2" w:rsidRDefault="00343467" w:rsidP="00343467">
      <w:pPr>
        <w:rPr>
          <w:sz w:val="28"/>
          <w:szCs w:val="28"/>
        </w:rPr>
      </w:pPr>
      <w:r w:rsidRPr="00343467">
        <w:rPr>
          <w:color w:val="C00000"/>
          <w:sz w:val="28"/>
          <w:szCs w:val="28"/>
        </w:rPr>
        <w:t>07.05.2020 / czwartek/</w:t>
      </w:r>
      <w:r>
        <w:rPr>
          <w:sz w:val="28"/>
          <w:szCs w:val="28"/>
        </w:rPr>
        <w:t xml:space="preserve">   </w:t>
      </w:r>
      <w:r w:rsidRPr="00343467">
        <w:rPr>
          <w:sz w:val="28"/>
          <w:szCs w:val="28"/>
        </w:rPr>
        <w:t xml:space="preserve"> Dzień dobry</w:t>
      </w:r>
    </w:p>
    <w:p w:rsidR="00343467" w:rsidRDefault="00343467" w:rsidP="00343467">
      <w:pPr>
        <w:rPr>
          <w:sz w:val="36"/>
          <w:szCs w:val="36"/>
        </w:rPr>
      </w:pPr>
      <w:r w:rsidRPr="00343467">
        <w:rPr>
          <w:sz w:val="36"/>
          <w:szCs w:val="36"/>
        </w:rPr>
        <w:t>Dzisiaj będziemy mówić o księgarni i bibliotece</w:t>
      </w:r>
    </w:p>
    <w:p w:rsidR="003720E4" w:rsidRDefault="003720E4" w:rsidP="00343467">
      <w:pPr>
        <w:rPr>
          <w:sz w:val="36"/>
          <w:szCs w:val="36"/>
        </w:rPr>
      </w:pPr>
    </w:p>
    <w:p w:rsidR="00343467" w:rsidRDefault="00343467" w:rsidP="00F75C45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rStyle w:val="Pogrubienie"/>
          <w:rFonts w:ascii="inherit" w:hAnsi="inherit" w:cs="Calibri"/>
          <w:color w:val="2F2F2F"/>
          <w:sz w:val="28"/>
          <w:szCs w:val="28"/>
        </w:rPr>
        <w:t>„Wnętrze księgarni” –</w:t>
      </w:r>
      <w:r>
        <w:rPr>
          <w:rFonts w:ascii="Calibri" w:hAnsi="Calibri" w:cs="Calibri"/>
          <w:color w:val="2F2F2F"/>
          <w:sz w:val="28"/>
          <w:szCs w:val="28"/>
        </w:rPr>
        <w:t> Opowiedz  o miejscu, w którym kupujemy książki – o księgarni. Jeśli dziecko ma trudność ze zdefiniowaniem pojęcia „księgarnia” pomagamy podpowiedzią.  </w:t>
      </w:r>
    </w:p>
    <w:p w:rsidR="00343467" w:rsidRDefault="00343467" w:rsidP="00343467">
      <w:pPr>
        <w:rPr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5760720" cy="3840480"/>
            <wp:effectExtent l="19050" t="0" r="0" b="0"/>
            <wp:docPr id="1" name="Obraz 1" descr="Pomysł na księgarnie poszukiwany. Bo szybko ich uby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mysł na księgarnie poszukiwany. Bo szybko ich ubyw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467" w:rsidRPr="00343467" w:rsidRDefault="00343467" w:rsidP="00343467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343467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> </w:t>
      </w:r>
      <w:r w:rsidRPr="00343467">
        <w:rPr>
          <w:rFonts w:ascii="inherit" w:eastAsia="Times New Roman" w:hAnsi="inherit" w:cs="Calibri"/>
          <w:b/>
          <w:bCs/>
          <w:color w:val="2F2F2F"/>
          <w:sz w:val="28"/>
          <w:lang w:eastAsia="pl-PL"/>
        </w:rPr>
        <w:t>Wielki skarb</w:t>
      </w:r>
      <w:r w:rsidRPr="00343467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> – zapraszamy dzieci do wspólnego słuchania wiersza. Prosimy, by zapamiętały, o czym, zdaniem autorki wiersza, opowiadają książki.</w:t>
      </w:r>
    </w:p>
    <w:p w:rsidR="00343467" w:rsidRPr="00343467" w:rsidRDefault="00343467" w:rsidP="0034346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343467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:rsidR="00343467" w:rsidRPr="00343467" w:rsidRDefault="00343467" w:rsidP="0034346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343467">
        <w:rPr>
          <w:rFonts w:ascii="Calibri" w:eastAsia="Times New Roman" w:hAnsi="Calibri" w:cs="Calibri"/>
          <w:b/>
          <w:bCs/>
          <w:i/>
          <w:iCs/>
          <w:color w:val="27AE60"/>
          <w:sz w:val="28"/>
          <w:lang w:eastAsia="pl-PL"/>
        </w:rPr>
        <w:t>Wie</w:t>
      </w:r>
      <w:r w:rsidR="00440B8A">
        <w:rPr>
          <w:rFonts w:ascii="Calibri" w:eastAsia="Times New Roman" w:hAnsi="Calibri" w:cs="Calibri"/>
          <w:b/>
          <w:bCs/>
          <w:i/>
          <w:iCs/>
          <w:color w:val="27AE60"/>
          <w:sz w:val="28"/>
          <w:lang w:eastAsia="pl-PL"/>
        </w:rPr>
        <w:t>l</w:t>
      </w:r>
      <w:r w:rsidRPr="00343467">
        <w:rPr>
          <w:rFonts w:ascii="Calibri" w:eastAsia="Times New Roman" w:hAnsi="Calibri" w:cs="Calibri"/>
          <w:b/>
          <w:bCs/>
          <w:i/>
          <w:iCs/>
          <w:color w:val="27AE60"/>
          <w:sz w:val="28"/>
          <w:lang w:eastAsia="pl-PL"/>
        </w:rPr>
        <w:t>ki skarb</w:t>
      </w:r>
    </w:p>
    <w:p w:rsidR="00343467" w:rsidRPr="00343467" w:rsidRDefault="00343467" w:rsidP="0034346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343467">
        <w:rPr>
          <w:rFonts w:ascii="Calibri" w:eastAsia="Times New Roman" w:hAnsi="Calibri" w:cs="Calibri"/>
          <w:b/>
          <w:bCs/>
          <w:i/>
          <w:iCs/>
          <w:color w:val="27AE60"/>
          <w:sz w:val="28"/>
          <w:lang w:eastAsia="pl-PL"/>
        </w:rPr>
        <w:t>Barbara Stefania Kossuth</w:t>
      </w:r>
    </w:p>
    <w:p w:rsidR="00343467" w:rsidRPr="00343467" w:rsidRDefault="00343467" w:rsidP="00343467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343467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:rsidR="00343467" w:rsidRPr="00F75C45" w:rsidRDefault="00343467" w:rsidP="00343467">
      <w:pPr>
        <w:shd w:val="clear" w:color="auto" w:fill="FFFFFF"/>
        <w:spacing w:line="240" w:lineRule="auto"/>
        <w:rPr>
          <w:rFonts w:ascii="Calibri" w:eastAsia="Times New Roman" w:hAnsi="Calibri" w:cs="Calibri"/>
          <w:b/>
          <w:bCs/>
          <w:i/>
          <w:iCs/>
          <w:color w:val="632423" w:themeColor="accent2" w:themeShade="80"/>
          <w:sz w:val="28"/>
          <w:lang w:eastAsia="pl-PL"/>
        </w:rPr>
      </w:pPr>
      <w:r w:rsidRPr="00F75C45">
        <w:rPr>
          <w:rFonts w:ascii="Calibri" w:eastAsia="Times New Roman" w:hAnsi="Calibri" w:cs="Calibri"/>
          <w:b/>
          <w:bCs/>
          <w:i/>
          <w:iCs/>
          <w:color w:val="632423" w:themeColor="accent2" w:themeShade="80"/>
          <w:sz w:val="28"/>
          <w:lang w:eastAsia="pl-PL"/>
        </w:rPr>
        <w:t>Mam przyjaciela – wielki skarb,</w:t>
      </w:r>
    </w:p>
    <w:p w:rsidR="00343467" w:rsidRPr="00F75C45" w:rsidRDefault="00343467" w:rsidP="00343467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b/>
          <w:bCs/>
          <w:i/>
          <w:iCs/>
          <w:color w:val="632423" w:themeColor="accent2" w:themeShade="80"/>
          <w:sz w:val="28"/>
          <w:lang w:eastAsia="pl-PL"/>
        </w:rPr>
      </w:pPr>
      <w:r w:rsidRPr="00F75C45">
        <w:rPr>
          <w:rFonts w:ascii="Calibri" w:eastAsia="Times New Roman" w:hAnsi="Calibri" w:cs="Calibri"/>
          <w:b/>
          <w:bCs/>
          <w:i/>
          <w:iCs/>
          <w:color w:val="632423" w:themeColor="accent2" w:themeShade="80"/>
          <w:sz w:val="28"/>
          <w:lang w:eastAsia="pl-PL"/>
        </w:rPr>
        <w:t xml:space="preserve"> największą radość w świecie.</w:t>
      </w:r>
    </w:p>
    <w:p w:rsidR="00343467" w:rsidRPr="00F75C45" w:rsidRDefault="00343467" w:rsidP="00343467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b/>
          <w:bCs/>
          <w:i/>
          <w:iCs/>
          <w:color w:val="632423" w:themeColor="accent2" w:themeShade="80"/>
          <w:sz w:val="28"/>
          <w:lang w:eastAsia="pl-PL"/>
        </w:rPr>
      </w:pPr>
      <w:r w:rsidRPr="00F75C45">
        <w:rPr>
          <w:rFonts w:ascii="Calibri" w:eastAsia="Times New Roman" w:hAnsi="Calibri" w:cs="Calibri"/>
          <w:b/>
          <w:bCs/>
          <w:i/>
          <w:iCs/>
          <w:color w:val="632423" w:themeColor="accent2" w:themeShade="80"/>
          <w:sz w:val="28"/>
          <w:lang w:eastAsia="pl-PL"/>
        </w:rPr>
        <w:t xml:space="preserve"> Któż to? Aha, nie powiem, nie…</w:t>
      </w:r>
    </w:p>
    <w:p w:rsidR="00343467" w:rsidRPr="00F75C45" w:rsidRDefault="00343467" w:rsidP="00343467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b/>
          <w:bCs/>
          <w:i/>
          <w:iCs/>
          <w:color w:val="632423" w:themeColor="accent2" w:themeShade="80"/>
          <w:sz w:val="28"/>
          <w:lang w:eastAsia="pl-PL"/>
        </w:rPr>
      </w:pPr>
      <w:r w:rsidRPr="00F75C45">
        <w:rPr>
          <w:rFonts w:ascii="Calibri" w:eastAsia="Times New Roman" w:hAnsi="Calibri" w:cs="Calibri"/>
          <w:b/>
          <w:bCs/>
          <w:i/>
          <w:iCs/>
          <w:color w:val="632423" w:themeColor="accent2" w:themeShade="80"/>
          <w:sz w:val="28"/>
          <w:lang w:eastAsia="pl-PL"/>
        </w:rPr>
        <w:lastRenderedPageBreak/>
        <w:t xml:space="preserve"> Z łatwością odgadniecie.</w:t>
      </w:r>
    </w:p>
    <w:p w:rsidR="00343467" w:rsidRPr="00F75C45" w:rsidRDefault="00343467" w:rsidP="00343467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b/>
          <w:bCs/>
          <w:i/>
          <w:iCs/>
          <w:color w:val="632423" w:themeColor="accent2" w:themeShade="80"/>
          <w:sz w:val="28"/>
          <w:lang w:eastAsia="pl-PL"/>
        </w:rPr>
      </w:pPr>
      <w:r w:rsidRPr="00F75C45">
        <w:rPr>
          <w:rFonts w:ascii="Calibri" w:eastAsia="Times New Roman" w:hAnsi="Calibri" w:cs="Calibri"/>
          <w:b/>
          <w:bCs/>
          <w:i/>
          <w:iCs/>
          <w:color w:val="632423" w:themeColor="accent2" w:themeShade="80"/>
          <w:sz w:val="28"/>
          <w:lang w:eastAsia="pl-PL"/>
        </w:rPr>
        <w:t xml:space="preserve"> Chciałbym z nim przebyć cały dzień,</w:t>
      </w:r>
    </w:p>
    <w:p w:rsidR="00440B8A" w:rsidRDefault="00343467" w:rsidP="00343467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b/>
          <w:bCs/>
          <w:i/>
          <w:iCs/>
          <w:color w:val="632423" w:themeColor="accent2" w:themeShade="80"/>
          <w:sz w:val="28"/>
          <w:lang w:eastAsia="pl-PL"/>
        </w:rPr>
      </w:pPr>
      <w:r w:rsidRPr="00F75C45">
        <w:rPr>
          <w:rFonts w:ascii="Calibri" w:eastAsia="Times New Roman" w:hAnsi="Calibri" w:cs="Calibri"/>
          <w:b/>
          <w:bCs/>
          <w:i/>
          <w:iCs/>
          <w:color w:val="632423" w:themeColor="accent2" w:themeShade="80"/>
          <w:sz w:val="28"/>
          <w:lang w:eastAsia="pl-PL"/>
        </w:rPr>
        <w:t xml:space="preserve"> lecz mi nie daje niania.</w:t>
      </w:r>
    </w:p>
    <w:p w:rsidR="00343467" w:rsidRPr="00F75C45" w:rsidRDefault="00343467" w:rsidP="00343467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b/>
          <w:bCs/>
          <w:i/>
          <w:iCs/>
          <w:color w:val="632423" w:themeColor="accent2" w:themeShade="80"/>
          <w:sz w:val="28"/>
          <w:lang w:eastAsia="pl-PL"/>
        </w:rPr>
      </w:pPr>
      <w:r w:rsidRPr="00F75C45">
        <w:rPr>
          <w:rFonts w:ascii="Calibri" w:eastAsia="Times New Roman" w:hAnsi="Calibri" w:cs="Calibri"/>
          <w:b/>
          <w:bCs/>
          <w:i/>
          <w:iCs/>
          <w:color w:val="632423" w:themeColor="accent2" w:themeShade="80"/>
          <w:sz w:val="28"/>
          <w:lang w:eastAsia="pl-PL"/>
        </w:rPr>
        <w:t xml:space="preserve"> – Ej, Jurku, chodź, na spacer czas,</w:t>
      </w:r>
    </w:p>
    <w:p w:rsidR="00343467" w:rsidRPr="00F75C45" w:rsidRDefault="00343467" w:rsidP="00343467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b/>
          <w:bCs/>
          <w:i/>
          <w:iCs/>
          <w:color w:val="632423" w:themeColor="accent2" w:themeShade="80"/>
          <w:sz w:val="28"/>
          <w:lang w:eastAsia="pl-PL"/>
        </w:rPr>
      </w:pPr>
      <w:r w:rsidRPr="00F75C45">
        <w:rPr>
          <w:rFonts w:ascii="Calibri" w:eastAsia="Times New Roman" w:hAnsi="Calibri" w:cs="Calibri"/>
          <w:b/>
          <w:bCs/>
          <w:i/>
          <w:iCs/>
          <w:color w:val="632423" w:themeColor="accent2" w:themeShade="80"/>
          <w:sz w:val="28"/>
          <w:lang w:eastAsia="pl-PL"/>
        </w:rPr>
        <w:t xml:space="preserve"> dość tego już czytania.</w:t>
      </w:r>
    </w:p>
    <w:p w:rsidR="00343467" w:rsidRPr="00F75C45" w:rsidRDefault="00343467" w:rsidP="00343467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b/>
          <w:bCs/>
          <w:i/>
          <w:iCs/>
          <w:color w:val="632423" w:themeColor="accent2" w:themeShade="80"/>
          <w:sz w:val="28"/>
          <w:lang w:eastAsia="pl-PL"/>
        </w:rPr>
      </w:pPr>
      <w:r w:rsidRPr="00F75C45">
        <w:rPr>
          <w:rFonts w:ascii="Calibri" w:eastAsia="Times New Roman" w:hAnsi="Calibri" w:cs="Calibri"/>
          <w:b/>
          <w:bCs/>
          <w:i/>
          <w:iCs/>
          <w:color w:val="632423" w:themeColor="accent2" w:themeShade="80"/>
          <w:sz w:val="28"/>
          <w:lang w:eastAsia="pl-PL"/>
        </w:rPr>
        <w:t xml:space="preserve"> Tak, książka to przyjaciel mój – </w:t>
      </w:r>
    </w:p>
    <w:p w:rsidR="00343467" w:rsidRPr="00F75C45" w:rsidRDefault="00343467" w:rsidP="00343467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b/>
          <w:bCs/>
          <w:i/>
          <w:iCs/>
          <w:color w:val="632423" w:themeColor="accent2" w:themeShade="80"/>
          <w:sz w:val="28"/>
          <w:lang w:eastAsia="pl-PL"/>
        </w:rPr>
      </w:pPr>
      <w:r w:rsidRPr="00F75C45">
        <w:rPr>
          <w:rFonts w:ascii="Calibri" w:eastAsia="Times New Roman" w:hAnsi="Calibri" w:cs="Calibri"/>
          <w:b/>
          <w:bCs/>
          <w:i/>
          <w:iCs/>
          <w:color w:val="632423" w:themeColor="accent2" w:themeShade="80"/>
          <w:sz w:val="28"/>
          <w:lang w:eastAsia="pl-PL"/>
        </w:rPr>
        <w:t xml:space="preserve">przyjaciel prawie żywy. </w:t>
      </w:r>
    </w:p>
    <w:p w:rsidR="00343467" w:rsidRPr="00F75C45" w:rsidRDefault="00343467" w:rsidP="00343467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b/>
          <w:bCs/>
          <w:i/>
          <w:iCs/>
          <w:color w:val="632423" w:themeColor="accent2" w:themeShade="80"/>
          <w:sz w:val="28"/>
          <w:lang w:eastAsia="pl-PL"/>
        </w:rPr>
      </w:pPr>
      <w:r w:rsidRPr="00F75C45">
        <w:rPr>
          <w:rFonts w:ascii="Calibri" w:eastAsia="Times New Roman" w:hAnsi="Calibri" w:cs="Calibri"/>
          <w:b/>
          <w:bCs/>
          <w:i/>
          <w:iCs/>
          <w:color w:val="632423" w:themeColor="accent2" w:themeShade="80"/>
          <w:sz w:val="28"/>
          <w:lang w:eastAsia="pl-PL"/>
        </w:rPr>
        <w:t>On opowiada cudów moc,</w:t>
      </w:r>
    </w:p>
    <w:p w:rsidR="00343467" w:rsidRPr="00F75C45" w:rsidRDefault="00343467" w:rsidP="00343467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b/>
          <w:bCs/>
          <w:i/>
          <w:iCs/>
          <w:color w:val="632423" w:themeColor="accent2" w:themeShade="80"/>
          <w:sz w:val="28"/>
          <w:lang w:eastAsia="pl-PL"/>
        </w:rPr>
      </w:pPr>
      <w:r w:rsidRPr="00F75C45">
        <w:rPr>
          <w:rFonts w:ascii="Calibri" w:eastAsia="Times New Roman" w:hAnsi="Calibri" w:cs="Calibri"/>
          <w:b/>
          <w:bCs/>
          <w:i/>
          <w:iCs/>
          <w:color w:val="632423" w:themeColor="accent2" w:themeShade="80"/>
          <w:sz w:val="28"/>
          <w:lang w:eastAsia="pl-PL"/>
        </w:rPr>
        <w:t xml:space="preserve"> o świecie prawi dziwy.</w:t>
      </w:r>
    </w:p>
    <w:p w:rsidR="00343467" w:rsidRPr="00F75C45" w:rsidRDefault="00343467" w:rsidP="00343467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b/>
          <w:bCs/>
          <w:i/>
          <w:iCs/>
          <w:color w:val="632423" w:themeColor="accent2" w:themeShade="80"/>
          <w:sz w:val="28"/>
          <w:lang w:eastAsia="pl-PL"/>
        </w:rPr>
      </w:pPr>
      <w:r w:rsidRPr="00F75C45">
        <w:rPr>
          <w:rFonts w:ascii="Calibri" w:eastAsia="Times New Roman" w:hAnsi="Calibri" w:cs="Calibri"/>
          <w:b/>
          <w:bCs/>
          <w:i/>
          <w:iCs/>
          <w:color w:val="632423" w:themeColor="accent2" w:themeShade="80"/>
          <w:sz w:val="28"/>
          <w:lang w:eastAsia="pl-PL"/>
        </w:rPr>
        <w:t xml:space="preserve"> O górach, morzach niesie wieść, </w:t>
      </w:r>
    </w:p>
    <w:p w:rsidR="00F75C45" w:rsidRPr="00F75C45" w:rsidRDefault="00343467" w:rsidP="00343467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b/>
          <w:bCs/>
          <w:i/>
          <w:iCs/>
          <w:color w:val="632423" w:themeColor="accent2" w:themeShade="80"/>
          <w:sz w:val="28"/>
          <w:lang w:eastAsia="pl-PL"/>
        </w:rPr>
      </w:pPr>
      <w:r w:rsidRPr="00F75C45">
        <w:rPr>
          <w:rFonts w:ascii="Calibri" w:eastAsia="Times New Roman" w:hAnsi="Calibri" w:cs="Calibri"/>
          <w:b/>
          <w:bCs/>
          <w:i/>
          <w:iCs/>
          <w:color w:val="632423" w:themeColor="accent2" w:themeShade="80"/>
          <w:sz w:val="28"/>
          <w:lang w:eastAsia="pl-PL"/>
        </w:rPr>
        <w:t xml:space="preserve">o naszej własnej ziemi, </w:t>
      </w:r>
    </w:p>
    <w:p w:rsidR="00F75C45" w:rsidRPr="00F75C45" w:rsidRDefault="00343467" w:rsidP="00343467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b/>
          <w:bCs/>
          <w:i/>
          <w:iCs/>
          <w:color w:val="632423" w:themeColor="accent2" w:themeShade="80"/>
          <w:sz w:val="28"/>
          <w:lang w:eastAsia="pl-PL"/>
        </w:rPr>
      </w:pPr>
      <w:r w:rsidRPr="00F75C45">
        <w:rPr>
          <w:rFonts w:ascii="Calibri" w:eastAsia="Times New Roman" w:hAnsi="Calibri" w:cs="Calibri"/>
          <w:b/>
          <w:bCs/>
          <w:i/>
          <w:iCs/>
          <w:color w:val="632423" w:themeColor="accent2" w:themeShade="80"/>
          <w:sz w:val="28"/>
          <w:lang w:eastAsia="pl-PL"/>
        </w:rPr>
        <w:t xml:space="preserve">wypowie wiersz lub cudną baśń – </w:t>
      </w:r>
    </w:p>
    <w:p w:rsidR="00F75C45" w:rsidRPr="00F75C45" w:rsidRDefault="00343467" w:rsidP="00343467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b/>
          <w:bCs/>
          <w:i/>
          <w:iCs/>
          <w:color w:val="632423" w:themeColor="accent2" w:themeShade="80"/>
          <w:sz w:val="28"/>
          <w:lang w:eastAsia="pl-PL"/>
        </w:rPr>
      </w:pPr>
      <w:r w:rsidRPr="00F75C45">
        <w:rPr>
          <w:rFonts w:ascii="Calibri" w:eastAsia="Times New Roman" w:hAnsi="Calibri" w:cs="Calibri"/>
          <w:b/>
          <w:bCs/>
          <w:i/>
          <w:iCs/>
          <w:color w:val="632423" w:themeColor="accent2" w:themeShade="80"/>
          <w:sz w:val="28"/>
          <w:lang w:eastAsia="pl-PL"/>
        </w:rPr>
        <w:t xml:space="preserve">czym? – Literkami swymi. </w:t>
      </w:r>
    </w:p>
    <w:p w:rsidR="00F75C45" w:rsidRPr="00F75C45" w:rsidRDefault="00343467" w:rsidP="00343467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b/>
          <w:bCs/>
          <w:i/>
          <w:iCs/>
          <w:color w:val="632423" w:themeColor="accent2" w:themeShade="80"/>
          <w:sz w:val="28"/>
          <w:lang w:eastAsia="pl-PL"/>
        </w:rPr>
      </w:pPr>
      <w:r w:rsidRPr="00F75C45">
        <w:rPr>
          <w:rFonts w:ascii="Calibri" w:eastAsia="Times New Roman" w:hAnsi="Calibri" w:cs="Calibri"/>
          <w:b/>
          <w:bCs/>
          <w:i/>
          <w:iCs/>
          <w:color w:val="632423" w:themeColor="accent2" w:themeShade="80"/>
          <w:sz w:val="28"/>
          <w:lang w:eastAsia="pl-PL"/>
        </w:rPr>
        <w:t>Więc cieszę się, że książkę mam.</w:t>
      </w:r>
    </w:p>
    <w:p w:rsidR="00F75C45" w:rsidRPr="00F75C45" w:rsidRDefault="00343467" w:rsidP="00343467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b/>
          <w:bCs/>
          <w:i/>
          <w:iCs/>
          <w:color w:val="632423" w:themeColor="accent2" w:themeShade="80"/>
          <w:sz w:val="28"/>
          <w:lang w:eastAsia="pl-PL"/>
        </w:rPr>
      </w:pPr>
      <w:r w:rsidRPr="00F75C45">
        <w:rPr>
          <w:rFonts w:ascii="Calibri" w:eastAsia="Times New Roman" w:hAnsi="Calibri" w:cs="Calibri"/>
          <w:b/>
          <w:bCs/>
          <w:i/>
          <w:iCs/>
          <w:color w:val="632423" w:themeColor="accent2" w:themeShade="80"/>
          <w:sz w:val="28"/>
          <w:lang w:eastAsia="pl-PL"/>
        </w:rPr>
        <w:t xml:space="preserve"> Och, czytać pragnę wiele! </w:t>
      </w:r>
    </w:p>
    <w:p w:rsidR="00F75C45" w:rsidRPr="00F75C45" w:rsidRDefault="00343467" w:rsidP="00343467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b/>
          <w:bCs/>
          <w:i/>
          <w:iCs/>
          <w:color w:val="632423" w:themeColor="accent2" w:themeShade="80"/>
          <w:sz w:val="28"/>
          <w:lang w:eastAsia="pl-PL"/>
        </w:rPr>
      </w:pPr>
      <w:r w:rsidRPr="00F75C45">
        <w:rPr>
          <w:rFonts w:ascii="Calibri" w:eastAsia="Times New Roman" w:hAnsi="Calibri" w:cs="Calibri"/>
          <w:b/>
          <w:bCs/>
          <w:i/>
          <w:iCs/>
          <w:color w:val="632423" w:themeColor="accent2" w:themeShade="80"/>
          <w:sz w:val="28"/>
          <w:lang w:eastAsia="pl-PL"/>
        </w:rPr>
        <w:t>Nie niszczę ich, bo książki me –</w:t>
      </w:r>
    </w:p>
    <w:p w:rsidR="00343467" w:rsidRPr="00343467" w:rsidRDefault="00343467" w:rsidP="0034346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632423" w:themeColor="accent2" w:themeShade="80"/>
          <w:sz w:val="20"/>
          <w:szCs w:val="20"/>
          <w:lang w:eastAsia="pl-PL"/>
        </w:rPr>
      </w:pPr>
      <w:r w:rsidRPr="00F75C45">
        <w:rPr>
          <w:rFonts w:ascii="Calibri" w:eastAsia="Times New Roman" w:hAnsi="Calibri" w:cs="Calibri"/>
          <w:b/>
          <w:bCs/>
          <w:i/>
          <w:iCs/>
          <w:color w:val="632423" w:themeColor="accent2" w:themeShade="80"/>
          <w:sz w:val="28"/>
          <w:lang w:eastAsia="pl-PL"/>
        </w:rPr>
        <w:t xml:space="preserve"> najlepsi przyjaciele.</w:t>
      </w:r>
    </w:p>
    <w:p w:rsidR="00343467" w:rsidRPr="00343467" w:rsidRDefault="00343467" w:rsidP="00343467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343467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:rsidR="00343467" w:rsidRPr="00343467" w:rsidRDefault="00343467" w:rsidP="00343467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343467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>Prosimy, by dzieci przypomniały:</w:t>
      </w:r>
    </w:p>
    <w:p w:rsidR="00343467" w:rsidRPr="00343467" w:rsidRDefault="00343467" w:rsidP="00343467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343467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>Czego – zdaniem autorki – można dowiedzieć się z książek.</w:t>
      </w:r>
    </w:p>
    <w:p w:rsidR="00343467" w:rsidRPr="00343467" w:rsidRDefault="00343467" w:rsidP="00343467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343467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>Jakie inne informacje możecie znaleźć w swoich ulubionych książkach?</w:t>
      </w:r>
    </w:p>
    <w:p w:rsidR="00343467" w:rsidRPr="00343467" w:rsidRDefault="00343467" w:rsidP="00343467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343467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>Co oznacza sformułowanie „książka moim przyjacielem”?</w:t>
      </w:r>
    </w:p>
    <w:p w:rsidR="00F75C45" w:rsidRDefault="00F75C45" w:rsidP="00F75C45">
      <w:pPr>
        <w:shd w:val="clear" w:color="auto" w:fill="FFFFFF"/>
        <w:spacing w:line="240" w:lineRule="auto"/>
        <w:rPr>
          <w:rFonts w:ascii="Calibri" w:eastAsia="Times New Roman" w:hAnsi="Calibri" w:cs="Calibri"/>
          <w:color w:val="2F2F2F"/>
          <w:sz w:val="28"/>
          <w:szCs w:val="28"/>
          <w:lang w:eastAsia="pl-PL"/>
        </w:rPr>
      </w:pPr>
      <w:r>
        <w:rPr>
          <w:rFonts w:ascii="inherit" w:eastAsia="Times New Roman" w:hAnsi="inherit" w:cs="Calibri"/>
          <w:b/>
          <w:bCs/>
          <w:color w:val="2F2F2F"/>
          <w:sz w:val="28"/>
          <w:lang w:eastAsia="pl-PL"/>
        </w:rPr>
        <w:t>Zapraszamy</w:t>
      </w:r>
      <w:r w:rsidRPr="00F75C45">
        <w:rPr>
          <w:rFonts w:ascii="inherit" w:eastAsia="Times New Roman" w:hAnsi="inherit" w:cs="Calibri"/>
          <w:b/>
          <w:bCs/>
          <w:color w:val="2F2F2F"/>
          <w:sz w:val="28"/>
          <w:lang w:eastAsia="pl-PL"/>
        </w:rPr>
        <w:t xml:space="preserve"> dzieci do nauki wybranych strof wiersza</w:t>
      </w:r>
      <w:r w:rsidRPr="00F75C45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 xml:space="preserve">. Możemy zaproponować naukę całego wiersza lub tylko części, w zależności od możliwości dziecka. Powtarzamy z dziećmi kolejne wersy wiersza, za każdym razem w specjalny sposób, np. wysokim głosem, grubym, niskim, słowami podzielonymi na sylaby, śpiewając itp. </w:t>
      </w:r>
    </w:p>
    <w:p w:rsidR="00F75C45" w:rsidRPr="00F75C45" w:rsidRDefault="00440B8A" w:rsidP="00F75C45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>
        <w:rPr>
          <w:rFonts w:ascii="inherit" w:eastAsia="Times New Roman" w:hAnsi="inherit" w:cs="Calibri"/>
          <w:b/>
          <w:bCs/>
          <w:color w:val="2F2F2F"/>
          <w:sz w:val="28"/>
          <w:lang w:eastAsia="pl-PL"/>
        </w:rPr>
        <w:lastRenderedPageBreak/>
        <w:t>2.</w:t>
      </w:r>
      <w:r w:rsidR="00F75C45" w:rsidRPr="00F75C45">
        <w:rPr>
          <w:rFonts w:ascii="inherit" w:eastAsia="Times New Roman" w:hAnsi="inherit" w:cs="Calibri"/>
          <w:b/>
          <w:bCs/>
          <w:color w:val="2F2F2F"/>
          <w:sz w:val="28"/>
          <w:lang w:eastAsia="pl-PL"/>
        </w:rPr>
        <w:t xml:space="preserve"> „Księgarnia”</w:t>
      </w:r>
      <w:r w:rsidR="00F75C45" w:rsidRPr="00F75C45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> –</w:t>
      </w:r>
      <w:r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 xml:space="preserve"> jeżeli mamy chęć, pobawmy się z  dziećmi w księgarnię /ale pieniądze chyba zostały w przedszkolu, a może są na karcie W 10, już nie pamiętam/</w:t>
      </w:r>
      <w:r w:rsidR="00F75C45" w:rsidRPr="00F75C45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>przygotowujemy stoiska z książkami</w:t>
      </w:r>
      <w:r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 xml:space="preserve"> i cenami. </w:t>
      </w:r>
      <w:r w:rsidR="00F75C45" w:rsidRPr="00F75C45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 xml:space="preserve">Każdy </w:t>
      </w:r>
      <w:r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 xml:space="preserve">książka </w:t>
      </w:r>
      <w:r w:rsidR="00F75C45" w:rsidRPr="00F75C45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 xml:space="preserve"> ma inną cenę, np. 5 zł, 7 zł, 10 zł, 20 zł. Dzieci wybierają z W10 banknoty i monety. R. będzie księgarzem,  dzieci mają za zadanie kupić co najmniej trzy książki w dowolnych cenach. Ważne, by zostało im jak najmniej pieniędzy. Nie można zmieniać cen książek podczas transakcji. • „Ile kosztuje ta książka” – zabawa tematyczna w księgarnię z wykorzystaniem modeli monet i banknotów z W10.</w:t>
      </w:r>
    </w:p>
    <w:p w:rsidR="00F75C45" w:rsidRPr="00F75C45" w:rsidRDefault="00440B8A" w:rsidP="00F75C45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440B8A">
        <w:rPr>
          <w:rFonts w:ascii="Calibri" w:eastAsia="Times New Roman" w:hAnsi="Calibri" w:cs="Calibri"/>
          <w:b/>
          <w:color w:val="2F2F2F"/>
          <w:sz w:val="28"/>
          <w:szCs w:val="28"/>
          <w:lang w:eastAsia="pl-PL"/>
        </w:rPr>
        <w:t xml:space="preserve"> 3. </w:t>
      </w:r>
      <w:r w:rsidR="00F75C45" w:rsidRPr="00F75C45">
        <w:rPr>
          <w:rFonts w:ascii="Calibri" w:eastAsia="Times New Roman" w:hAnsi="Calibri" w:cs="Calibri"/>
          <w:b/>
          <w:color w:val="2F2F2F"/>
          <w:sz w:val="28"/>
          <w:szCs w:val="28"/>
          <w:lang w:eastAsia="pl-PL"/>
        </w:rPr>
        <w:t xml:space="preserve"> Praca z KP4.7a</w:t>
      </w:r>
      <w:r w:rsidR="00F75C45" w:rsidRPr="00F75C45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 xml:space="preserve"> – przeliczanie książek, uzupełnianie zbiorów, zapisywanie i rozwiązywanie działań.</w:t>
      </w:r>
    </w:p>
    <w:p w:rsidR="00F75C45" w:rsidRPr="00F75C45" w:rsidRDefault="00F75C45" w:rsidP="00F75C45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F75C45">
        <w:rPr>
          <w:rFonts w:ascii="Calibri" w:eastAsia="Times New Roman" w:hAnsi="Calibri" w:cs="Calibri"/>
          <w:b/>
          <w:color w:val="2F2F2F"/>
          <w:sz w:val="28"/>
          <w:szCs w:val="28"/>
          <w:lang w:eastAsia="pl-PL"/>
        </w:rPr>
        <w:t>Praca z KP4.7b</w:t>
      </w:r>
      <w:r w:rsidRPr="00F75C45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 xml:space="preserve"> – rysowanie wzorów po śladzie i samodzielnie, odczytywanie rebusów, umieszczanie nalepek.</w:t>
      </w:r>
    </w:p>
    <w:p w:rsidR="00F75C45" w:rsidRDefault="00F75C45" w:rsidP="00F75C45">
      <w:pPr>
        <w:shd w:val="clear" w:color="auto" w:fill="FFFFFF"/>
        <w:spacing w:line="240" w:lineRule="auto"/>
        <w:rPr>
          <w:rFonts w:ascii="Calibri" w:eastAsia="Times New Roman" w:hAnsi="Calibri" w:cs="Calibri"/>
          <w:color w:val="2F2F2F"/>
          <w:sz w:val="28"/>
          <w:szCs w:val="28"/>
          <w:lang w:eastAsia="pl-PL"/>
        </w:rPr>
      </w:pPr>
      <w:r w:rsidRPr="00F75C45">
        <w:rPr>
          <w:rFonts w:ascii="Calibri" w:eastAsia="Times New Roman" w:hAnsi="Calibri" w:cs="Calibri"/>
          <w:b/>
          <w:color w:val="2F2F2F"/>
          <w:sz w:val="28"/>
          <w:szCs w:val="28"/>
          <w:lang w:eastAsia="pl-PL"/>
        </w:rPr>
        <w:t xml:space="preserve"> Praca z KP4.8a</w:t>
      </w:r>
      <w:r w:rsidRPr="00F75C45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 xml:space="preserve"> – przeliczanie i rysowanie monet i banknotów.</w:t>
      </w:r>
    </w:p>
    <w:p w:rsidR="003720E4" w:rsidRPr="00F75C45" w:rsidRDefault="003720E4" w:rsidP="00F75C45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343467" w:rsidRDefault="00440B8A" w:rsidP="00343467">
      <w:pPr>
        <w:rPr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4876800" cy="3048000"/>
            <wp:effectExtent l="19050" t="0" r="0" b="0"/>
            <wp:docPr id="4" name="Obraz 4" descr="Punkt biblioteczny zastąpi filię | SuperNowości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nkt biblioteczny zastąpi filię | SuperNowości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0E4" w:rsidRDefault="003720E4" w:rsidP="00343467">
      <w:pPr>
        <w:rPr>
          <w:sz w:val="28"/>
          <w:szCs w:val="28"/>
        </w:rPr>
      </w:pPr>
      <w:r w:rsidRPr="003720E4">
        <w:rPr>
          <w:sz w:val="28"/>
          <w:szCs w:val="28"/>
        </w:rPr>
        <w:t xml:space="preserve">Trochę dużo </w:t>
      </w:r>
      <w:r>
        <w:rPr>
          <w:sz w:val="28"/>
          <w:szCs w:val="28"/>
        </w:rPr>
        <w:t>tego, jak na jeden dzień , zapytajmy tylko dzieci , czy wiedzą , jaka jest różnica między księgarnią a biblioteką.</w:t>
      </w:r>
    </w:p>
    <w:p w:rsidR="003720E4" w:rsidRDefault="003720E4" w:rsidP="00343467">
      <w:pPr>
        <w:rPr>
          <w:sz w:val="28"/>
          <w:szCs w:val="28"/>
        </w:rPr>
      </w:pPr>
      <w:r>
        <w:rPr>
          <w:sz w:val="28"/>
          <w:szCs w:val="28"/>
        </w:rPr>
        <w:t xml:space="preserve">Wykonajmy zadania z </w:t>
      </w:r>
      <w:r w:rsidRPr="003720E4">
        <w:rPr>
          <w:b/>
          <w:sz w:val="28"/>
          <w:szCs w:val="28"/>
        </w:rPr>
        <w:t>KP4.8b, 9a i b</w:t>
      </w:r>
      <w:r>
        <w:rPr>
          <w:b/>
          <w:sz w:val="28"/>
          <w:szCs w:val="28"/>
        </w:rPr>
        <w:t xml:space="preserve"> /</w:t>
      </w:r>
      <w:r w:rsidRPr="003720E4">
        <w:rPr>
          <w:sz w:val="28"/>
          <w:szCs w:val="28"/>
        </w:rPr>
        <w:t>można sobie zostawić</w:t>
      </w:r>
      <w:r>
        <w:rPr>
          <w:sz w:val="28"/>
          <w:szCs w:val="28"/>
        </w:rPr>
        <w:t xml:space="preserve"> na weekend, mamy trochę spóźnienia i chciałabym jutro zacząć nowy temat/</w:t>
      </w:r>
    </w:p>
    <w:p w:rsidR="00632FAF" w:rsidRDefault="00632FAF" w:rsidP="00343467">
      <w:pPr>
        <w:rPr>
          <w:sz w:val="28"/>
          <w:szCs w:val="28"/>
        </w:rPr>
      </w:pPr>
      <w:r>
        <w:rPr>
          <w:sz w:val="28"/>
          <w:szCs w:val="28"/>
        </w:rPr>
        <w:t>Do zobaczenia jutro</w:t>
      </w:r>
    </w:p>
    <w:p w:rsidR="00632FAF" w:rsidRDefault="00632FAF" w:rsidP="00343467">
      <w:pPr>
        <w:rPr>
          <w:sz w:val="28"/>
          <w:szCs w:val="28"/>
        </w:rPr>
      </w:pPr>
    </w:p>
    <w:p w:rsidR="00632FAF" w:rsidRDefault="00632FAF" w:rsidP="00343467">
      <w:pPr>
        <w:rPr>
          <w:sz w:val="28"/>
          <w:szCs w:val="28"/>
        </w:rPr>
      </w:pPr>
      <w:r>
        <w:rPr>
          <w:sz w:val="28"/>
          <w:szCs w:val="28"/>
        </w:rPr>
        <w:lastRenderedPageBreak/>
        <w:t>Liczenie w zakresie 10, z jakiej to bajki?</w:t>
      </w:r>
    </w:p>
    <w:p w:rsidR="003720E4" w:rsidRPr="003720E4" w:rsidRDefault="00632FAF" w:rsidP="00343467">
      <w:pPr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6286500" cy="4714875"/>
            <wp:effectExtent l="19050" t="0" r="0" b="0"/>
            <wp:docPr id="12" name="Obraz 12" descr="Ćwiczenie 1 Ćwiczenie 2 Ćwiczenie 3 Ćwiczenie 4 Rysujemy 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Ćwiczenie 1 Ćwiczenie 2 Ćwiczenie 3 Ćwiczenie 4 Rysujemy w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20E4" w:rsidRPr="003720E4" w:rsidSect="00B74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A0916"/>
    <w:multiLevelType w:val="hybridMultilevel"/>
    <w:tmpl w:val="8AA0C61E"/>
    <w:lvl w:ilvl="0" w:tplc="E30E3D2E">
      <w:start w:val="1"/>
      <w:numFmt w:val="decimal"/>
      <w:lvlText w:val="%1."/>
      <w:lvlJc w:val="left"/>
      <w:pPr>
        <w:ind w:left="720" w:hanging="360"/>
      </w:pPr>
      <w:rPr>
        <w:rFonts w:ascii="inherit" w:hAnsi="inherit" w:cs="Calibri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54722"/>
    <w:multiLevelType w:val="multilevel"/>
    <w:tmpl w:val="3FEC9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F233C2"/>
    <w:multiLevelType w:val="multilevel"/>
    <w:tmpl w:val="C9F8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3467"/>
    <w:rsid w:val="00343467"/>
    <w:rsid w:val="003720E4"/>
    <w:rsid w:val="00440B8A"/>
    <w:rsid w:val="00632FAF"/>
    <w:rsid w:val="00B741C2"/>
    <w:rsid w:val="00F7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34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46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F75C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2020-05-06T09:26:00Z</dcterms:created>
  <dcterms:modified xsi:type="dcterms:W3CDTF">2020-05-06T10:16:00Z</dcterms:modified>
</cp:coreProperties>
</file>