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A9D0">
      <w:pPr>
        <w:jc w:val="right"/>
      </w:pPr>
      <w: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38C85">
      <w:pPr>
        <w:rPr>
          <w:rFonts w:ascii="Calibri" w:hAnsi="Calibri"/>
          <w:b/>
          <w:sz w:val="40"/>
          <w:szCs w:val="40"/>
          <w:lang w:eastAsia="en-US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 xml:space="preserve">Tiger&amp;Friends 2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</w:p>
    <w:p w14:paraId="6457A5D2">
      <w:pPr>
        <w:rPr>
          <w:rFonts w:ascii="Calibri" w:hAnsi="Calibri"/>
          <w:b/>
          <w:sz w:val="40"/>
          <w:szCs w:val="40"/>
          <w:lang w:eastAsia="en-US"/>
        </w:rPr>
      </w:pPr>
    </w:p>
    <w:p w14:paraId="4FD9EE91">
      <w:pPr>
        <w:pStyle w:val="12"/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Sposoby sprawdzania osiągnięć edukacyjnych</w:t>
      </w:r>
    </w:p>
    <w:p w14:paraId="2497ED39">
      <w:pPr>
        <w:pStyle w:val="12"/>
        <w:spacing w:line="240" w:lineRule="auto"/>
        <w:rPr>
          <w:rFonts w:ascii="Verdana" w:hAnsi="Verdana"/>
          <w:b/>
          <w:sz w:val="24"/>
          <w:szCs w:val="24"/>
        </w:rPr>
      </w:pPr>
    </w:p>
    <w:p w14:paraId="1C15A69F">
      <w:pPr>
        <w:pStyle w:val="12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Nauczyciel sprawdza osiągnięcia edukacyjne ucznia możliwie często.</w:t>
      </w:r>
    </w:p>
    <w:p w14:paraId="14FA3738">
      <w:pPr>
        <w:pStyle w:val="12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</w:r>
      <w:bookmarkStart w:id="6" w:name="_GoBack"/>
      <w:r>
        <w:rPr>
          <w:rFonts w:ascii="Verdana" w:hAnsi="Verdana"/>
          <w:sz w:val="24"/>
          <w:szCs w:val="24"/>
        </w:rPr>
        <w:t>Do sprawdzania wiedzy, umiejętności i postępów edukacyjnych ucznia stosuje się takie narzędzia jak: obserwacja ucznia w trakcie zajęć edukacyjnych – udział ucznia w zajęciach, udział w ćwiczeniach, testy, sprawdziany, wypowiedzi ustne</w:t>
      </w:r>
      <w:r>
        <w:rPr>
          <w:rFonts w:hint="default" w:ascii="Verdana" w:hAnsi="Verdana"/>
          <w:sz w:val="24"/>
          <w:szCs w:val="24"/>
          <w:lang w:val="pl-PL"/>
        </w:rPr>
        <w:t>, piosenki, wierszyki</w:t>
      </w:r>
      <w:r>
        <w:rPr>
          <w:rFonts w:ascii="Verdana" w:hAnsi="Verdana"/>
          <w:sz w:val="24"/>
          <w:szCs w:val="24"/>
        </w:rPr>
        <w:t xml:space="preserve">. </w:t>
      </w:r>
      <w:bookmarkEnd w:id="6"/>
    </w:p>
    <w:p w14:paraId="60FF6747">
      <w:pPr>
        <w:pStyle w:val="12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Uzyskane oceny są jawne, podlegają uzasadnieniu, a ocenione prace pisemne wglądowi.</w:t>
      </w:r>
    </w:p>
    <w:p w14:paraId="5E33FA2E">
      <w:pPr>
        <w:pStyle w:val="12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Każdą oceną można poprawić w </w:t>
      </w:r>
      <w:r>
        <w:rPr>
          <w:rFonts w:hint="default" w:ascii="Verdana" w:hAnsi="Verdana"/>
          <w:sz w:val="24"/>
          <w:szCs w:val="24"/>
          <w:lang w:val="pl-PL"/>
        </w:rPr>
        <w:t>do 2 tygodni od otrzymania oceny</w:t>
      </w:r>
      <w:r>
        <w:rPr>
          <w:rFonts w:ascii="Verdana" w:hAnsi="Verdana"/>
          <w:sz w:val="24"/>
          <w:szCs w:val="24"/>
        </w:rPr>
        <w:t>.</w:t>
      </w:r>
    </w:p>
    <w:p w14:paraId="6A6F211B">
      <w:pPr>
        <w:pStyle w:val="12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Sprawdziany i ich zakres są zapowiadane z co najmniej tygodniowym wyprzedzeniem, kartkówki z bieżącego materiału nie podlegają tej zasadzie.</w:t>
      </w:r>
    </w:p>
    <w:p w14:paraId="29656A8F">
      <w:pPr>
        <w:pStyle w:val="12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Sprawdziany, kartkówki zapowiadane przez nauczyciela są obowiązkowe.</w:t>
      </w:r>
    </w:p>
    <w:p w14:paraId="605EAAA8">
      <w:pPr>
        <w:pStyle w:val="12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2A8FF2D6">
      <w:pPr>
        <w:pStyle w:val="12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hint="default" w:ascii="Verdana" w:hAnsi="Verdana"/>
          <w:sz w:val="24"/>
          <w:szCs w:val="24"/>
          <w:lang w:val="pl-PL"/>
        </w:rPr>
        <w:t>8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Ocena roczna zostaje ustalona zgodnie z W</w:t>
      </w:r>
      <w:r>
        <w:rPr>
          <w:rFonts w:hint="default" w:ascii="Verdana" w:hAnsi="Verdana"/>
          <w:sz w:val="24"/>
          <w:szCs w:val="24"/>
          <w:lang w:val="pl-PL"/>
        </w:rPr>
        <w:t>Z</w:t>
      </w:r>
      <w:r>
        <w:rPr>
          <w:rFonts w:ascii="Verdana" w:hAnsi="Verdana"/>
          <w:sz w:val="24"/>
          <w:szCs w:val="24"/>
        </w:rPr>
        <w:t>O.</w:t>
      </w:r>
    </w:p>
    <w:p w14:paraId="381ABA35">
      <w:pPr>
        <w:pStyle w:val="12"/>
        <w:spacing w:line="240" w:lineRule="auto"/>
        <w:rPr>
          <w:rFonts w:ascii="Verdana" w:hAnsi="Verdana"/>
          <w:sz w:val="24"/>
          <w:szCs w:val="24"/>
        </w:rPr>
      </w:pPr>
    </w:p>
    <w:p w14:paraId="62CEC5A8">
      <w:pPr>
        <w:pStyle w:val="12"/>
        <w:spacing w:line="240" w:lineRule="auto"/>
        <w:rPr>
          <w:rFonts w:ascii="Verdana" w:hAnsi="Verdana"/>
          <w:sz w:val="24"/>
          <w:szCs w:val="24"/>
        </w:rPr>
      </w:pPr>
    </w:p>
    <w:p w14:paraId="2EB84982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 xml:space="preserve"> </w:t>
      </w:r>
    </w:p>
    <w:p w14:paraId="6EE8DBDC">
      <w:pPr>
        <w:rPr>
          <w:rFonts w:ascii="Calibri" w:hAnsi="Calibri"/>
          <w:b/>
          <w:sz w:val="40"/>
          <w:szCs w:val="40"/>
        </w:rPr>
      </w:pP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 w14:paraId="31EF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478CBE">
            <w:pPr>
              <w:jc w:val="center"/>
              <w:rPr>
                <w:rFonts w:hint="default" w:ascii="Calibri" w:hAnsi="Calibri" w:cs="Calibri"/>
                <w:b/>
                <w:sz w:val="32"/>
                <w:szCs w:val="32"/>
                <w:lang w:val="pl-PL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  <w:r>
              <w:rPr>
                <w:rFonts w:hint="default" w:ascii="Calibri" w:hAnsi="Calibri" w:cs="Calibri"/>
                <w:b/>
                <w:sz w:val="32"/>
                <w:szCs w:val="32"/>
                <w:lang w:val="pl-PL"/>
              </w:rPr>
              <w:t xml:space="preserve"> z języka angielskiego dla klasy 2</w:t>
            </w:r>
          </w:p>
        </w:tc>
      </w:tr>
    </w:tbl>
    <w:p w14:paraId="42470A9D">
      <w:pPr>
        <w:rPr>
          <w:sz w:val="4"/>
          <w:szCs w:val="4"/>
        </w:rPr>
      </w:pPr>
    </w:p>
    <w:p w14:paraId="3A6F1216"/>
    <w:p w14:paraId="2313268E">
      <w:pPr>
        <w:jc w:val="both"/>
      </w:pPr>
      <w:r>
        <w:t>Kryteria oceniania proponowane przez wydawnictwo Macmillan zostały sformułowane według założeń Nowej Podstawy Programowej i </w:t>
      </w:r>
      <w:bookmarkStart w:id="0" w:name="_Hlk82006546"/>
      <w:r>
        <w:t>uwzględniają ocenę ucznia w zakresie znajomości środków językowych, rozumienia wypowiedzi ustnych i pisemnych, tworzenia wypowiedzi ustnych i pisemnych, reagowania i przetwarzania tekstu</w:t>
      </w:r>
      <w:bookmarkEnd w:id="0"/>
      <w:r>
        <w:t xml:space="preserve">. Kryteria obejmują cztery oceny opisowe: Uczeń </w:t>
      </w:r>
      <w:r>
        <w:rPr>
          <w:b/>
        </w:rPr>
        <w:t xml:space="preserve">wymaga poprawy </w:t>
      </w:r>
      <w:r>
        <w:t xml:space="preserve">w zakresie języka angielskiego, Uczeń </w:t>
      </w:r>
      <w:r>
        <w:rPr>
          <w:b/>
        </w:rPr>
        <w:t xml:space="preserve">wystarczająco </w:t>
      </w:r>
      <w:r>
        <w:t xml:space="preserve">opanował materiał z języka angielskiego, Uczeń </w:t>
      </w:r>
      <w:r>
        <w:rPr>
          <w:b/>
        </w:rPr>
        <w:t>bardzo dobrze</w:t>
      </w:r>
      <w:r>
        <w:t xml:space="preserve"> opanował materiał z języka angielskiego oraz Uczeń </w:t>
      </w:r>
      <w:r>
        <w:rPr>
          <w:b/>
        </w:rPr>
        <w:t xml:space="preserve">wspaniale </w:t>
      </w:r>
      <w:r>
        <w:t xml:space="preserve">opanował materiał z języka angielskiego. Kryteria nie uwzględniają oceny najsłabszej – Uczeń </w:t>
      </w:r>
      <w:r>
        <w:rPr>
          <w:b/>
        </w:rPr>
        <w:t xml:space="preserve">ma trudności </w:t>
      </w:r>
      <w:r>
        <w:t xml:space="preserve">w zakresie języka angielskiego, a także najwyższej – Uczeń </w:t>
      </w:r>
      <w:r>
        <w:rPr>
          <w:b/>
        </w:rPr>
        <w:t xml:space="preserve">wybitnie </w:t>
      </w:r>
      <w:r>
        <w:t xml:space="preserve">opanował materiał z języka angielskiego. Ocenę </w:t>
      </w:r>
      <w:r>
        <w:rPr>
          <w:b/>
        </w:rPr>
        <w:t>wybitnie</w:t>
      </w:r>
      <w:r>
        <w:t xml:space="preserve"> otrzymuje uczeń, którego znajomość języka angielskiego wykracza poza wymagania na ocenę </w:t>
      </w:r>
      <w:r>
        <w:rPr>
          <w:b/>
        </w:rPr>
        <w:t>wspaniale</w:t>
      </w:r>
      <w:r>
        <w:t xml:space="preserve">, zaś uczeń, który nie spełnia wymagań na ocenę </w:t>
      </w:r>
      <w:r>
        <w:rPr>
          <w:b/>
        </w:rPr>
        <w:t>wymaga poprawy</w:t>
      </w:r>
      <w:r>
        <w:t xml:space="preserve">, otrzymuje ocenę: </w:t>
      </w:r>
      <w:r>
        <w:rPr>
          <w:b/>
        </w:rPr>
        <w:t>ma trudności</w:t>
      </w:r>
      <w:r>
        <w:t xml:space="preserve">. </w:t>
      </w:r>
    </w:p>
    <w:p w14:paraId="49D2CC4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8"/>
        <w:tblW w:w="1587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14:paraId="2526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6" w:type="dxa"/>
            <w:shd w:val="clear" w:color="auto" w:fill="F1F1F1" w:themeFill="background1" w:themeFillShade="F2"/>
            <w:vAlign w:val="center"/>
          </w:tcPr>
          <w:p w14:paraId="36F2E0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shd w:val="clear" w:color="auto" w:fill="F1F1F1" w:themeFill="background1" w:themeFillShade="F2"/>
            <w:vAlign w:val="center"/>
          </w:tcPr>
          <w:p w14:paraId="1E9DAC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1F1F1" w:themeFill="background1" w:themeFillShade="F2"/>
            <w:vAlign w:val="center"/>
          </w:tcPr>
          <w:p w14:paraId="220119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827" w:type="dxa"/>
            <w:gridSpan w:val="2"/>
            <w:shd w:val="clear" w:color="auto" w:fill="F1F1F1" w:themeFill="background1" w:themeFillShade="F2"/>
            <w:vAlign w:val="center"/>
          </w:tcPr>
          <w:p w14:paraId="1F2DF6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shd w:val="clear" w:color="auto" w:fill="F1F1F1" w:themeFill="background1" w:themeFillShade="F2"/>
            <w:vAlign w:val="center"/>
          </w:tcPr>
          <w:p w14:paraId="4166F0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14:paraId="7DDF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6" w:type="dxa"/>
          </w:tcPr>
          <w:p w14:paraId="5564AB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121655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highlight w:val="lightGray"/>
              </w:rPr>
              <w:t>How are you?</w:t>
            </w:r>
          </w:p>
        </w:tc>
      </w:tr>
      <w:tr w14:paraId="4598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86" w:type="dxa"/>
            <w:vMerge w:val="restart"/>
          </w:tcPr>
          <w:p w14:paraId="1107A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51" w:type="dxa"/>
          </w:tcPr>
          <w:p w14:paraId="6E254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2858D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3679C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68EF0E5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6061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229AA9E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275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7FCBB97F">
            <w:pPr>
              <w:rPr>
                <w:sz w:val="16"/>
                <w:szCs w:val="16"/>
              </w:rPr>
            </w:pPr>
          </w:p>
        </w:tc>
      </w:tr>
      <w:tr w14:paraId="3495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86" w:type="dxa"/>
            <w:vMerge w:val="continue"/>
          </w:tcPr>
          <w:p w14:paraId="3B6C2C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E26E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czynności związane z nauką i zabawą, popełnia dużo błędów</w:t>
            </w:r>
          </w:p>
        </w:tc>
        <w:tc>
          <w:tcPr>
            <w:tcW w:w="425" w:type="dxa"/>
          </w:tcPr>
          <w:p w14:paraId="6CC448C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1293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częściowo wskazuje wymienione przez nauczyciela czynności związane z nauką i zabawą</w:t>
            </w:r>
          </w:p>
        </w:tc>
        <w:tc>
          <w:tcPr>
            <w:tcW w:w="425" w:type="dxa"/>
          </w:tcPr>
          <w:p w14:paraId="6528A3B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31CF7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wskazać większość wymienionych przez nauczyciela czynności związane z nauką i zabawą</w:t>
            </w:r>
          </w:p>
        </w:tc>
        <w:tc>
          <w:tcPr>
            <w:tcW w:w="425" w:type="dxa"/>
          </w:tcPr>
          <w:p w14:paraId="69528B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EB72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wskazać wymienione przez nauczyciela czynności związane z nauką i zabawą</w:t>
            </w:r>
          </w:p>
        </w:tc>
        <w:tc>
          <w:tcPr>
            <w:tcW w:w="567" w:type="dxa"/>
          </w:tcPr>
          <w:p w14:paraId="73238443">
            <w:pPr>
              <w:rPr>
                <w:sz w:val="16"/>
                <w:szCs w:val="16"/>
              </w:rPr>
            </w:pPr>
          </w:p>
        </w:tc>
      </w:tr>
      <w:tr w14:paraId="7A8B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86" w:type="dxa"/>
            <w:vMerge w:val="continue"/>
          </w:tcPr>
          <w:p w14:paraId="7C8D035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8C520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liczby od 10 do 100, bardzo często popełnia błędy</w:t>
            </w:r>
          </w:p>
        </w:tc>
        <w:tc>
          <w:tcPr>
            <w:tcW w:w="425" w:type="dxa"/>
          </w:tcPr>
          <w:p w14:paraId="4D7051F6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052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liczby od 10 do 100 często popełnia błędy</w:t>
            </w:r>
          </w:p>
        </w:tc>
        <w:tc>
          <w:tcPr>
            <w:tcW w:w="425" w:type="dxa"/>
          </w:tcPr>
          <w:p w14:paraId="06DA64F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35F9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liczby od 10 do 100 na ogół robi to poprawnie</w:t>
            </w:r>
          </w:p>
        </w:tc>
        <w:tc>
          <w:tcPr>
            <w:tcW w:w="425" w:type="dxa"/>
          </w:tcPr>
          <w:p w14:paraId="05AEE4D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18D2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liczby od 10 do 100 robi to poprawnie</w:t>
            </w:r>
          </w:p>
        </w:tc>
        <w:tc>
          <w:tcPr>
            <w:tcW w:w="567" w:type="dxa"/>
          </w:tcPr>
          <w:p w14:paraId="3E41BA11">
            <w:pPr>
              <w:rPr>
                <w:sz w:val="16"/>
                <w:szCs w:val="16"/>
              </w:rPr>
            </w:pPr>
          </w:p>
        </w:tc>
      </w:tr>
      <w:tr w14:paraId="2F98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6" w:type="dxa"/>
            <w:vMerge w:val="continue"/>
          </w:tcPr>
          <w:p w14:paraId="668B651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B1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przybory szkolne lub inne obiekty z otoczenia popełnia dużo błędów</w:t>
            </w:r>
          </w:p>
        </w:tc>
        <w:tc>
          <w:tcPr>
            <w:tcW w:w="425" w:type="dxa"/>
          </w:tcPr>
          <w:p w14:paraId="7E826081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ABD3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częściowo wskazuje wymienione przez nauczyciela przybory szkolne lub inne obiekty z otoczenia</w:t>
            </w:r>
          </w:p>
        </w:tc>
        <w:tc>
          <w:tcPr>
            <w:tcW w:w="425" w:type="dxa"/>
          </w:tcPr>
          <w:p w14:paraId="7719E5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81F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wskazać większość wymienionych przez nauczyciela przyborów szkolnych lub innych obiektów z otoczenia</w:t>
            </w:r>
          </w:p>
        </w:tc>
        <w:tc>
          <w:tcPr>
            <w:tcW w:w="425" w:type="dxa"/>
          </w:tcPr>
          <w:p w14:paraId="0FB64CB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FA8B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wskazać wymienione przez nauczyciela przybory szkolne lub inne obiekty z otoczenia</w:t>
            </w:r>
          </w:p>
        </w:tc>
        <w:tc>
          <w:tcPr>
            <w:tcW w:w="567" w:type="dxa"/>
          </w:tcPr>
          <w:p w14:paraId="66B457CA">
            <w:pPr>
              <w:rPr>
                <w:sz w:val="16"/>
                <w:szCs w:val="16"/>
              </w:rPr>
            </w:pPr>
          </w:p>
        </w:tc>
      </w:tr>
      <w:tr w14:paraId="73E4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6" w:type="dxa"/>
            <w:vMerge w:val="continue"/>
          </w:tcPr>
          <w:p w14:paraId="7E44146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CEE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dni tygodnia popełnia dużo błędów</w:t>
            </w:r>
          </w:p>
        </w:tc>
        <w:tc>
          <w:tcPr>
            <w:tcW w:w="425" w:type="dxa"/>
          </w:tcPr>
          <w:p w14:paraId="60834D91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8439E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częściowo wskazuje wymienione przez nauczyciela dni tygodnia</w:t>
            </w:r>
          </w:p>
        </w:tc>
        <w:tc>
          <w:tcPr>
            <w:tcW w:w="425" w:type="dxa"/>
          </w:tcPr>
          <w:p w14:paraId="4514160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E9E8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wskazać większość wymienionych przez nauczyciela dni tygodnia</w:t>
            </w:r>
          </w:p>
        </w:tc>
        <w:tc>
          <w:tcPr>
            <w:tcW w:w="425" w:type="dxa"/>
          </w:tcPr>
          <w:p w14:paraId="12BB5BF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4E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wskazać wymienione przez nauczyciela dni tygodnia</w:t>
            </w:r>
          </w:p>
        </w:tc>
        <w:tc>
          <w:tcPr>
            <w:tcW w:w="567" w:type="dxa"/>
          </w:tcPr>
          <w:p w14:paraId="73D2AA87">
            <w:pPr>
              <w:rPr>
                <w:sz w:val="16"/>
                <w:szCs w:val="16"/>
              </w:rPr>
            </w:pPr>
          </w:p>
        </w:tc>
      </w:tr>
      <w:tr w14:paraId="3FF3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6" w:type="dxa"/>
            <w:vMerge w:val="restart"/>
          </w:tcPr>
          <w:p w14:paraId="125AC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3EA34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trudnością umie nazwać klika liczebników od 10 do 100</w:t>
            </w:r>
          </w:p>
        </w:tc>
        <w:tc>
          <w:tcPr>
            <w:tcW w:w="425" w:type="dxa"/>
          </w:tcPr>
          <w:p w14:paraId="18ED4C02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2899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częściowo umie nazwać liczebniki od 10 do 100</w:t>
            </w:r>
          </w:p>
        </w:tc>
        <w:tc>
          <w:tcPr>
            <w:tcW w:w="425" w:type="dxa"/>
          </w:tcPr>
          <w:p w14:paraId="5431A8F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2B5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nazwać większość liczebników od 10 do 100</w:t>
            </w:r>
          </w:p>
        </w:tc>
        <w:tc>
          <w:tcPr>
            <w:tcW w:w="425" w:type="dxa"/>
          </w:tcPr>
          <w:p w14:paraId="69DCF8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3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nazwać liczebniki od 10 do 100</w:t>
            </w:r>
          </w:p>
        </w:tc>
        <w:tc>
          <w:tcPr>
            <w:tcW w:w="567" w:type="dxa"/>
          </w:tcPr>
          <w:p w14:paraId="2B9CF86D">
            <w:pPr>
              <w:rPr>
                <w:sz w:val="16"/>
                <w:szCs w:val="16"/>
              </w:rPr>
            </w:pPr>
          </w:p>
        </w:tc>
      </w:tr>
      <w:tr w14:paraId="678A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6" w:type="dxa"/>
            <w:vMerge w:val="continue"/>
          </w:tcPr>
          <w:p w14:paraId="733F02E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5F2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potrafi nazwać kilka przyborów szkolnych lub innych obiektów z otoczenia</w:t>
            </w:r>
          </w:p>
        </w:tc>
        <w:tc>
          <w:tcPr>
            <w:tcW w:w="425" w:type="dxa"/>
          </w:tcPr>
          <w:p w14:paraId="05B714A5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B9FA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nazwać kilka przyborów szkolnych lub innych obiektów z otoczenia</w:t>
            </w:r>
          </w:p>
        </w:tc>
        <w:tc>
          <w:tcPr>
            <w:tcW w:w="425" w:type="dxa"/>
          </w:tcPr>
          <w:p w14:paraId="17C24EE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45A45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nazwać większość przyborów szkolnych lub innych obiektów z otoczenia</w:t>
            </w:r>
          </w:p>
        </w:tc>
        <w:tc>
          <w:tcPr>
            <w:tcW w:w="425" w:type="dxa"/>
          </w:tcPr>
          <w:p w14:paraId="661A6F2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264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nazwać przybory szkolne i inne obiekty z otoczenia</w:t>
            </w:r>
          </w:p>
        </w:tc>
        <w:tc>
          <w:tcPr>
            <w:tcW w:w="567" w:type="dxa"/>
          </w:tcPr>
          <w:p w14:paraId="1972E366">
            <w:pPr>
              <w:rPr>
                <w:sz w:val="16"/>
                <w:szCs w:val="16"/>
              </w:rPr>
            </w:pPr>
          </w:p>
        </w:tc>
      </w:tr>
      <w:tr w14:paraId="4AE3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6" w:type="dxa"/>
            <w:vMerge w:val="continue"/>
          </w:tcPr>
          <w:p w14:paraId="47CC3F9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1AF76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słabo zna nazwy czynności związanych z nauką i zabawą</w:t>
            </w:r>
          </w:p>
        </w:tc>
        <w:tc>
          <w:tcPr>
            <w:tcW w:w="425" w:type="dxa"/>
          </w:tcPr>
          <w:p w14:paraId="4357F6D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0A4C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częściowo zna nazwy czynności związanych z nauką i zabawą</w:t>
            </w:r>
          </w:p>
        </w:tc>
        <w:tc>
          <w:tcPr>
            <w:tcW w:w="425" w:type="dxa"/>
          </w:tcPr>
          <w:p w14:paraId="6DB474B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EEF2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zna większość nazw czynności związanych z nauką i zabawą</w:t>
            </w:r>
          </w:p>
        </w:tc>
        <w:tc>
          <w:tcPr>
            <w:tcW w:w="425" w:type="dxa"/>
          </w:tcPr>
          <w:p w14:paraId="77F1154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6CB3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zna nazwy czynności związanych z nauką i zabawą</w:t>
            </w:r>
          </w:p>
        </w:tc>
        <w:tc>
          <w:tcPr>
            <w:tcW w:w="567" w:type="dxa"/>
          </w:tcPr>
          <w:p w14:paraId="6E54EBB6">
            <w:pPr>
              <w:rPr>
                <w:sz w:val="16"/>
                <w:szCs w:val="16"/>
              </w:rPr>
            </w:pPr>
          </w:p>
        </w:tc>
      </w:tr>
      <w:tr w14:paraId="7DBF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6" w:type="dxa"/>
            <w:vMerge w:val="continue"/>
          </w:tcPr>
          <w:p w14:paraId="6CF557E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39EB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potrafi wymienić kilka dni tygodnia</w:t>
            </w:r>
          </w:p>
        </w:tc>
        <w:tc>
          <w:tcPr>
            <w:tcW w:w="425" w:type="dxa"/>
          </w:tcPr>
          <w:p w14:paraId="180C31F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6E6A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wymienić kilka dni tygodnia</w:t>
            </w:r>
          </w:p>
        </w:tc>
        <w:tc>
          <w:tcPr>
            <w:tcW w:w="425" w:type="dxa"/>
          </w:tcPr>
          <w:p w14:paraId="78EF690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39D27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wymienić większość dni tygodnia</w:t>
            </w:r>
          </w:p>
        </w:tc>
        <w:tc>
          <w:tcPr>
            <w:tcW w:w="425" w:type="dxa"/>
          </w:tcPr>
          <w:p w14:paraId="0F11AF0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4736F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wymienić dni tygodnia</w:t>
            </w:r>
          </w:p>
        </w:tc>
        <w:tc>
          <w:tcPr>
            <w:tcW w:w="567" w:type="dxa"/>
          </w:tcPr>
          <w:p w14:paraId="4B7C61C5">
            <w:pPr>
              <w:rPr>
                <w:sz w:val="16"/>
                <w:szCs w:val="16"/>
              </w:rPr>
            </w:pPr>
          </w:p>
        </w:tc>
      </w:tr>
      <w:tr w14:paraId="47E8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6" w:type="dxa"/>
            <w:vMerge w:val="continue"/>
          </w:tcPr>
          <w:p w14:paraId="185BA2C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E809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umie powtórzyć odpowiedź na pytanie o imię, wiek i samopoczucie </w:t>
            </w:r>
          </w:p>
        </w:tc>
        <w:tc>
          <w:tcPr>
            <w:tcW w:w="425" w:type="dxa"/>
          </w:tcPr>
          <w:p w14:paraId="775E0D3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E2DE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potrafi odpowiedzieć na pytanie o imię, wiek i samopoczucie</w:t>
            </w:r>
          </w:p>
        </w:tc>
        <w:tc>
          <w:tcPr>
            <w:tcW w:w="425" w:type="dxa"/>
          </w:tcPr>
          <w:p w14:paraId="712C1D6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6FF5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-z niewielką pomocą potrafi odpowiedzieć na pytanie o imię, wiek i samopoczucie</w:t>
            </w:r>
          </w:p>
        </w:tc>
        <w:tc>
          <w:tcPr>
            <w:tcW w:w="425" w:type="dxa"/>
          </w:tcPr>
          <w:p w14:paraId="16307C7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7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odpowiedzieć na pytanie o imię, wiek i samopoczucie</w:t>
            </w:r>
          </w:p>
        </w:tc>
        <w:tc>
          <w:tcPr>
            <w:tcW w:w="567" w:type="dxa"/>
          </w:tcPr>
          <w:p w14:paraId="35B6FBD6">
            <w:pPr>
              <w:rPr>
                <w:sz w:val="16"/>
                <w:szCs w:val="16"/>
              </w:rPr>
            </w:pPr>
          </w:p>
        </w:tc>
      </w:tr>
      <w:tr w14:paraId="0B81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6" w:type="dxa"/>
            <w:vMerge w:val="continue"/>
          </w:tcPr>
          <w:p w14:paraId="2DB27EE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BBAC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scenkę, w której prosi o pożyczenie przyboru szkolnego</w:t>
            </w:r>
          </w:p>
        </w:tc>
        <w:tc>
          <w:tcPr>
            <w:tcW w:w="425" w:type="dxa"/>
          </w:tcPr>
          <w:p w14:paraId="41E3ED5C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015B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scenkę, w której prosi o pożyczenie przyboru szkolnego</w:t>
            </w:r>
          </w:p>
        </w:tc>
        <w:tc>
          <w:tcPr>
            <w:tcW w:w="425" w:type="dxa"/>
          </w:tcPr>
          <w:p w14:paraId="3B0F9D1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10A6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scenkę, w której prosi o pożyczenie przyboru szkolnego</w:t>
            </w:r>
          </w:p>
        </w:tc>
        <w:tc>
          <w:tcPr>
            <w:tcW w:w="425" w:type="dxa"/>
          </w:tcPr>
          <w:p w14:paraId="67502FD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A48D5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scenkę, w której prosi o pożyczenie przyboru szkolnego</w:t>
            </w:r>
          </w:p>
        </w:tc>
        <w:tc>
          <w:tcPr>
            <w:tcW w:w="567" w:type="dxa"/>
          </w:tcPr>
          <w:p w14:paraId="2729D949">
            <w:pPr>
              <w:rPr>
                <w:sz w:val="16"/>
                <w:szCs w:val="16"/>
              </w:rPr>
            </w:pPr>
          </w:p>
        </w:tc>
      </w:tr>
      <w:tr w14:paraId="50F3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86" w:type="dxa"/>
            <w:vMerge w:val="continue"/>
          </w:tcPr>
          <w:p w14:paraId="0256317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B36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FB0D7E6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E5786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1EC8C39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70557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42F4A7B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D38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567" w:type="dxa"/>
          </w:tcPr>
          <w:p w14:paraId="53C1E823">
            <w:pPr>
              <w:rPr>
                <w:sz w:val="16"/>
                <w:szCs w:val="16"/>
              </w:rPr>
            </w:pPr>
          </w:p>
        </w:tc>
      </w:tr>
      <w:tr w14:paraId="0B72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86" w:type="dxa"/>
            <w:vMerge w:val="continue"/>
          </w:tcPr>
          <w:p w14:paraId="243EF41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26B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4F53967C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4C0E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081314B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0ED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5825EFF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27435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567" w:type="dxa"/>
          </w:tcPr>
          <w:p w14:paraId="7F3ABD06">
            <w:pPr>
              <w:rPr>
                <w:sz w:val="16"/>
                <w:szCs w:val="16"/>
              </w:rPr>
            </w:pPr>
          </w:p>
        </w:tc>
      </w:tr>
    </w:tbl>
    <w:p w14:paraId="462426A4">
      <w:pPr>
        <w:rPr>
          <w:sz w:val="16"/>
          <w:szCs w:val="16"/>
        </w:rPr>
      </w:pPr>
    </w:p>
    <w:p w14:paraId="73EB331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8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14:paraId="694E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44" w:type="dxa"/>
            <w:shd w:val="clear" w:color="auto" w:fill="F1F1F1" w:themeFill="background1" w:themeFillShade="F2"/>
            <w:vAlign w:val="center"/>
          </w:tcPr>
          <w:p w14:paraId="211437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1F1F1" w:themeFill="background1" w:themeFillShade="F2"/>
            <w:vAlign w:val="center"/>
          </w:tcPr>
          <w:p w14:paraId="1FB149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1F1F1" w:themeFill="background1" w:themeFillShade="F2"/>
            <w:vAlign w:val="center"/>
          </w:tcPr>
          <w:p w14:paraId="6F4E1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1F1F1" w:themeFill="background1" w:themeFillShade="F2"/>
            <w:vAlign w:val="center"/>
          </w:tcPr>
          <w:p w14:paraId="21B0E5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1F1F1" w:themeFill="background1" w:themeFillShade="F2"/>
            <w:vAlign w:val="center"/>
          </w:tcPr>
          <w:p w14:paraId="1A73D8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14:paraId="297D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44" w:type="dxa"/>
            <w:tcBorders>
              <w:bottom w:val="single" w:color="auto" w:sz="18" w:space="0"/>
            </w:tcBorders>
          </w:tcPr>
          <w:p w14:paraId="76F2C4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color="auto" w:sz="18" w:space="0"/>
            </w:tcBorders>
            <w:vAlign w:val="center"/>
          </w:tcPr>
          <w:p w14:paraId="5A69D7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highlight w:val="lightGray"/>
              </w:rPr>
              <w:t>Unit 1 A surprise</w:t>
            </w:r>
          </w:p>
        </w:tc>
      </w:tr>
      <w:tr w14:paraId="0109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57928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2BFE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4BAC805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33C3A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73FEA26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0AAA6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4608805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4F314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311EAE15">
            <w:pPr>
              <w:rPr>
                <w:sz w:val="16"/>
                <w:szCs w:val="16"/>
              </w:rPr>
            </w:pPr>
          </w:p>
        </w:tc>
      </w:tr>
      <w:tr w14:paraId="38B5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4" w:type="dxa"/>
            <w:vMerge w:val="continue"/>
          </w:tcPr>
          <w:p w14:paraId="57CB3FF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B627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nieliczne wymienione przez nauczyciela pomieszczenia w domu</w:t>
            </w:r>
          </w:p>
        </w:tc>
        <w:tc>
          <w:tcPr>
            <w:tcW w:w="437" w:type="dxa"/>
            <w:gridSpan w:val="2"/>
          </w:tcPr>
          <w:p w14:paraId="7B3226A0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00C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pomieszczeń w domu</w:t>
            </w:r>
          </w:p>
        </w:tc>
        <w:tc>
          <w:tcPr>
            <w:tcW w:w="427" w:type="dxa"/>
          </w:tcPr>
          <w:p w14:paraId="0F12104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06B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pomieszczenia w domu</w:t>
            </w:r>
          </w:p>
        </w:tc>
        <w:tc>
          <w:tcPr>
            <w:tcW w:w="236" w:type="dxa"/>
          </w:tcPr>
          <w:p w14:paraId="74352F2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5DF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pomieszczenia w domu</w:t>
            </w:r>
          </w:p>
        </w:tc>
        <w:tc>
          <w:tcPr>
            <w:tcW w:w="425" w:type="dxa"/>
          </w:tcPr>
          <w:p w14:paraId="2AEBF224">
            <w:pPr>
              <w:rPr>
                <w:sz w:val="16"/>
                <w:szCs w:val="16"/>
              </w:rPr>
            </w:pPr>
          </w:p>
        </w:tc>
      </w:tr>
      <w:tr w14:paraId="2607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16E7487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D34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nielicznie wymienione przez nauczyciela elementy wyposażenia domu</w:t>
            </w:r>
          </w:p>
        </w:tc>
        <w:tc>
          <w:tcPr>
            <w:tcW w:w="437" w:type="dxa"/>
            <w:gridSpan w:val="2"/>
          </w:tcPr>
          <w:p w14:paraId="626AEB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AD8F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 wymienione przez nauczyciela elementy wyposażenia domu</w:t>
            </w:r>
          </w:p>
        </w:tc>
        <w:tc>
          <w:tcPr>
            <w:tcW w:w="427" w:type="dxa"/>
          </w:tcPr>
          <w:p w14:paraId="318C1C8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2E1B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elementy wyposażenia domu</w:t>
            </w:r>
          </w:p>
        </w:tc>
        <w:tc>
          <w:tcPr>
            <w:tcW w:w="236" w:type="dxa"/>
          </w:tcPr>
          <w:p w14:paraId="6ED7CA9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7844E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elementy wyposażenia domu</w:t>
            </w:r>
          </w:p>
        </w:tc>
        <w:tc>
          <w:tcPr>
            <w:tcW w:w="425" w:type="dxa"/>
          </w:tcPr>
          <w:p w14:paraId="59D04585">
            <w:pPr>
              <w:rPr>
                <w:sz w:val="16"/>
                <w:szCs w:val="16"/>
              </w:rPr>
            </w:pPr>
          </w:p>
        </w:tc>
      </w:tr>
      <w:tr w14:paraId="665D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2D4F52B0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723E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rzadko poprawnie reaguje na pytania o to, gdzie ktoś lub coś się znajduje </w:t>
            </w:r>
          </w:p>
        </w:tc>
        <w:tc>
          <w:tcPr>
            <w:tcW w:w="437" w:type="dxa"/>
            <w:gridSpan w:val="2"/>
          </w:tcPr>
          <w:p w14:paraId="16C9937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2BAC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to, gdzie ktoś lub coś się znajduje</w:t>
            </w:r>
          </w:p>
        </w:tc>
        <w:tc>
          <w:tcPr>
            <w:tcW w:w="427" w:type="dxa"/>
          </w:tcPr>
          <w:p w14:paraId="7C94DDE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10D0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to, gdzie ktoś lub coś się znajduje</w:t>
            </w:r>
          </w:p>
        </w:tc>
        <w:tc>
          <w:tcPr>
            <w:tcW w:w="236" w:type="dxa"/>
          </w:tcPr>
          <w:p w14:paraId="7E2B624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65D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to, gdzie ktoś lub coś się znajduje</w:t>
            </w:r>
          </w:p>
        </w:tc>
        <w:tc>
          <w:tcPr>
            <w:tcW w:w="425" w:type="dxa"/>
          </w:tcPr>
          <w:p w14:paraId="1A5C6A10">
            <w:pPr>
              <w:rPr>
                <w:sz w:val="16"/>
                <w:szCs w:val="16"/>
              </w:rPr>
            </w:pPr>
          </w:p>
        </w:tc>
      </w:tr>
      <w:tr w14:paraId="1C88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1648E36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547E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pytania o to, czy ktoś lub coś znajduje się we wskazanym miejscu</w:t>
            </w:r>
          </w:p>
        </w:tc>
        <w:tc>
          <w:tcPr>
            <w:tcW w:w="437" w:type="dxa"/>
            <w:gridSpan w:val="2"/>
          </w:tcPr>
          <w:p w14:paraId="319716A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4CD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to, czy ktoś lub coś znajduje się we wskazanym miejscu</w:t>
            </w:r>
          </w:p>
        </w:tc>
        <w:tc>
          <w:tcPr>
            <w:tcW w:w="427" w:type="dxa"/>
          </w:tcPr>
          <w:p w14:paraId="7AC1E14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EB5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to, czy ktoś lub coś znajduje się we wskazanym miejscu</w:t>
            </w:r>
          </w:p>
        </w:tc>
        <w:tc>
          <w:tcPr>
            <w:tcW w:w="236" w:type="dxa"/>
          </w:tcPr>
          <w:p w14:paraId="30925DC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A24A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to, czy ktoś lub coś znajduje się we wskazanym miejscu</w:t>
            </w:r>
          </w:p>
        </w:tc>
        <w:tc>
          <w:tcPr>
            <w:tcW w:w="425" w:type="dxa"/>
          </w:tcPr>
          <w:p w14:paraId="6A821C64">
            <w:pPr>
              <w:rPr>
                <w:sz w:val="16"/>
                <w:szCs w:val="16"/>
              </w:rPr>
            </w:pPr>
          </w:p>
        </w:tc>
      </w:tr>
      <w:tr w14:paraId="414B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6875F00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F8720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pytania o to, czy ktoś posiada dany przedmiot</w:t>
            </w:r>
          </w:p>
        </w:tc>
        <w:tc>
          <w:tcPr>
            <w:tcW w:w="437" w:type="dxa"/>
            <w:gridSpan w:val="2"/>
          </w:tcPr>
          <w:p w14:paraId="4E03336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BD75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to, czy ktoś posiada dany przedmiot</w:t>
            </w:r>
          </w:p>
        </w:tc>
        <w:tc>
          <w:tcPr>
            <w:tcW w:w="427" w:type="dxa"/>
          </w:tcPr>
          <w:p w14:paraId="40184C8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F3D9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to, czy ktoś posiada dany przedmiot</w:t>
            </w:r>
          </w:p>
        </w:tc>
        <w:tc>
          <w:tcPr>
            <w:tcW w:w="236" w:type="dxa"/>
          </w:tcPr>
          <w:p w14:paraId="7A04050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741F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to, czy ktoś posiada dany przedmiot</w:t>
            </w:r>
          </w:p>
        </w:tc>
        <w:tc>
          <w:tcPr>
            <w:tcW w:w="425" w:type="dxa"/>
          </w:tcPr>
          <w:p w14:paraId="099C03D2">
            <w:pPr>
              <w:rPr>
                <w:sz w:val="16"/>
                <w:szCs w:val="16"/>
              </w:rPr>
            </w:pPr>
          </w:p>
        </w:tc>
      </w:tr>
      <w:tr w14:paraId="0CAF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1A6F93A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45810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011FB70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38BDE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6847783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18DB4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2EC3D77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2A2D2C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220DF651">
            <w:pPr>
              <w:rPr>
                <w:sz w:val="16"/>
                <w:szCs w:val="16"/>
              </w:rPr>
            </w:pPr>
          </w:p>
        </w:tc>
      </w:tr>
      <w:tr w14:paraId="7D74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389313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7D5975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pomieszczeń w domu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6BEB5C8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3F49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pomieszczeń w domu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733DD8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26A71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pomieszczeń w domu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732131A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5B7A7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pomieszczenia w domu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04F31B89">
            <w:pPr>
              <w:rPr>
                <w:sz w:val="16"/>
                <w:szCs w:val="16"/>
              </w:rPr>
            </w:pPr>
          </w:p>
        </w:tc>
      </w:tr>
      <w:tr w14:paraId="2146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4" w:type="dxa"/>
            <w:vMerge w:val="continue"/>
          </w:tcPr>
          <w:p w14:paraId="4E8B9D2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D17C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nazywa niektóre elementy wyposażenia domu</w:t>
            </w:r>
          </w:p>
        </w:tc>
        <w:tc>
          <w:tcPr>
            <w:tcW w:w="437" w:type="dxa"/>
            <w:gridSpan w:val="2"/>
          </w:tcPr>
          <w:p w14:paraId="7519088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68E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nazywa niektóre elementy wyposażenia domu</w:t>
            </w:r>
          </w:p>
        </w:tc>
        <w:tc>
          <w:tcPr>
            <w:tcW w:w="427" w:type="dxa"/>
          </w:tcPr>
          <w:p w14:paraId="3FC07E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6B61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nazwać nazywa większość elementów wyposażenia domu</w:t>
            </w:r>
          </w:p>
        </w:tc>
        <w:tc>
          <w:tcPr>
            <w:tcW w:w="236" w:type="dxa"/>
          </w:tcPr>
          <w:p w14:paraId="229E8A1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236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nazwać elementy wyposażenia domu</w:t>
            </w:r>
          </w:p>
        </w:tc>
        <w:tc>
          <w:tcPr>
            <w:tcW w:w="425" w:type="dxa"/>
          </w:tcPr>
          <w:p w14:paraId="634676C3">
            <w:pPr>
              <w:rPr>
                <w:sz w:val="16"/>
                <w:szCs w:val="16"/>
              </w:rPr>
            </w:pPr>
          </w:p>
        </w:tc>
      </w:tr>
      <w:tr w14:paraId="36BB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4" w:type="dxa"/>
            <w:vMerge w:val="continue"/>
          </w:tcPr>
          <w:p w14:paraId="69C7ECE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D7CD68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powiedzieć,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>The cooker is in the kitchen.)</w:t>
            </w:r>
          </w:p>
        </w:tc>
        <w:tc>
          <w:tcPr>
            <w:tcW w:w="437" w:type="dxa"/>
            <w:gridSpan w:val="2"/>
          </w:tcPr>
          <w:p w14:paraId="32EFDBC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6D06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>The cooker is in the kitchen.)</w:t>
            </w:r>
          </w:p>
        </w:tc>
        <w:tc>
          <w:tcPr>
            <w:tcW w:w="427" w:type="dxa"/>
          </w:tcPr>
          <w:p w14:paraId="7387D96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AC6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>The cooker is in the kitchen.)</w:t>
            </w:r>
          </w:p>
        </w:tc>
        <w:tc>
          <w:tcPr>
            <w:tcW w:w="236" w:type="dxa"/>
          </w:tcPr>
          <w:p w14:paraId="1AB9557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3114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>The cooker is in the kitchen.)</w:t>
            </w:r>
          </w:p>
        </w:tc>
        <w:tc>
          <w:tcPr>
            <w:tcW w:w="425" w:type="dxa"/>
          </w:tcPr>
          <w:p w14:paraId="5846FF40">
            <w:pPr>
              <w:rPr>
                <w:sz w:val="16"/>
                <w:szCs w:val="16"/>
              </w:rPr>
            </w:pPr>
          </w:p>
        </w:tc>
      </w:tr>
      <w:tr w14:paraId="10C8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44" w:type="dxa"/>
            <w:vMerge w:val="continue"/>
          </w:tcPr>
          <w:p w14:paraId="5973F90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24B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udziela krótkiej odpowiedzi na pytania o posiadanie (</w:t>
            </w:r>
            <w:r>
              <w:rPr>
                <w:i/>
                <w:sz w:val="16"/>
                <w:szCs w:val="16"/>
              </w:rPr>
              <w:t>Have you got (a clock) in your (bedroom)?)</w:t>
            </w:r>
          </w:p>
        </w:tc>
        <w:tc>
          <w:tcPr>
            <w:tcW w:w="437" w:type="dxa"/>
            <w:gridSpan w:val="2"/>
          </w:tcPr>
          <w:p w14:paraId="07C0D53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BBFC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udziela krótkiej odpowiedzi na pytania o posiadanie (</w:t>
            </w:r>
            <w:r>
              <w:rPr>
                <w:i/>
                <w:sz w:val="16"/>
                <w:szCs w:val="16"/>
              </w:rPr>
              <w:t>Have you got (a clock) in your (bedroom)?)</w:t>
            </w:r>
          </w:p>
        </w:tc>
        <w:tc>
          <w:tcPr>
            <w:tcW w:w="427" w:type="dxa"/>
          </w:tcPr>
          <w:p w14:paraId="56E0F93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C6D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 udziela krótkiej odpowiedzi na pytania o posiadanie (</w:t>
            </w:r>
            <w:r>
              <w:rPr>
                <w:i/>
                <w:sz w:val="16"/>
                <w:szCs w:val="16"/>
              </w:rPr>
              <w:t>Have you got (a clock) in your (bedroom)?)</w:t>
            </w:r>
          </w:p>
        </w:tc>
        <w:tc>
          <w:tcPr>
            <w:tcW w:w="236" w:type="dxa"/>
          </w:tcPr>
          <w:p w14:paraId="59E38FA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A0A7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udzielić krótkiej odpowiedzi na pytania o posiadanie (</w:t>
            </w:r>
            <w:r>
              <w:rPr>
                <w:i/>
                <w:sz w:val="16"/>
                <w:szCs w:val="16"/>
              </w:rPr>
              <w:t>Have you got (a clock) in your (bedroom)?)</w:t>
            </w:r>
          </w:p>
        </w:tc>
        <w:tc>
          <w:tcPr>
            <w:tcW w:w="425" w:type="dxa"/>
          </w:tcPr>
          <w:p w14:paraId="4E82F39E">
            <w:pPr>
              <w:rPr>
                <w:sz w:val="16"/>
                <w:szCs w:val="16"/>
              </w:rPr>
            </w:pPr>
          </w:p>
        </w:tc>
      </w:tr>
      <w:tr w14:paraId="5E12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4" w:type="dxa"/>
            <w:vMerge w:val="continue"/>
          </w:tcPr>
          <w:p w14:paraId="00A002B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5954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1BBC76E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82A5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7C32A92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915F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69F9732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C4A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F7A3367">
            <w:pPr>
              <w:rPr>
                <w:sz w:val="16"/>
                <w:szCs w:val="16"/>
              </w:rPr>
            </w:pPr>
          </w:p>
        </w:tc>
      </w:tr>
      <w:tr w14:paraId="1D3D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4" w:type="dxa"/>
            <w:vMerge w:val="continue"/>
          </w:tcPr>
          <w:p w14:paraId="0B5A7B6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3C8D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301267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2D1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3BBF32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6B5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D26C8C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F24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10CA5B5">
            <w:pPr>
              <w:rPr>
                <w:sz w:val="16"/>
                <w:szCs w:val="16"/>
              </w:rPr>
            </w:pPr>
          </w:p>
        </w:tc>
      </w:tr>
      <w:tr w14:paraId="486D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68B4598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69DBE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354B508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255C9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6C99D2E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643C8C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01E63D1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78C2C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64AFD439">
            <w:pPr>
              <w:rPr>
                <w:sz w:val="16"/>
                <w:szCs w:val="16"/>
              </w:rPr>
            </w:pPr>
          </w:p>
        </w:tc>
      </w:tr>
      <w:tr w14:paraId="4639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2B307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CC8E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41B1DA3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5F0E5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44D776A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18F02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 i proste zdania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4FD9E13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4A17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 i proste zdania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706DFABD">
            <w:pPr>
              <w:rPr>
                <w:sz w:val="16"/>
                <w:szCs w:val="16"/>
              </w:rPr>
            </w:pPr>
          </w:p>
        </w:tc>
      </w:tr>
      <w:tr w14:paraId="4EAE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1673A4A0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</w:tcBorders>
          </w:tcPr>
          <w:p w14:paraId="6D7F4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</w:tcBorders>
          </w:tcPr>
          <w:p w14:paraId="476612B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31E8A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44853C6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466BB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2D733E4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3928B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6A8D6D7C">
            <w:pPr>
              <w:rPr>
                <w:sz w:val="16"/>
                <w:szCs w:val="16"/>
              </w:rPr>
            </w:pPr>
          </w:p>
        </w:tc>
      </w:tr>
      <w:tr w14:paraId="2AAD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08FDB84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8930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pomieszczeń w domu i popełnia przy tym błędy</w:t>
            </w:r>
          </w:p>
        </w:tc>
        <w:tc>
          <w:tcPr>
            <w:tcW w:w="437" w:type="dxa"/>
            <w:gridSpan w:val="2"/>
          </w:tcPr>
          <w:p w14:paraId="0C08BB1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5FEE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pomieszczeń w domu</w:t>
            </w:r>
          </w:p>
        </w:tc>
        <w:tc>
          <w:tcPr>
            <w:tcW w:w="427" w:type="dxa"/>
          </w:tcPr>
          <w:p w14:paraId="5FC88C9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C66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pomieszczeń w domu</w:t>
            </w:r>
          </w:p>
        </w:tc>
        <w:tc>
          <w:tcPr>
            <w:tcW w:w="236" w:type="dxa"/>
          </w:tcPr>
          <w:p w14:paraId="767F53B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DBBE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pomieszczeń w domu</w:t>
            </w:r>
          </w:p>
        </w:tc>
        <w:tc>
          <w:tcPr>
            <w:tcW w:w="425" w:type="dxa"/>
          </w:tcPr>
          <w:p w14:paraId="7D185CD1">
            <w:pPr>
              <w:rPr>
                <w:sz w:val="16"/>
                <w:szCs w:val="16"/>
              </w:rPr>
            </w:pPr>
          </w:p>
        </w:tc>
      </w:tr>
      <w:tr w14:paraId="0B29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66556A7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5E1E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elementów wyposażenia domu, popełnia przy tym błędy</w:t>
            </w:r>
          </w:p>
        </w:tc>
        <w:tc>
          <w:tcPr>
            <w:tcW w:w="437" w:type="dxa"/>
            <w:gridSpan w:val="2"/>
          </w:tcPr>
          <w:p w14:paraId="755DFD0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C03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elementów wyposażenia domu</w:t>
            </w:r>
          </w:p>
        </w:tc>
        <w:tc>
          <w:tcPr>
            <w:tcW w:w="427" w:type="dxa"/>
          </w:tcPr>
          <w:p w14:paraId="368875B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187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elementów wyposażenia domu</w:t>
            </w:r>
          </w:p>
        </w:tc>
        <w:tc>
          <w:tcPr>
            <w:tcW w:w="236" w:type="dxa"/>
          </w:tcPr>
          <w:p w14:paraId="41CACEE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3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elementów wyposażenia domu</w:t>
            </w:r>
          </w:p>
        </w:tc>
        <w:tc>
          <w:tcPr>
            <w:tcW w:w="425" w:type="dxa"/>
          </w:tcPr>
          <w:p w14:paraId="1778AA49">
            <w:pPr>
              <w:rPr>
                <w:sz w:val="16"/>
                <w:szCs w:val="16"/>
              </w:rPr>
            </w:pPr>
          </w:p>
        </w:tc>
      </w:tr>
      <w:tr w14:paraId="1F93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50FAF99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7473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odczytać proste struktury z rozdziału (</w:t>
            </w:r>
            <w:r>
              <w:rPr>
                <w:i/>
                <w:sz w:val="16"/>
                <w:szCs w:val="16"/>
              </w:rPr>
              <w:t>Sue is behind the sofa. The shower is in the bathroom. Where is Li?</w:t>
            </w:r>
            <w:r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2E1334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784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odczytuje proste struktury z rozdziału (</w:t>
            </w:r>
            <w:r>
              <w:rPr>
                <w:i/>
                <w:sz w:val="16"/>
                <w:szCs w:val="16"/>
              </w:rPr>
              <w:t xml:space="preserve">Sue is behind the sofa. The shower is in the bathroom. Where is Li?), </w:t>
            </w:r>
            <w:r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75C6AE2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141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odczytuje proste struktury z rozdziału (</w:t>
            </w:r>
            <w:r>
              <w:rPr>
                <w:i/>
                <w:sz w:val="16"/>
                <w:szCs w:val="16"/>
              </w:rPr>
              <w:t>Sue is behind the sofa. The shower is in the bathroom. Where is Li?</w:t>
            </w:r>
            <w:r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374FBA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B7BE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- z łatwością odczytuje proste struktury z rozdziału (</w:t>
            </w:r>
            <w:r>
              <w:rPr>
                <w:i/>
                <w:sz w:val="16"/>
                <w:szCs w:val="16"/>
              </w:rPr>
              <w:t xml:space="preserve">Sue is behind the sofa. </w:t>
            </w:r>
            <w:r>
              <w:rPr>
                <w:i/>
                <w:sz w:val="16"/>
                <w:szCs w:val="16"/>
                <w:lang w:val="en-GB"/>
              </w:rPr>
              <w:t>The shower is in the bathroom. Where is Li?</w:t>
            </w:r>
            <w:r>
              <w:rPr>
                <w:sz w:val="16"/>
                <w:szCs w:val="16"/>
                <w:lang w:val="en-GB"/>
              </w:rPr>
              <w:t>), rozumie ich znaczenie</w:t>
            </w:r>
          </w:p>
        </w:tc>
        <w:tc>
          <w:tcPr>
            <w:tcW w:w="425" w:type="dxa"/>
          </w:tcPr>
          <w:p w14:paraId="0C010E73">
            <w:pPr>
              <w:rPr>
                <w:sz w:val="16"/>
                <w:szCs w:val="16"/>
                <w:lang w:val="en-GB"/>
              </w:rPr>
            </w:pPr>
          </w:p>
        </w:tc>
      </w:tr>
      <w:tr w14:paraId="55AC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44" w:type="dxa"/>
            <w:shd w:val="clear" w:color="auto" w:fill="F1F1F1" w:themeFill="background1" w:themeFillShade="F2"/>
            <w:vAlign w:val="center"/>
          </w:tcPr>
          <w:p w14:paraId="0B444F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1F1F1" w:themeFill="background1" w:themeFillShade="F2"/>
            <w:vAlign w:val="center"/>
          </w:tcPr>
          <w:p w14:paraId="56B170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1F1F1" w:themeFill="background1" w:themeFillShade="F2"/>
            <w:vAlign w:val="center"/>
          </w:tcPr>
          <w:p w14:paraId="7045D5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1F1F1" w:themeFill="background1" w:themeFillShade="F2"/>
            <w:vAlign w:val="center"/>
          </w:tcPr>
          <w:p w14:paraId="4225A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1F1F1" w:themeFill="background1" w:themeFillShade="F2"/>
            <w:vAlign w:val="center"/>
          </w:tcPr>
          <w:p w14:paraId="38E574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14:paraId="74E2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44" w:type="dxa"/>
            <w:tcBorders>
              <w:bottom w:val="single" w:color="auto" w:sz="18" w:space="0"/>
            </w:tcBorders>
          </w:tcPr>
          <w:p w14:paraId="43EA4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color="auto" w:sz="18" w:space="0"/>
            </w:tcBorders>
            <w:vAlign w:val="center"/>
          </w:tcPr>
          <w:p w14:paraId="0DFB18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highlight w:val="lightGray"/>
              </w:rPr>
              <w:t>Unit 2 A new pet</w:t>
            </w:r>
          </w:p>
        </w:tc>
      </w:tr>
      <w:tr w14:paraId="0961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2E0FC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2E22C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07FE560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4337E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521D8B7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527D3D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299A669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235DB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5D5B0F27">
            <w:pPr>
              <w:rPr>
                <w:sz w:val="16"/>
                <w:szCs w:val="16"/>
              </w:rPr>
            </w:pPr>
          </w:p>
        </w:tc>
      </w:tr>
      <w:tr w14:paraId="78E5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4" w:type="dxa"/>
            <w:vMerge w:val="continue"/>
          </w:tcPr>
          <w:p w14:paraId="72D4E15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BD65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-wskazuje pojedyncze usłyszane zwierzęta domowe</w:t>
            </w:r>
          </w:p>
        </w:tc>
        <w:tc>
          <w:tcPr>
            <w:tcW w:w="437" w:type="dxa"/>
            <w:gridSpan w:val="2"/>
          </w:tcPr>
          <w:p w14:paraId="18C20CE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75B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usłyszanych zwierząt domowych</w:t>
            </w:r>
          </w:p>
        </w:tc>
        <w:tc>
          <w:tcPr>
            <w:tcW w:w="427" w:type="dxa"/>
          </w:tcPr>
          <w:p w14:paraId="2953045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D93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usłyszane zwierzęta domowe</w:t>
            </w:r>
          </w:p>
        </w:tc>
        <w:tc>
          <w:tcPr>
            <w:tcW w:w="236" w:type="dxa"/>
          </w:tcPr>
          <w:p w14:paraId="580D74C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4565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usłyszane zwierzęta domowe</w:t>
            </w:r>
          </w:p>
        </w:tc>
        <w:tc>
          <w:tcPr>
            <w:tcW w:w="425" w:type="dxa"/>
          </w:tcPr>
          <w:p w14:paraId="5C45B2B3">
            <w:pPr>
              <w:rPr>
                <w:sz w:val="16"/>
                <w:szCs w:val="16"/>
              </w:rPr>
            </w:pPr>
          </w:p>
        </w:tc>
      </w:tr>
      <w:tr w14:paraId="0E51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137B7AB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1F8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nielicznie wymienione przez nauczyciela rodzaje pożywienia zwierząt</w:t>
            </w:r>
          </w:p>
        </w:tc>
        <w:tc>
          <w:tcPr>
            <w:tcW w:w="437" w:type="dxa"/>
            <w:gridSpan w:val="2"/>
          </w:tcPr>
          <w:p w14:paraId="6C85661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4AA1F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 wymienione przez nauczyciela rodzaje pożywienia zwierząt</w:t>
            </w:r>
          </w:p>
        </w:tc>
        <w:tc>
          <w:tcPr>
            <w:tcW w:w="427" w:type="dxa"/>
          </w:tcPr>
          <w:p w14:paraId="1D743F0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A1F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rodzaje pożywienia zwierząt czynności związane ze zmysłami</w:t>
            </w:r>
          </w:p>
        </w:tc>
        <w:tc>
          <w:tcPr>
            <w:tcW w:w="236" w:type="dxa"/>
          </w:tcPr>
          <w:p w14:paraId="541F8AD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91DA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rodzaje pożywienia zwierząt</w:t>
            </w:r>
          </w:p>
        </w:tc>
        <w:tc>
          <w:tcPr>
            <w:tcW w:w="425" w:type="dxa"/>
          </w:tcPr>
          <w:p w14:paraId="6099FB7C">
            <w:pPr>
              <w:rPr>
                <w:sz w:val="16"/>
                <w:szCs w:val="16"/>
              </w:rPr>
            </w:pPr>
          </w:p>
        </w:tc>
      </w:tr>
      <w:tr w14:paraId="518D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3F88600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D86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rzadko poprawnie reaguje na pytania o to, co ktoś posiada </w:t>
            </w:r>
          </w:p>
        </w:tc>
        <w:tc>
          <w:tcPr>
            <w:tcW w:w="437" w:type="dxa"/>
            <w:gridSpan w:val="2"/>
          </w:tcPr>
          <w:p w14:paraId="22CEAA1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5F8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to, co ktoś posiada</w:t>
            </w:r>
          </w:p>
        </w:tc>
        <w:tc>
          <w:tcPr>
            <w:tcW w:w="427" w:type="dxa"/>
          </w:tcPr>
          <w:p w14:paraId="055B88A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39717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to, co ktoś posiada</w:t>
            </w:r>
          </w:p>
        </w:tc>
        <w:tc>
          <w:tcPr>
            <w:tcW w:w="236" w:type="dxa"/>
          </w:tcPr>
          <w:p w14:paraId="767D0EE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B26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to, co ktoś posiada</w:t>
            </w:r>
          </w:p>
        </w:tc>
        <w:tc>
          <w:tcPr>
            <w:tcW w:w="425" w:type="dxa"/>
          </w:tcPr>
          <w:p w14:paraId="750B6778">
            <w:pPr>
              <w:rPr>
                <w:sz w:val="16"/>
                <w:szCs w:val="16"/>
              </w:rPr>
            </w:pPr>
          </w:p>
        </w:tc>
      </w:tr>
      <w:tr w14:paraId="0FFE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1145988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F88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rzadko poprawnie reaguje na pytania o to, co jedzą dane zwierzęta </w:t>
            </w:r>
          </w:p>
        </w:tc>
        <w:tc>
          <w:tcPr>
            <w:tcW w:w="437" w:type="dxa"/>
            <w:gridSpan w:val="2"/>
          </w:tcPr>
          <w:p w14:paraId="1AAD5DD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7F58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to, co jedzą dane zwierzęta</w:t>
            </w:r>
          </w:p>
        </w:tc>
        <w:tc>
          <w:tcPr>
            <w:tcW w:w="427" w:type="dxa"/>
          </w:tcPr>
          <w:p w14:paraId="712759F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B3E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to, co jedzą dane zwierzęta</w:t>
            </w:r>
          </w:p>
        </w:tc>
        <w:tc>
          <w:tcPr>
            <w:tcW w:w="236" w:type="dxa"/>
          </w:tcPr>
          <w:p w14:paraId="490AECD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2DF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to, co jedzą dane zwierzęta</w:t>
            </w:r>
          </w:p>
        </w:tc>
        <w:tc>
          <w:tcPr>
            <w:tcW w:w="425" w:type="dxa"/>
          </w:tcPr>
          <w:p w14:paraId="5553EED8">
            <w:pPr>
              <w:rPr>
                <w:sz w:val="16"/>
                <w:szCs w:val="16"/>
              </w:rPr>
            </w:pPr>
          </w:p>
        </w:tc>
      </w:tr>
      <w:tr w14:paraId="6B60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7041CFA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27C8E8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619EA37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1DF14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4CC1BED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3FC25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1E5414C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1AAF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47D256FE">
            <w:pPr>
              <w:rPr>
                <w:sz w:val="16"/>
                <w:szCs w:val="16"/>
              </w:rPr>
            </w:pPr>
          </w:p>
        </w:tc>
      </w:tr>
      <w:tr w14:paraId="6144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6199A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5DD93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zwierząt domowych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71D543E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1D9B0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zwierząt domowych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5F4F9A4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0BDDE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zwierząt domowych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5B17B5B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37A3B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zwierzęta domowe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1E669A8E">
            <w:pPr>
              <w:rPr>
                <w:sz w:val="16"/>
                <w:szCs w:val="16"/>
              </w:rPr>
            </w:pPr>
          </w:p>
        </w:tc>
      </w:tr>
      <w:tr w14:paraId="2C75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4" w:type="dxa"/>
            <w:vMerge w:val="continue"/>
          </w:tcPr>
          <w:p w14:paraId="0AF4F66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29E3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niektóre rodzaje pożywienia zwierząt</w:t>
            </w:r>
          </w:p>
        </w:tc>
        <w:tc>
          <w:tcPr>
            <w:tcW w:w="437" w:type="dxa"/>
            <w:gridSpan w:val="2"/>
          </w:tcPr>
          <w:p w14:paraId="3ABE07F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7440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niektóre rodzaje pożywienia zwierząt</w:t>
            </w:r>
          </w:p>
        </w:tc>
        <w:tc>
          <w:tcPr>
            <w:tcW w:w="427" w:type="dxa"/>
          </w:tcPr>
          <w:p w14:paraId="779465A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0D9E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rodzajów pożywienia zwierząt</w:t>
            </w:r>
          </w:p>
        </w:tc>
        <w:tc>
          <w:tcPr>
            <w:tcW w:w="236" w:type="dxa"/>
          </w:tcPr>
          <w:p w14:paraId="0C752A7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5EB1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rodzaje pożywienia zwierząt</w:t>
            </w:r>
          </w:p>
        </w:tc>
        <w:tc>
          <w:tcPr>
            <w:tcW w:w="425" w:type="dxa"/>
          </w:tcPr>
          <w:p w14:paraId="27E8E3BF">
            <w:pPr>
              <w:rPr>
                <w:sz w:val="16"/>
                <w:szCs w:val="16"/>
              </w:rPr>
            </w:pPr>
          </w:p>
        </w:tc>
      </w:tr>
      <w:tr w14:paraId="1EC5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44" w:type="dxa"/>
            <w:vMerge w:val="continue"/>
          </w:tcPr>
          <w:p w14:paraId="417FAA69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9B94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opisuje swoje części ciała (</w:t>
            </w:r>
            <w:r>
              <w:rPr>
                <w:i/>
                <w:sz w:val="16"/>
                <w:szCs w:val="16"/>
              </w:rPr>
              <w:t>I’ve got…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3468E7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8AC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potrafi opisać swoje części ciała (</w:t>
            </w:r>
            <w:r>
              <w:rPr>
                <w:i/>
                <w:sz w:val="16"/>
                <w:szCs w:val="16"/>
              </w:rPr>
              <w:t>I’ve got…)</w:t>
            </w:r>
          </w:p>
        </w:tc>
        <w:tc>
          <w:tcPr>
            <w:tcW w:w="427" w:type="dxa"/>
          </w:tcPr>
          <w:p w14:paraId="63481ED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D34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opisać swoje części ciała (</w:t>
            </w:r>
            <w:r>
              <w:rPr>
                <w:i/>
                <w:sz w:val="16"/>
                <w:szCs w:val="16"/>
              </w:rPr>
              <w:t>I’ve got…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238A2B3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A983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opisać swoje części ciała (</w:t>
            </w:r>
            <w:r>
              <w:rPr>
                <w:i/>
                <w:sz w:val="16"/>
                <w:szCs w:val="16"/>
              </w:rPr>
              <w:t>I’ve got…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035E5FF">
            <w:pPr>
              <w:rPr>
                <w:sz w:val="16"/>
                <w:szCs w:val="16"/>
              </w:rPr>
            </w:pPr>
          </w:p>
        </w:tc>
      </w:tr>
      <w:tr w14:paraId="3FCC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44" w:type="dxa"/>
            <w:vMerge w:val="continue"/>
          </w:tcPr>
          <w:p w14:paraId="104858AD">
            <w:pPr>
              <w:rPr>
                <w:sz w:val="16"/>
                <w:szCs w:val="16"/>
              </w:rPr>
            </w:pPr>
            <w:bookmarkStart w:id="1" w:name="_Hlk77067061"/>
          </w:p>
        </w:tc>
        <w:tc>
          <w:tcPr>
            <w:tcW w:w="3039" w:type="dxa"/>
            <w:gridSpan w:val="2"/>
          </w:tcPr>
          <w:p w14:paraId="427EA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powtórzyć po nauczycielu zdania</w:t>
            </w:r>
            <w:r>
              <w:rPr>
                <w:i/>
                <w:sz w:val="16"/>
                <w:szCs w:val="16"/>
              </w:rPr>
              <w:t>: (Sue) has got a (hamster).</w:t>
            </w:r>
          </w:p>
        </w:tc>
        <w:tc>
          <w:tcPr>
            <w:tcW w:w="437" w:type="dxa"/>
            <w:gridSpan w:val="2"/>
          </w:tcPr>
          <w:p w14:paraId="0FDCC0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CBE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formułuje zdania </w:t>
            </w:r>
            <w:r>
              <w:rPr>
                <w:i/>
                <w:sz w:val="16"/>
                <w:szCs w:val="16"/>
              </w:rPr>
              <w:t>(Sue) has got a (hamster).</w:t>
            </w:r>
          </w:p>
        </w:tc>
        <w:tc>
          <w:tcPr>
            <w:tcW w:w="427" w:type="dxa"/>
          </w:tcPr>
          <w:p w14:paraId="03C9C52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9DC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formułuje zdania </w:t>
            </w:r>
            <w:r>
              <w:rPr>
                <w:i/>
                <w:sz w:val="16"/>
                <w:szCs w:val="16"/>
              </w:rPr>
              <w:t>(Sue) has got a (hamster).</w:t>
            </w:r>
          </w:p>
        </w:tc>
        <w:tc>
          <w:tcPr>
            <w:tcW w:w="236" w:type="dxa"/>
          </w:tcPr>
          <w:p w14:paraId="36876A6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0A36D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- formułuje zdania </w:t>
            </w:r>
            <w:r>
              <w:rPr>
                <w:i/>
                <w:sz w:val="16"/>
                <w:szCs w:val="16"/>
                <w:lang w:val="en-GB"/>
              </w:rPr>
              <w:t>(Sue) has got a (hamster).</w:t>
            </w:r>
          </w:p>
        </w:tc>
        <w:tc>
          <w:tcPr>
            <w:tcW w:w="425" w:type="dxa"/>
          </w:tcPr>
          <w:p w14:paraId="16E73AF0">
            <w:pPr>
              <w:rPr>
                <w:sz w:val="16"/>
                <w:szCs w:val="16"/>
                <w:lang w:val="en-GB"/>
              </w:rPr>
            </w:pPr>
          </w:p>
        </w:tc>
      </w:tr>
      <w:tr w14:paraId="31F8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4" w:type="dxa"/>
            <w:vMerge w:val="continue"/>
          </w:tcPr>
          <w:p w14:paraId="30A1A71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  <w:gridSpan w:val="2"/>
          </w:tcPr>
          <w:p w14:paraId="4492E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o posiadanie </w:t>
            </w:r>
            <w:r>
              <w:rPr>
                <w:i/>
                <w:sz w:val="16"/>
                <w:szCs w:val="16"/>
              </w:rPr>
              <w:t>Has (Li) got a (rabbit)?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522CE6C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F9D5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o posiadanie </w:t>
            </w:r>
            <w:r>
              <w:rPr>
                <w:i/>
                <w:sz w:val="16"/>
                <w:szCs w:val="16"/>
              </w:rPr>
              <w:t>Has (Li) got a (rabbit)?</w:t>
            </w:r>
          </w:p>
        </w:tc>
        <w:tc>
          <w:tcPr>
            <w:tcW w:w="427" w:type="dxa"/>
          </w:tcPr>
          <w:p w14:paraId="736535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BE4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o posiadanie </w:t>
            </w:r>
            <w:r>
              <w:rPr>
                <w:i/>
                <w:sz w:val="16"/>
                <w:szCs w:val="16"/>
              </w:rPr>
              <w:t>Has (Li) got a (rabbit)?</w:t>
            </w:r>
          </w:p>
        </w:tc>
        <w:tc>
          <w:tcPr>
            <w:tcW w:w="236" w:type="dxa"/>
          </w:tcPr>
          <w:p w14:paraId="7BDABEA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1D17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o posiadanie </w:t>
            </w:r>
            <w:r>
              <w:rPr>
                <w:i/>
                <w:sz w:val="16"/>
                <w:szCs w:val="16"/>
              </w:rPr>
              <w:t>Has (Li) got a (rabbit)?</w:t>
            </w:r>
          </w:p>
        </w:tc>
        <w:tc>
          <w:tcPr>
            <w:tcW w:w="425" w:type="dxa"/>
          </w:tcPr>
          <w:p w14:paraId="2B4C8787">
            <w:pPr>
              <w:rPr>
                <w:sz w:val="16"/>
                <w:szCs w:val="16"/>
              </w:rPr>
            </w:pPr>
          </w:p>
        </w:tc>
      </w:tr>
      <w:tr w14:paraId="2BF4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4" w:type="dxa"/>
            <w:vMerge w:val="continue"/>
          </w:tcPr>
          <w:p w14:paraId="41D38F5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2F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o to, co jedzą zwierzęta </w:t>
            </w:r>
            <w:r>
              <w:rPr>
                <w:i/>
                <w:sz w:val="16"/>
                <w:szCs w:val="16"/>
              </w:rPr>
              <w:t>What do (rabbits) eat? (Rabbits) eat (grass).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74DE857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7B3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o to, co jedzą zwierzęta </w:t>
            </w:r>
            <w:r>
              <w:rPr>
                <w:i/>
                <w:sz w:val="16"/>
                <w:szCs w:val="16"/>
              </w:rPr>
              <w:t>What do (rabbits) eat? (Rabbits) eat (grass).</w:t>
            </w:r>
          </w:p>
        </w:tc>
        <w:tc>
          <w:tcPr>
            <w:tcW w:w="427" w:type="dxa"/>
          </w:tcPr>
          <w:p w14:paraId="4994FE9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3F7F8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o to, co jedzą zwierzęta </w:t>
            </w:r>
            <w:r>
              <w:rPr>
                <w:i/>
                <w:sz w:val="16"/>
                <w:szCs w:val="16"/>
              </w:rPr>
              <w:t>What do (rabbits) eat? (Rabbits) eat (grass).</w:t>
            </w:r>
          </w:p>
        </w:tc>
        <w:tc>
          <w:tcPr>
            <w:tcW w:w="236" w:type="dxa"/>
          </w:tcPr>
          <w:p w14:paraId="0AF47EC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AFEF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o to, co jedzą zwierzęta </w:t>
            </w:r>
            <w:r>
              <w:rPr>
                <w:i/>
                <w:sz w:val="16"/>
                <w:szCs w:val="16"/>
              </w:rPr>
              <w:t>What do (rabbits) eat? (Rabbits) eat (grass).</w:t>
            </w:r>
          </w:p>
        </w:tc>
        <w:tc>
          <w:tcPr>
            <w:tcW w:w="425" w:type="dxa"/>
          </w:tcPr>
          <w:p w14:paraId="589374CA">
            <w:pPr>
              <w:rPr>
                <w:sz w:val="16"/>
                <w:szCs w:val="16"/>
              </w:rPr>
            </w:pPr>
          </w:p>
        </w:tc>
      </w:tr>
      <w:bookmarkEnd w:id="1"/>
      <w:tr w14:paraId="56AE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4" w:type="dxa"/>
            <w:vMerge w:val="continue"/>
          </w:tcPr>
          <w:p w14:paraId="175C0DB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879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08D4A2E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7B1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CABA29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890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1784E0F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FB68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7E63C91">
            <w:pPr>
              <w:rPr>
                <w:sz w:val="16"/>
                <w:szCs w:val="16"/>
              </w:rPr>
            </w:pPr>
          </w:p>
        </w:tc>
      </w:tr>
      <w:tr w14:paraId="05E6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4" w:type="dxa"/>
            <w:vMerge w:val="continue"/>
          </w:tcPr>
          <w:p w14:paraId="7D9C386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2C16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4F64C270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84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49D1DD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8DA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7516C6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9B8E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575DE87">
            <w:pPr>
              <w:rPr>
                <w:sz w:val="16"/>
                <w:szCs w:val="16"/>
              </w:rPr>
            </w:pPr>
          </w:p>
        </w:tc>
      </w:tr>
      <w:tr w14:paraId="69EB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7BD0AD7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0F9C5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7B338D8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03CA5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041303E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6889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75049B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4CBE7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42163B3B">
            <w:pPr>
              <w:rPr>
                <w:sz w:val="16"/>
                <w:szCs w:val="16"/>
              </w:rPr>
            </w:pPr>
          </w:p>
        </w:tc>
      </w:tr>
      <w:tr w14:paraId="618E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7D250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10393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F3A4CF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AA8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24DEE39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15CD1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 i proste zdania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78957DB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1A051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 i proste zdania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4FFABF6E">
            <w:pPr>
              <w:rPr>
                <w:sz w:val="16"/>
                <w:szCs w:val="16"/>
              </w:rPr>
            </w:pPr>
          </w:p>
        </w:tc>
      </w:tr>
      <w:tr w14:paraId="38A0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39B954A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</w:tcBorders>
          </w:tcPr>
          <w:p w14:paraId="15F0D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</w:tcBorders>
          </w:tcPr>
          <w:p w14:paraId="53AD329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367B5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356A372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46D34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336B013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2B1A9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365010CA">
            <w:pPr>
              <w:rPr>
                <w:sz w:val="16"/>
                <w:szCs w:val="16"/>
              </w:rPr>
            </w:pPr>
          </w:p>
        </w:tc>
      </w:tr>
      <w:tr w14:paraId="0017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120BC39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</w:tcBorders>
          </w:tcPr>
          <w:p w14:paraId="685C19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zwierząt domowych, popełnia przy tym błędy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</w:tcBorders>
          </w:tcPr>
          <w:p w14:paraId="3051F22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52C41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zwierząt domowych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481F114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6AE60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zwierząt domowych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1508DC1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0FEFFE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zwierząt domowych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05148AA5">
            <w:pPr>
              <w:rPr>
                <w:sz w:val="16"/>
                <w:szCs w:val="16"/>
              </w:rPr>
            </w:pPr>
          </w:p>
        </w:tc>
      </w:tr>
      <w:tr w14:paraId="5D23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233C09A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4B8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rodzajów pożywienia zwierząt, popełnia przy tym błędy</w:t>
            </w:r>
          </w:p>
        </w:tc>
        <w:tc>
          <w:tcPr>
            <w:tcW w:w="437" w:type="dxa"/>
            <w:gridSpan w:val="2"/>
          </w:tcPr>
          <w:p w14:paraId="5AD1146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08D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rodzajów pożywienia zwierząt</w:t>
            </w:r>
          </w:p>
        </w:tc>
        <w:tc>
          <w:tcPr>
            <w:tcW w:w="427" w:type="dxa"/>
          </w:tcPr>
          <w:p w14:paraId="48436E5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ED8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rodzajów pożywienia zwierząt</w:t>
            </w:r>
          </w:p>
        </w:tc>
        <w:tc>
          <w:tcPr>
            <w:tcW w:w="236" w:type="dxa"/>
          </w:tcPr>
          <w:p w14:paraId="7BD0570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2A7B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rodzajów pożywienia zwierząt</w:t>
            </w:r>
          </w:p>
        </w:tc>
        <w:tc>
          <w:tcPr>
            <w:tcW w:w="425" w:type="dxa"/>
          </w:tcPr>
          <w:p w14:paraId="7822765E">
            <w:pPr>
              <w:rPr>
                <w:sz w:val="16"/>
                <w:szCs w:val="16"/>
              </w:rPr>
            </w:pPr>
          </w:p>
        </w:tc>
      </w:tr>
      <w:tr w14:paraId="49F3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463FB6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EB6284">
            <w:pPr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pomocą nauczyciela próbuje odczytać proste struktury z rozdziału </w:t>
            </w:r>
            <w:r>
              <w:rPr>
                <w:i/>
                <w:iCs/>
                <w:sz w:val="16"/>
                <w:szCs w:val="16"/>
              </w:rPr>
              <w:t xml:space="preserve">(Sue) has got a (hamster). </w:t>
            </w:r>
            <w:r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</w:p>
          <w:p w14:paraId="15496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3C91133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49A88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i/>
                <w:iCs/>
                <w:sz w:val="16"/>
                <w:szCs w:val="16"/>
              </w:rPr>
              <w:t>(Sue) has got a (hamster). Has (Li) got a (rabbit)? What do (rabbits) eat? (Rabbits) eat (grass).</w:t>
            </w:r>
            <w:r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76DFC6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79B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odczytuje proste struktury z rozdziału </w:t>
            </w:r>
            <w:r>
              <w:rPr>
                <w:i/>
                <w:iCs/>
                <w:sz w:val="16"/>
                <w:szCs w:val="16"/>
              </w:rPr>
              <w:t>(Sue) has got a (hamster). Has (Li) got a (rabbit)? What do (rabbits) eat? (Rabbits) eat (grass).</w:t>
            </w:r>
            <w:r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2512F52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352C3C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łatwością odczytuje proste struktury z rozdziału </w:t>
            </w:r>
            <w:r>
              <w:rPr>
                <w:i/>
                <w:iCs/>
                <w:sz w:val="16"/>
                <w:szCs w:val="16"/>
              </w:rPr>
              <w:t xml:space="preserve">(Sue) has got a (hamster).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Has (Li) got a (rabbit)? What do (rabbits) eat? (Rabbits) eat (grass)., </w:t>
            </w:r>
            <w:r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</w:tcPr>
          <w:p w14:paraId="792CE255">
            <w:pPr>
              <w:rPr>
                <w:sz w:val="16"/>
                <w:szCs w:val="16"/>
                <w:lang w:val="en-GB"/>
              </w:rPr>
            </w:pPr>
          </w:p>
        </w:tc>
      </w:tr>
      <w:tr w14:paraId="1FBB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44" w:type="dxa"/>
            <w:shd w:val="clear" w:color="auto" w:fill="F1F1F1" w:themeFill="background1" w:themeFillShade="F2"/>
            <w:vAlign w:val="center"/>
          </w:tcPr>
          <w:p w14:paraId="2A7AF3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1F1F1" w:themeFill="background1" w:themeFillShade="F2"/>
            <w:vAlign w:val="center"/>
          </w:tcPr>
          <w:p w14:paraId="49D108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1F1F1" w:themeFill="background1" w:themeFillShade="F2"/>
            <w:vAlign w:val="center"/>
          </w:tcPr>
          <w:p w14:paraId="7331A5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1F1F1" w:themeFill="background1" w:themeFillShade="F2"/>
            <w:vAlign w:val="center"/>
          </w:tcPr>
          <w:p w14:paraId="52AA7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1F1F1" w:themeFill="background1" w:themeFillShade="F2"/>
            <w:vAlign w:val="center"/>
          </w:tcPr>
          <w:p w14:paraId="7087A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14:paraId="2E14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44" w:type="dxa"/>
            <w:tcBorders>
              <w:bottom w:val="single" w:color="auto" w:sz="18" w:space="0"/>
            </w:tcBorders>
          </w:tcPr>
          <w:p w14:paraId="04629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color="auto" w:sz="18" w:space="0"/>
            </w:tcBorders>
            <w:vAlign w:val="center"/>
          </w:tcPr>
          <w:p w14:paraId="54A737C9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3 Where’s my coat?</w:t>
            </w:r>
          </w:p>
        </w:tc>
      </w:tr>
      <w:tr w14:paraId="56E5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5278A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790AD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30EFC6A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79A5B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65E08C4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72732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461F916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44190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0F76AD5B">
            <w:pPr>
              <w:rPr>
                <w:sz w:val="16"/>
                <w:szCs w:val="16"/>
              </w:rPr>
            </w:pPr>
          </w:p>
        </w:tc>
      </w:tr>
      <w:tr w14:paraId="49FE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4" w:type="dxa"/>
            <w:vMerge w:val="continue"/>
          </w:tcPr>
          <w:p w14:paraId="3318188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E71B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nieliczne wymienione przez nauczyciela ubrania</w:t>
            </w:r>
          </w:p>
        </w:tc>
        <w:tc>
          <w:tcPr>
            <w:tcW w:w="437" w:type="dxa"/>
            <w:gridSpan w:val="2"/>
          </w:tcPr>
          <w:p w14:paraId="2B9D708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F1CB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ubrań</w:t>
            </w:r>
          </w:p>
        </w:tc>
        <w:tc>
          <w:tcPr>
            <w:tcW w:w="427" w:type="dxa"/>
          </w:tcPr>
          <w:p w14:paraId="4413D26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7C9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ubrania</w:t>
            </w:r>
          </w:p>
        </w:tc>
        <w:tc>
          <w:tcPr>
            <w:tcW w:w="236" w:type="dxa"/>
          </w:tcPr>
          <w:p w14:paraId="115660C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CC7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ubrania</w:t>
            </w:r>
          </w:p>
        </w:tc>
        <w:tc>
          <w:tcPr>
            <w:tcW w:w="425" w:type="dxa"/>
          </w:tcPr>
          <w:p w14:paraId="751BE3C8">
            <w:pPr>
              <w:rPr>
                <w:sz w:val="16"/>
                <w:szCs w:val="16"/>
              </w:rPr>
            </w:pPr>
          </w:p>
        </w:tc>
      </w:tr>
      <w:tr w14:paraId="1CC6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3EB4B81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606F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nieliczne wymienione przez nauczyciela pory roku i rośliny</w:t>
            </w:r>
          </w:p>
        </w:tc>
        <w:tc>
          <w:tcPr>
            <w:tcW w:w="437" w:type="dxa"/>
            <w:gridSpan w:val="2"/>
          </w:tcPr>
          <w:p w14:paraId="44F149C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7A91B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 wymienione przez nauczyciela pory roku i rośliny</w:t>
            </w:r>
          </w:p>
        </w:tc>
        <w:tc>
          <w:tcPr>
            <w:tcW w:w="427" w:type="dxa"/>
          </w:tcPr>
          <w:p w14:paraId="2D8882E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911D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pory roku i rośliny</w:t>
            </w:r>
          </w:p>
        </w:tc>
        <w:tc>
          <w:tcPr>
            <w:tcW w:w="236" w:type="dxa"/>
          </w:tcPr>
          <w:p w14:paraId="6C70AAC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548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pory roku i rośliny</w:t>
            </w:r>
          </w:p>
        </w:tc>
        <w:tc>
          <w:tcPr>
            <w:tcW w:w="425" w:type="dxa"/>
          </w:tcPr>
          <w:p w14:paraId="7ADD7462">
            <w:pPr>
              <w:rPr>
                <w:sz w:val="16"/>
                <w:szCs w:val="16"/>
              </w:rPr>
            </w:pPr>
          </w:p>
        </w:tc>
      </w:tr>
      <w:tr w14:paraId="68E5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6F1C341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807F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rzadko poprawnie reaguje na pytania o to, co do niego należy </w:t>
            </w:r>
          </w:p>
        </w:tc>
        <w:tc>
          <w:tcPr>
            <w:tcW w:w="437" w:type="dxa"/>
            <w:gridSpan w:val="2"/>
          </w:tcPr>
          <w:p w14:paraId="547E0A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594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to, co do niego należy</w:t>
            </w:r>
          </w:p>
        </w:tc>
        <w:tc>
          <w:tcPr>
            <w:tcW w:w="427" w:type="dxa"/>
          </w:tcPr>
          <w:p w14:paraId="369B184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FEE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to, co do niego należy</w:t>
            </w:r>
          </w:p>
        </w:tc>
        <w:tc>
          <w:tcPr>
            <w:tcW w:w="236" w:type="dxa"/>
          </w:tcPr>
          <w:p w14:paraId="2C6AD2C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9243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to, co do niego należy</w:t>
            </w:r>
          </w:p>
        </w:tc>
        <w:tc>
          <w:tcPr>
            <w:tcW w:w="425" w:type="dxa"/>
          </w:tcPr>
          <w:p w14:paraId="1CDD17C1">
            <w:pPr>
              <w:rPr>
                <w:sz w:val="16"/>
                <w:szCs w:val="16"/>
              </w:rPr>
            </w:pPr>
          </w:p>
        </w:tc>
      </w:tr>
      <w:tr w14:paraId="02A7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432FC79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B089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rzadko poprawnie reaguje na pytania o to, jaka jest jego ulubiona pora roku </w:t>
            </w:r>
          </w:p>
        </w:tc>
        <w:tc>
          <w:tcPr>
            <w:tcW w:w="437" w:type="dxa"/>
            <w:gridSpan w:val="2"/>
          </w:tcPr>
          <w:p w14:paraId="332D549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12F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to, jaka jest jego ulubiona pora roku</w:t>
            </w:r>
          </w:p>
        </w:tc>
        <w:tc>
          <w:tcPr>
            <w:tcW w:w="427" w:type="dxa"/>
          </w:tcPr>
          <w:p w14:paraId="0B46556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4757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to, jaka jest jego ulubiona pora roku</w:t>
            </w:r>
          </w:p>
        </w:tc>
        <w:tc>
          <w:tcPr>
            <w:tcW w:w="236" w:type="dxa"/>
          </w:tcPr>
          <w:p w14:paraId="5FE9AA0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2DA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to, jaka jest jego ulubiona pora roku</w:t>
            </w:r>
          </w:p>
        </w:tc>
        <w:tc>
          <w:tcPr>
            <w:tcW w:w="425" w:type="dxa"/>
          </w:tcPr>
          <w:p w14:paraId="4BD6988C">
            <w:pPr>
              <w:rPr>
                <w:sz w:val="16"/>
                <w:szCs w:val="16"/>
              </w:rPr>
            </w:pPr>
          </w:p>
        </w:tc>
      </w:tr>
      <w:tr w14:paraId="10EF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11EC40B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2F7A9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0C28103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78036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34A0C45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1699C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254609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0AEC7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2CA6AAB6">
            <w:pPr>
              <w:rPr>
                <w:sz w:val="16"/>
                <w:szCs w:val="16"/>
              </w:rPr>
            </w:pPr>
          </w:p>
        </w:tc>
      </w:tr>
      <w:tr w14:paraId="13D1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5CE1C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5DE26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niektóre ubrania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51AB3DF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31756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niektóre ubrania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008A33F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50F71D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ubrań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3330FB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79276A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ubrania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78273962">
            <w:pPr>
              <w:rPr>
                <w:sz w:val="16"/>
                <w:szCs w:val="16"/>
              </w:rPr>
            </w:pPr>
          </w:p>
        </w:tc>
      </w:tr>
      <w:tr w14:paraId="46C6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44" w:type="dxa"/>
            <w:vMerge w:val="continue"/>
          </w:tcPr>
          <w:p w14:paraId="62FE059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62A59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niektóre pory roku i rośliny</w:t>
            </w:r>
          </w:p>
        </w:tc>
        <w:tc>
          <w:tcPr>
            <w:tcW w:w="437" w:type="dxa"/>
            <w:gridSpan w:val="2"/>
          </w:tcPr>
          <w:p w14:paraId="61B30BE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CDC1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niektóre pory roku i rośliny</w:t>
            </w:r>
          </w:p>
        </w:tc>
        <w:tc>
          <w:tcPr>
            <w:tcW w:w="427" w:type="dxa"/>
          </w:tcPr>
          <w:p w14:paraId="11B04FD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F38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pór roku i niektóre rośliny</w:t>
            </w:r>
          </w:p>
        </w:tc>
        <w:tc>
          <w:tcPr>
            <w:tcW w:w="236" w:type="dxa"/>
          </w:tcPr>
          <w:p w14:paraId="1FD05D1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8F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pory roku i rośliny</w:t>
            </w:r>
          </w:p>
        </w:tc>
        <w:tc>
          <w:tcPr>
            <w:tcW w:w="425" w:type="dxa"/>
          </w:tcPr>
          <w:p w14:paraId="760F5F41">
            <w:pPr>
              <w:rPr>
                <w:sz w:val="16"/>
                <w:szCs w:val="16"/>
              </w:rPr>
            </w:pPr>
          </w:p>
        </w:tc>
      </w:tr>
      <w:tr w14:paraId="76F8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4" w:type="dxa"/>
            <w:vMerge w:val="continue"/>
          </w:tcPr>
          <w:p w14:paraId="3C6F9DBE">
            <w:pPr>
              <w:rPr>
                <w:sz w:val="16"/>
                <w:szCs w:val="16"/>
              </w:rPr>
            </w:pPr>
            <w:bookmarkStart w:id="2" w:name="_Hlk77068265"/>
          </w:p>
        </w:tc>
        <w:tc>
          <w:tcPr>
            <w:tcW w:w="3039" w:type="dxa"/>
            <w:gridSpan w:val="2"/>
          </w:tcPr>
          <w:p w14:paraId="21035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opisać, w co jest ubrany (</w:t>
            </w:r>
            <w:r>
              <w:rPr>
                <w:i/>
                <w:sz w:val="16"/>
                <w:szCs w:val="16"/>
              </w:rPr>
              <w:t>I’m wearing my (coat)</w:t>
            </w:r>
            <w:r>
              <w:rPr>
                <w:sz w:val="16"/>
                <w:szCs w:val="16"/>
              </w:rPr>
              <w:t>.), popełnia przy tym błędy</w:t>
            </w:r>
          </w:p>
        </w:tc>
        <w:tc>
          <w:tcPr>
            <w:tcW w:w="437" w:type="dxa"/>
            <w:gridSpan w:val="2"/>
          </w:tcPr>
          <w:p w14:paraId="1894A2B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932D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opisać, w co jest ubrany (</w:t>
            </w:r>
            <w:r>
              <w:rPr>
                <w:i/>
                <w:sz w:val="16"/>
                <w:szCs w:val="16"/>
              </w:rPr>
              <w:t>I’m wearing my (coat)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4E84990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EFD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opisać, w co jest ubrany (</w:t>
            </w:r>
            <w:r>
              <w:rPr>
                <w:i/>
                <w:sz w:val="16"/>
                <w:szCs w:val="16"/>
              </w:rPr>
              <w:t>I’m wearing my (coat)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3E8EB85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41C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opisać, w co jest ubrany (</w:t>
            </w:r>
            <w:r>
              <w:rPr>
                <w:i/>
                <w:sz w:val="16"/>
                <w:szCs w:val="16"/>
              </w:rPr>
              <w:t>I’m wearing my (coat)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6B4952C3">
            <w:pPr>
              <w:rPr>
                <w:sz w:val="16"/>
                <w:szCs w:val="16"/>
              </w:rPr>
            </w:pPr>
          </w:p>
        </w:tc>
      </w:tr>
      <w:tr w14:paraId="27CD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4" w:type="dxa"/>
            <w:vMerge w:val="continue"/>
          </w:tcPr>
          <w:p w14:paraId="48A63DF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CA36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powtórzyć po nauczycielu zdanie wyrażające upodobania (</w:t>
            </w:r>
            <w:r>
              <w:rPr>
                <w:i/>
                <w:sz w:val="16"/>
                <w:szCs w:val="16"/>
              </w:rPr>
              <w:t>My favourite season is (winter)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142AEEB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15D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wyrazić swoje upodobania (</w:t>
            </w:r>
            <w:r>
              <w:rPr>
                <w:i/>
                <w:sz w:val="16"/>
                <w:szCs w:val="16"/>
              </w:rPr>
              <w:t>My favourite season is (winter)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66B451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45CF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potrafi wyrazić swoje upodobania (</w:t>
            </w:r>
            <w:r>
              <w:rPr>
                <w:i/>
                <w:sz w:val="16"/>
                <w:szCs w:val="16"/>
              </w:rPr>
              <w:t>My favourite season is (winter)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2D338D8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DC90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wyrazić swoje upodobania (</w:t>
            </w:r>
            <w:r>
              <w:rPr>
                <w:i/>
                <w:sz w:val="16"/>
                <w:szCs w:val="16"/>
              </w:rPr>
              <w:t>My favourite season is (winter)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14915DF2">
            <w:pPr>
              <w:rPr>
                <w:sz w:val="16"/>
                <w:szCs w:val="16"/>
              </w:rPr>
            </w:pPr>
          </w:p>
        </w:tc>
      </w:tr>
      <w:tr w14:paraId="351D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4" w:type="dxa"/>
            <w:vMerge w:val="continue"/>
          </w:tcPr>
          <w:p w14:paraId="1D26794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8089D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Is this your (hat)? </w:t>
            </w:r>
            <w:r>
              <w:rPr>
                <w:iCs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What’s your favourite season?</w:t>
            </w:r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poparte obrazkiem</w:t>
            </w:r>
          </w:p>
        </w:tc>
        <w:tc>
          <w:tcPr>
            <w:tcW w:w="437" w:type="dxa"/>
            <w:gridSpan w:val="2"/>
          </w:tcPr>
          <w:p w14:paraId="2D9E3DF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ABD3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Is this your (hat)? </w:t>
            </w:r>
            <w:r>
              <w:rPr>
                <w:iCs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What’s your favourite season?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</w:tcPr>
          <w:p w14:paraId="3802529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282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 xml:space="preserve">Is this your (hat)? </w:t>
            </w:r>
            <w:r>
              <w:rPr>
                <w:iCs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What’s your favourite season?</w:t>
            </w:r>
            <w:r>
              <w:rPr>
                <w:iCs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3BFBE54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998C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 xml:space="preserve">Is this your (hat)? </w:t>
            </w:r>
            <w:r>
              <w:rPr>
                <w:iCs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What’s your favourite season?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047C7193">
            <w:pPr>
              <w:rPr>
                <w:sz w:val="16"/>
                <w:szCs w:val="16"/>
              </w:rPr>
            </w:pPr>
          </w:p>
        </w:tc>
      </w:tr>
      <w:bookmarkEnd w:id="2"/>
      <w:tr w14:paraId="0C7A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4" w:type="dxa"/>
            <w:vMerge w:val="continue"/>
          </w:tcPr>
          <w:p w14:paraId="517BA09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ECBB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385777E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EA0E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F18AB1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068C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4FCE831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087E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A0C7F3D">
            <w:pPr>
              <w:rPr>
                <w:sz w:val="16"/>
                <w:szCs w:val="16"/>
              </w:rPr>
            </w:pPr>
          </w:p>
        </w:tc>
      </w:tr>
      <w:tr w14:paraId="4322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4" w:type="dxa"/>
            <w:vMerge w:val="continue"/>
          </w:tcPr>
          <w:p w14:paraId="4206690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AF914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087F73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24A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72B311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072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FA6161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AA6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13180B1">
            <w:pPr>
              <w:rPr>
                <w:sz w:val="16"/>
                <w:szCs w:val="16"/>
              </w:rPr>
            </w:pPr>
          </w:p>
        </w:tc>
      </w:tr>
      <w:tr w14:paraId="45B9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2CF4C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4634A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6E46ADB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28842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7012605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0C079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1A822DA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0F1D9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7E3EAE81">
            <w:pPr>
              <w:rPr>
                <w:sz w:val="16"/>
                <w:szCs w:val="16"/>
              </w:rPr>
            </w:pPr>
          </w:p>
        </w:tc>
      </w:tr>
      <w:tr w14:paraId="7CAB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7AB135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B713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4141D5D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15B50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5C8BBD6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77EF3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 i proste zdania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305FA0A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5FA38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 i proste zdania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1ED56C64">
            <w:pPr>
              <w:rPr>
                <w:sz w:val="16"/>
                <w:szCs w:val="16"/>
              </w:rPr>
            </w:pPr>
          </w:p>
        </w:tc>
      </w:tr>
      <w:tr w14:paraId="16F9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6D67AE2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</w:tcBorders>
          </w:tcPr>
          <w:p w14:paraId="3D90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</w:tcBorders>
          </w:tcPr>
          <w:p w14:paraId="6B749B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736BA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030A629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40762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0FCBE87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1CA2DD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2F061250">
            <w:pPr>
              <w:rPr>
                <w:sz w:val="16"/>
                <w:szCs w:val="16"/>
              </w:rPr>
            </w:pPr>
          </w:p>
        </w:tc>
      </w:tr>
      <w:tr w14:paraId="1C41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74109D3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C6D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ubrań, popełnia przy tym błędy</w:t>
            </w:r>
          </w:p>
        </w:tc>
        <w:tc>
          <w:tcPr>
            <w:tcW w:w="437" w:type="dxa"/>
            <w:gridSpan w:val="2"/>
          </w:tcPr>
          <w:p w14:paraId="42EB008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C806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ubrań</w:t>
            </w:r>
          </w:p>
        </w:tc>
        <w:tc>
          <w:tcPr>
            <w:tcW w:w="427" w:type="dxa"/>
          </w:tcPr>
          <w:p w14:paraId="74640CE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4F3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ubrań</w:t>
            </w:r>
          </w:p>
        </w:tc>
        <w:tc>
          <w:tcPr>
            <w:tcW w:w="236" w:type="dxa"/>
          </w:tcPr>
          <w:p w14:paraId="232EF78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BD9B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ubrań</w:t>
            </w:r>
          </w:p>
        </w:tc>
        <w:tc>
          <w:tcPr>
            <w:tcW w:w="425" w:type="dxa"/>
          </w:tcPr>
          <w:p w14:paraId="4B83D9A6">
            <w:pPr>
              <w:rPr>
                <w:sz w:val="16"/>
                <w:szCs w:val="16"/>
              </w:rPr>
            </w:pPr>
          </w:p>
        </w:tc>
      </w:tr>
      <w:tr w14:paraId="582F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1AC128B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F44D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pór roku i niektórych roślin, popełnia przy tym błędy</w:t>
            </w:r>
          </w:p>
        </w:tc>
        <w:tc>
          <w:tcPr>
            <w:tcW w:w="437" w:type="dxa"/>
            <w:gridSpan w:val="2"/>
          </w:tcPr>
          <w:p w14:paraId="0EC6CAE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B6203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pór roku i niektórych roślin</w:t>
            </w:r>
          </w:p>
        </w:tc>
        <w:tc>
          <w:tcPr>
            <w:tcW w:w="427" w:type="dxa"/>
          </w:tcPr>
          <w:p w14:paraId="7A1A6BC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A64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pór roku i niektórych roślin</w:t>
            </w:r>
          </w:p>
        </w:tc>
        <w:tc>
          <w:tcPr>
            <w:tcW w:w="236" w:type="dxa"/>
          </w:tcPr>
          <w:p w14:paraId="1FC7275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3CE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pór roku i niektórych roślin</w:t>
            </w:r>
          </w:p>
        </w:tc>
        <w:tc>
          <w:tcPr>
            <w:tcW w:w="425" w:type="dxa"/>
          </w:tcPr>
          <w:p w14:paraId="591365A3">
            <w:pPr>
              <w:rPr>
                <w:sz w:val="16"/>
                <w:szCs w:val="16"/>
              </w:rPr>
            </w:pPr>
          </w:p>
        </w:tc>
      </w:tr>
      <w:tr w14:paraId="16D2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1E61D21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C50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próbuje odczytać proste struktury z rozdziału: </w:t>
            </w:r>
            <w:r>
              <w:rPr>
                <w:i/>
                <w:iCs/>
                <w:sz w:val="16"/>
                <w:szCs w:val="16"/>
              </w:rPr>
              <w:t>I’m wearing my (coat)., My favourite season is (winter). Is this your (hat)? What’s your favourite season?</w:t>
            </w:r>
            <w:r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05E16E0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46FA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odczytuje proste struktury z rozdziału: </w:t>
            </w:r>
            <w:r>
              <w:rPr>
                <w:i/>
                <w:iCs/>
                <w:sz w:val="16"/>
                <w:szCs w:val="16"/>
              </w:rPr>
              <w:t>I’m wearing my (coat)., My favourite season is (winter). Is this your (hat)? What’s your favourite season?</w:t>
            </w:r>
            <w:r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220D98E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AF7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- odczytuje proste struktury z rozdziału: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</w:t>
            </w:r>
            <w:r>
              <w:rPr>
                <w:i/>
                <w:iCs/>
                <w:sz w:val="16"/>
                <w:szCs w:val="16"/>
              </w:rPr>
              <w:t xml:space="preserve">Is this your (hat)? What’s your favourite season?, </w:t>
            </w:r>
            <w:r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C3CF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A8E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- z łatwością odczytuje proste struktury z rozdziału: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Is this your (hat)? </w:t>
            </w:r>
            <w:r>
              <w:rPr>
                <w:i/>
                <w:iCs/>
                <w:sz w:val="16"/>
                <w:szCs w:val="16"/>
              </w:rPr>
              <w:t xml:space="preserve">What’s your favourite season?, </w:t>
            </w:r>
            <w:r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0334ACB7">
            <w:pPr>
              <w:rPr>
                <w:sz w:val="16"/>
                <w:szCs w:val="16"/>
              </w:rPr>
            </w:pPr>
          </w:p>
        </w:tc>
      </w:tr>
      <w:tr w14:paraId="301D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gridSpan w:val="2"/>
            <w:shd w:val="clear" w:color="auto" w:fill="F1F1F1" w:themeFill="background1" w:themeFillShade="F2"/>
            <w:vAlign w:val="center"/>
          </w:tcPr>
          <w:p w14:paraId="27DB61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1F1F1" w:themeFill="background1" w:themeFillShade="F2"/>
            <w:vAlign w:val="center"/>
          </w:tcPr>
          <w:p w14:paraId="2638888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1F1F1" w:themeFill="background1" w:themeFillShade="F2"/>
            <w:vAlign w:val="center"/>
          </w:tcPr>
          <w:p w14:paraId="61DB58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1F1F1" w:themeFill="background1" w:themeFillShade="F2"/>
            <w:vAlign w:val="center"/>
          </w:tcPr>
          <w:p w14:paraId="36D641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1F1F1" w:themeFill="background1" w:themeFillShade="F2"/>
            <w:vAlign w:val="center"/>
          </w:tcPr>
          <w:p w14:paraId="548C94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14:paraId="7660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1" w:type="dxa"/>
            <w:gridSpan w:val="2"/>
            <w:tcBorders>
              <w:bottom w:val="single" w:color="auto" w:sz="18" w:space="0"/>
            </w:tcBorders>
          </w:tcPr>
          <w:p w14:paraId="78D27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color="auto" w:sz="18" w:space="0"/>
            </w:tcBorders>
            <w:vAlign w:val="center"/>
          </w:tcPr>
          <w:p w14:paraId="3D90C8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highlight w:val="lightGray"/>
              </w:rPr>
              <w:t xml:space="preserve">Unit 4 Break time </w:t>
            </w:r>
          </w:p>
        </w:tc>
      </w:tr>
      <w:tr w14:paraId="4759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73B5B8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1D752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color="auto" w:sz="18" w:space="0"/>
            </w:tcBorders>
          </w:tcPr>
          <w:p w14:paraId="31BA8F4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5D166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4083271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027F4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68D1329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3C8F7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678DD60B">
            <w:pPr>
              <w:rPr>
                <w:sz w:val="16"/>
                <w:szCs w:val="16"/>
              </w:rPr>
            </w:pPr>
          </w:p>
        </w:tc>
      </w:tr>
      <w:tr w14:paraId="7A4C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dxa"/>
            <w:gridSpan w:val="2"/>
            <w:vMerge w:val="continue"/>
          </w:tcPr>
          <w:p w14:paraId="479FF5A7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9FE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gry i zabawy wymienione przez nauczyciela</w:t>
            </w:r>
          </w:p>
        </w:tc>
        <w:tc>
          <w:tcPr>
            <w:tcW w:w="411" w:type="dxa"/>
          </w:tcPr>
          <w:p w14:paraId="3713C47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64F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gier i zabaw wymienionych przez nauczyciela</w:t>
            </w:r>
          </w:p>
        </w:tc>
        <w:tc>
          <w:tcPr>
            <w:tcW w:w="427" w:type="dxa"/>
          </w:tcPr>
          <w:p w14:paraId="18255BA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C3A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gry i zabawy wymienione przez nauczyciela</w:t>
            </w:r>
          </w:p>
        </w:tc>
        <w:tc>
          <w:tcPr>
            <w:tcW w:w="236" w:type="dxa"/>
          </w:tcPr>
          <w:p w14:paraId="0A1E2C6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29B3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gry i zabawy wymienione przez nauczyciela</w:t>
            </w:r>
          </w:p>
        </w:tc>
        <w:tc>
          <w:tcPr>
            <w:tcW w:w="425" w:type="dxa"/>
          </w:tcPr>
          <w:p w14:paraId="573729D7">
            <w:pPr>
              <w:rPr>
                <w:sz w:val="16"/>
                <w:szCs w:val="16"/>
              </w:rPr>
            </w:pPr>
          </w:p>
        </w:tc>
      </w:tr>
      <w:tr w14:paraId="2563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763A2D1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0E1C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miejsca w szkole wymienione przez nauczyciela</w:t>
            </w:r>
          </w:p>
        </w:tc>
        <w:tc>
          <w:tcPr>
            <w:tcW w:w="411" w:type="dxa"/>
          </w:tcPr>
          <w:p w14:paraId="60F8C88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323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 miejsca w szkole wymienione przez nauczyciela</w:t>
            </w:r>
          </w:p>
        </w:tc>
        <w:tc>
          <w:tcPr>
            <w:tcW w:w="427" w:type="dxa"/>
          </w:tcPr>
          <w:p w14:paraId="78B1C64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0F9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miejsca w szkole wymienione przez nauczyciela</w:t>
            </w:r>
          </w:p>
        </w:tc>
        <w:tc>
          <w:tcPr>
            <w:tcW w:w="236" w:type="dxa"/>
          </w:tcPr>
          <w:p w14:paraId="0D25BAC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B7B6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miejsca w szkole wymienione przez nauczyciela</w:t>
            </w:r>
          </w:p>
        </w:tc>
        <w:tc>
          <w:tcPr>
            <w:tcW w:w="425" w:type="dxa"/>
          </w:tcPr>
          <w:p w14:paraId="483B48C4">
            <w:pPr>
              <w:rPr>
                <w:sz w:val="16"/>
                <w:szCs w:val="16"/>
              </w:rPr>
            </w:pPr>
          </w:p>
        </w:tc>
      </w:tr>
      <w:tr w14:paraId="08EA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4D2F0F6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6DE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pytania z propozycją zabawy</w:t>
            </w:r>
          </w:p>
        </w:tc>
        <w:tc>
          <w:tcPr>
            <w:tcW w:w="411" w:type="dxa"/>
          </w:tcPr>
          <w:p w14:paraId="0FFC54F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E538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z propozycją zabawy</w:t>
            </w:r>
          </w:p>
        </w:tc>
        <w:tc>
          <w:tcPr>
            <w:tcW w:w="427" w:type="dxa"/>
          </w:tcPr>
          <w:p w14:paraId="45F902B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EB3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z propozycją zabawy</w:t>
            </w:r>
          </w:p>
        </w:tc>
        <w:tc>
          <w:tcPr>
            <w:tcW w:w="236" w:type="dxa"/>
          </w:tcPr>
          <w:p w14:paraId="67245DB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2C0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z propozycją zabawy</w:t>
            </w:r>
          </w:p>
        </w:tc>
        <w:tc>
          <w:tcPr>
            <w:tcW w:w="425" w:type="dxa"/>
          </w:tcPr>
          <w:p w14:paraId="2A548E76">
            <w:pPr>
              <w:rPr>
                <w:sz w:val="16"/>
                <w:szCs w:val="16"/>
              </w:rPr>
            </w:pPr>
          </w:p>
        </w:tc>
      </w:tr>
      <w:tr w14:paraId="2FAB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6F6981D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3DA7A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color="auto" w:sz="18" w:space="0"/>
            </w:tcBorders>
          </w:tcPr>
          <w:p w14:paraId="6497C43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2D4F05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4BA2A19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391F3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7CEB798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70A1C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097D86DD">
            <w:pPr>
              <w:rPr>
                <w:sz w:val="16"/>
                <w:szCs w:val="16"/>
              </w:rPr>
            </w:pPr>
          </w:p>
        </w:tc>
      </w:tr>
      <w:tr w14:paraId="583B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6145A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49322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gier i zabaw</w:t>
            </w:r>
          </w:p>
        </w:tc>
        <w:tc>
          <w:tcPr>
            <w:tcW w:w="411" w:type="dxa"/>
            <w:tcBorders>
              <w:top w:val="single" w:color="auto" w:sz="18" w:space="0"/>
            </w:tcBorders>
          </w:tcPr>
          <w:p w14:paraId="24DED19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131BB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gier i zabaw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28E564E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035CF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gier i zabaw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1FB021B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430A0E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gry i zabawy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73E94CFC">
            <w:pPr>
              <w:rPr>
                <w:sz w:val="16"/>
                <w:szCs w:val="16"/>
              </w:rPr>
            </w:pPr>
          </w:p>
        </w:tc>
      </w:tr>
      <w:tr w14:paraId="7E79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1" w:type="dxa"/>
            <w:gridSpan w:val="2"/>
            <w:vMerge w:val="continue"/>
          </w:tcPr>
          <w:p w14:paraId="79E34E56">
            <w:pPr>
              <w:rPr>
                <w:sz w:val="16"/>
                <w:szCs w:val="16"/>
              </w:rPr>
            </w:pPr>
            <w:bookmarkStart w:id="3" w:name="_Hlk77072243"/>
          </w:p>
        </w:tc>
        <w:tc>
          <w:tcPr>
            <w:tcW w:w="2978" w:type="dxa"/>
            <w:gridSpan w:val="2"/>
          </w:tcPr>
          <w:p w14:paraId="20413C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wyrazić chęć zabawy lub jej brak (</w:t>
            </w:r>
            <w:r>
              <w:rPr>
                <w:i/>
                <w:sz w:val="16"/>
                <w:szCs w:val="16"/>
              </w:rPr>
              <w:t>I (don’t) want to play (tag).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11" w:type="dxa"/>
          </w:tcPr>
          <w:p w14:paraId="01AFF74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6AF1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wyrazić chęć zabawy lub jej brak (</w:t>
            </w:r>
            <w:r>
              <w:rPr>
                <w:i/>
                <w:sz w:val="16"/>
                <w:szCs w:val="16"/>
              </w:rPr>
              <w:t>I (don’t) want to play (tag).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1752025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304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wyrazić chęć zabawy lub jej brak (</w:t>
            </w:r>
            <w:r>
              <w:rPr>
                <w:i/>
                <w:sz w:val="16"/>
                <w:szCs w:val="16"/>
              </w:rPr>
              <w:t>I (don’t) want to play (tag).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7A3FF6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9890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wyrazić chęć zabawy lub jej brak (</w:t>
            </w:r>
            <w:r>
              <w:rPr>
                <w:i/>
                <w:sz w:val="16"/>
                <w:szCs w:val="16"/>
              </w:rPr>
              <w:t>I (don’t) want to play (tag).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68CC3E29">
            <w:pPr>
              <w:rPr>
                <w:sz w:val="16"/>
                <w:szCs w:val="16"/>
              </w:rPr>
            </w:pPr>
          </w:p>
        </w:tc>
      </w:tr>
      <w:tr w14:paraId="706C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1" w:type="dxa"/>
            <w:gridSpan w:val="2"/>
            <w:vMerge w:val="continue"/>
          </w:tcPr>
          <w:p w14:paraId="18DFDB36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E9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miejsc w szkole</w:t>
            </w:r>
          </w:p>
        </w:tc>
        <w:tc>
          <w:tcPr>
            <w:tcW w:w="411" w:type="dxa"/>
          </w:tcPr>
          <w:p w14:paraId="39B096B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6923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miejsc w szkole</w:t>
            </w:r>
          </w:p>
        </w:tc>
        <w:tc>
          <w:tcPr>
            <w:tcW w:w="427" w:type="dxa"/>
          </w:tcPr>
          <w:p w14:paraId="720486F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BB8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miejsc w szkole</w:t>
            </w:r>
          </w:p>
        </w:tc>
        <w:tc>
          <w:tcPr>
            <w:tcW w:w="236" w:type="dxa"/>
          </w:tcPr>
          <w:p w14:paraId="5F717D2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DC3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miejsca w szkole</w:t>
            </w:r>
          </w:p>
        </w:tc>
        <w:tc>
          <w:tcPr>
            <w:tcW w:w="425" w:type="dxa"/>
          </w:tcPr>
          <w:p w14:paraId="5EDA1BE1">
            <w:pPr>
              <w:rPr>
                <w:sz w:val="16"/>
                <w:szCs w:val="16"/>
              </w:rPr>
            </w:pPr>
          </w:p>
        </w:tc>
      </w:tr>
      <w:tr w14:paraId="2F96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1" w:type="dxa"/>
            <w:gridSpan w:val="2"/>
            <w:vMerge w:val="continue"/>
          </w:tcPr>
          <w:p w14:paraId="0CFD8EAF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5795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powtórzyć po nauczycielu zdania wyrażające zakaz lub przyzwolenie </w:t>
            </w:r>
            <w:r>
              <w:rPr>
                <w:i/>
                <w:sz w:val="16"/>
                <w:szCs w:val="16"/>
              </w:rPr>
              <w:t>(You can/can’t play (cards) in the (classroom).)</w:t>
            </w:r>
          </w:p>
        </w:tc>
        <w:tc>
          <w:tcPr>
            <w:tcW w:w="411" w:type="dxa"/>
          </w:tcPr>
          <w:p w14:paraId="191FBAC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4E4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potrafi powiedzieć zdania wyrażające zakaz lub przyzwolenie </w:t>
            </w:r>
            <w:r>
              <w:rPr>
                <w:i/>
                <w:sz w:val="16"/>
                <w:szCs w:val="16"/>
              </w:rPr>
              <w:t>(You can/can’t play (cards) in the (classroom).)</w:t>
            </w:r>
          </w:p>
        </w:tc>
        <w:tc>
          <w:tcPr>
            <w:tcW w:w="427" w:type="dxa"/>
          </w:tcPr>
          <w:p w14:paraId="6320A5B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81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potrafi powiedzieć zdania wyrażające zakaz lub przyzwolenie </w:t>
            </w:r>
            <w:r>
              <w:rPr>
                <w:i/>
                <w:sz w:val="16"/>
                <w:szCs w:val="16"/>
              </w:rPr>
              <w:t>(You can/can’t play (cards) in the (classroom).)</w:t>
            </w:r>
          </w:p>
        </w:tc>
        <w:tc>
          <w:tcPr>
            <w:tcW w:w="236" w:type="dxa"/>
          </w:tcPr>
          <w:p w14:paraId="5BBC109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8D6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 zdania wyrażające zakaz lub przyzwolenie </w:t>
            </w:r>
            <w:r>
              <w:rPr>
                <w:i/>
                <w:sz w:val="16"/>
                <w:szCs w:val="16"/>
              </w:rPr>
              <w:t>(You can/can’t play (cards) in the (classroom).)</w:t>
            </w:r>
          </w:p>
        </w:tc>
        <w:tc>
          <w:tcPr>
            <w:tcW w:w="425" w:type="dxa"/>
          </w:tcPr>
          <w:p w14:paraId="26E80F0E">
            <w:pPr>
              <w:rPr>
                <w:sz w:val="16"/>
                <w:szCs w:val="16"/>
              </w:rPr>
            </w:pPr>
          </w:p>
        </w:tc>
      </w:tr>
      <w:tr w14:paraId="1D5A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31" w:type="dxa"/>
            <w:gridSpan w:val="2"/>
            <w:vMerge w:val="continue"/>
          </w:tcPr>
          <w:p w14:paraId="36D9D1E4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D55F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z propozycją zabawy </w:t>
            </w:r>
            <w:r>
              <w:rPr>
                <w:i/>
                <w:sz w:val="16"/>
                <w:szCs w:val="16"/>
              </w:rPr>
              <w:t>Do you want to play (football)? Yes, great./No, thanks.</w:t>
            </w:r>
          </w:p>
        </w:tc>
        <w:tc>
          <w:tcPr>
            <w:tcW w:w="411" w:type="dxa"/>
          </w:tcPr>
          <w:p w14:paraId="46726FC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378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z propozycją zabawy </w:t>
            </w:r>
            <w:r>
              <w:rPr>
                <w:i/>
                <w:sz w:val="16"/>
                <w:szCs w:val="16"/>
              </w:rPr>
              <w:t>Do you want to play (football)? Yes, great./No, thanks.</w:t>
            </w:r>
          </w:p>
        </w:tc>
        <w:tc>
          <w:tcPr>
            <w:tcW w:w="427" w:type="dxa"/>
          </w:tcPr>
          <w:p w14:paraId="002DE37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7BF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z propozycją zabawy </w:t>
            </w:r>
            <w:r>
              <w:rPr>
                <w:i/>
                <w:sz w:val="16"/>
                <w:szCs w:val="16"/>
              </w:rPr>
              <w:t>Do you want to play (football)? Yes, great./No, thanks.</w:t>
            </w:r>
          </w:p>
        </w:tc>
        <w:tc>
          <w:tcPr>
            <w:tcW w:w="236" w:type="dxa"/>
          </w:tcPr>
          <w:p w14:paraId="5EF6957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4D0B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z propozycją zabawy </w:t>
            </w:r>
            <w:r>
              <w:rPr>
                <w:i/>
                <w:sz w:val="16"/>
                <w:szCs w:val="16"/>
              </w:rPr>
              <w:t>Do you want to play (football)? Yes, great./No, thanks.</w:t>
            </w:r>
          </w:p>
        </w:tc>
        <w:tc>
          <w:tcPr>
            <w:tcW w:w="425" w:type="dxa"/>
          </w:tcPr>
          <w:p w14:paraId="455307AF">
            <w:pPr>
              <w:rPr>
                <w:sz w:val="16"/>
                <w:szCs w:val="16"/>
              </w:rPr>
            </w:pPr>
          </w:p>
        </w:tc>
      </w:tr>
      <w:bookmarkEnd w:id="3"/>
      <w:tr w14:paraId="09A2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1" w:type="dxa"/>
            <w:gridSpan w:val="2"/>
            <w:vMerge w:val="continue"/>
          </w:tcPr>
          <w:p w14:paraId="3700AB40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FB69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0AB9C8E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45D3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7E7F57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8C18C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342CB84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2A55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C252FAF">
            <w:pPr>
              <w:rPr>
                <w:sz w:val="16"/>
                <w:szCs w:val="16"/>
              </w:rPr>
            </w:pPr>
          </w:p>
        </w:tc>
      </w:tr>
      <w:tr w14:paraId="2770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gridSpan w:val="2"/>
            <w:vMerge w:val="continue"/>
          </w:tcPr>
          <w:p w14:paraId="4CE408C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3321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14FABCF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22FF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58DAA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C81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4BE3A1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C73F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56DAEADC">
            <w:pPr>
              <w:rPr>
                <w:sz w:val="16"/>
                <w:szCs w:val="16"/>
              </w:rPr>
            </w:pPr>
          </w:p>
        </w:tc>
      </w:tr>
      <w:tr w14:paraId="36E9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2EA6AF7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4BA56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color="auto" w:sz="18" w:space="0"/>
            </w:tcBorders>
          </w:tcPr>
          <w:p w14:paraId="234FB9A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44921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3441630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4B812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3505882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3045D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024F4A80">
            <w:pPr>
              <w:rPr>
                <w:sz w:val="16"/>
                <w:szCs w:val="16"/>
              </w:rPr>
            </w:pPr>
          </w:p>
        </w:tc>
      </w:tr>
      <w:tr w14:paraId="734C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42B3CC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06BD7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color="auto" w:sz="18" w:space="0"/>
              <w:bottom w:val="single" w:color="auto" w:sz="4" w:space="0"/>
            </w:tcBorders>
          </w:tcPr>
          <w:p w14:paraId="2DDF956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572B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4C74520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257C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 i proste zdania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272D21D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0977DC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 i proste zdania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5650C2C0">
            <w:pPr>
              <w:rPr>
                <w:sz w:val="16"/>
                <w:szCs w:val="16"/>
              </w:rPr>
            </w:pPr>
          </w:p>
        </w:tc>
      </w:tr>
      <w:tr w14:paraId="56A6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4BBD6DA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</w:tcBorders>
          </w:tcPr>
          <w:p w14:paraId="3D24D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color="auto" w:sz="4" w:space="0"/>
            </w:tcBorders>
          </w:tcPr>
          <w:p w14:paraId="49C11BD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105609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4FB96F7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17F70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7A9F7E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53BA4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2D0C9469">
            <w:pPr>
              <w:rPr>
                <w:sz w:val="16"/>
                <w:szCs w:val="16"/>
              </w:rPr>
            </w:pPr>
          </w:p>
        </w:tc>
      </w:tr>
      <w:tr w14:paraId="0D75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45DCD57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3F64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gier i zabaw, popełnia przy tym błędy</w:t>
            </w:r>
          </w:p>
        </w:tc>
        <w:tc>
          <w:tcPr>
            <w:tcW w:w="411" w:type="dxa"/>
          </w:tcPr>
          <w:p w14:paraId="597E9BE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2EF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gier i zabaw</w:t>
            </w:r>
          </w:p>
        </w:tc>
        <w:tc>
          <w:tcPr>
            <w:tcW w:w="427" w:type="dxa"/>
          </w:tcPr>
          <w:p w14:paraId="49F9967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0D4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gier i zabaw</w:t>
            </w:r>
          </w:p>
        </w:tc>
        <w:tc>
          <w:tcPr>
            <w:tcW w:w="236" w:type="dxa"/>
          </w:tcPr>
          <w:p w14:paraId="23068EC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D9FE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gier i zabaw</w:t>
            </w:r>
          </w:p>
        </w:tc>
        <w:tc>
          <w:tcPr>
            <w:tcW w:w="425" w:type="dxa"/>
          </w:tcPr>
          <w:p w14:paraId="09E7675E">
            <w:pPr>
              <w:rPr>
                <w:sz w:val="16"/>
                <w:szCs w:val="16"/>
              </w:rPr>
            </w:pPr>
          </w:p>
        </w:tc>
      </w:tr>
      <w:tr w14:paraId="43F6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627F662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F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miejsc w szkole, popełnia przy tym błędy</w:t>
            </w:r>
          </w:p>
        </w:tc>
        <w:tc>
          <w:tcPr>
            <w:tcW w:w="411" w:type="dxa"/>
          </w:tcPr>
          <w:p w14:paraId="4FE20FA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7F1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miejsc w szkole</w:t>
            </w:r>
          </w:p>
        </w:tc>
        <w:tc>
          <w:tcPr>
            <w:tcW w:w="427" w:type="dxa"/>
          </w:tcPr>
          <w:p w14:paraId="5D27F65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1215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miejsc w szkole</w:t>
            </w:r>
          </w:p>
        </w:tc>
        <w:tc>
          <w:tcPr>
            <w:tcW w:w="236" w:type="dxa"/>
          </w:tcPr>
          <w:p w14:paraId="563302D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E0092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miejsc w szkole</w:t>
            </w:r>
          </w:p>
        </w:tc>
        <w:tc>
          <w:tcPr>
            <w:tcW w:w="425" w:type="dxa"/>
          </w:tcPr>
          <w:p w14:paraId="76EED88D">
            <w:pPr>
              <w:rPr>
                <w:sz w:val="16"/>
                <w:szCs w:val="16"/>
              </w:rPr>
            </w:pPr>
          </w:p>
        </w:tc>
      </w:tr>
      <w:tr w14:paraId="2D99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6690FA8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2E82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próbuje odczytać proste struktury z rozdziału: </w:t>
            </w:r>
            <w:r>
              <w:rPr>
                <w:i/>
                <w:iCs/>
                <w:sz w:val="16"/>
                <w:szCs w:val="16"/>
              </w:rPr>
              <w:t xml:space="preserve">I (don’t) want to play (tag).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r>
              <w:rPr>
                <w:i/>
                <w:iCs/>
                <w:sz w:val="16"/>
                <w:szCs w:val="16"/>
              </w:rPr>
              <w:t xml:space="preserve">Yes, great./No, thanks., </w:t>
            </w:r>
            <w:r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F252F7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09A8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odczytuje proste struktury z rozdziału: </w:t>
            </w:r>
            <w:r>
              <w:rPr>
                <w:i/>
                <w:iCs/>
                <w:sz w:val="16"/>
                <w:szCs w:val="16"/>
              </w:rPr>
              <w:t xml:space="preserve">I (don’t) want to play (tag).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r>
              <w:rPr>
                <w:i/>
                <w:iCs/>
                <w:sz w:val="16"/>
                <w:szCs w:val="16"/>
              </w:rPr>
              <w:t>Yes, great./No, thanks</w:t>
            </w:r>
            <w:r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52A28B1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C01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odczytuje proste struktury z rozdziału: </w:t>
            </w:r>
            <w:r>
              <w:rPr>
                <w:i/>
                <w:iCs/>
                <w:sz w:val="16"/>
                <w:szCs w:val="16"/>
              </w:rPr>
              <w:t xml:space="preserve">I (don’t) want to play (tag).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r>
              <w:rPr>
                <w:i/>
                <w:iCs/>
                <w:sz w:val="16"/>
                <w:szCs w:val="16"/>
              </w:rPr>
              <w:t>Yes, great./No, thanks.,</w:t>
            </w:r>
            <w:r>
              <w:rPr>
                <w:sz w:val="16"/>
                <w:szCs w:val="16"/>
              </w:rPr>
              <w:t xml:space="preserve"> popełniając przy tym nieliczne błędy, zwykle rozumie ich znaczenie</w:t>
            </w:r>
          </w:p>
        </w:tc>
        <w:tc>
          <w:tcPr>
            <w:tcW w:w="236" w:type="dxa"/>
          </w:tcPr>
          <w:p w14:paraId="24806F3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E371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łatwością odczytuje proste struktury z rozdziału: </w:t>
            </w:r>
            <w:r>
              <w:rPr>
                <w:i/>
                <w:iCs/>
                <w:sz w:val="16"/>
                <w:szCs w:val="16"/>
              </w:rPr>
              <w:t xml:space="preserve">I (don’t) want to play (tag).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r>
              <w:rPr>
                <w:i/>
                <w:iCs/>
                <w:sz w:val="16"/>
                <w:szCs w:val="16"/>
              </w:rPr>
              <w:t>Yes, great./No, thanks</w:t>
            </w:r>
            <w:r>
              <w:rPr>
                <w:sz w:val="16"/>
                <w:szCs w:val="16"/>
              </w:rPr>
              <w:t>,. rozumie ich znaczenie</w:t>
            </w:r>
          </w:p>
        </w:tc>
        <w:tc>
          <w:tcPr>
            <w:tcW w:w="425" w:type="dxa"/>
          </w:tcPr>
          <w:p w14:paraId="52B2BA17">
            <w:pPr>
              <w:rPr>
                <w:sz w:val="16"/>
                <w:szCs w:val="16"/>
              </w:rPr>
            </w:pPr>
          </w:p>
        </w:tc>
      </w:tr>
      <w:tr w14:paraId="34BF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gridSpan w:val="2"/>
            <w:shd w:val="clear" w:color="auto" w:fill="F1F1F1" w:themeFill="background1" w:themeFillShade="F2"/>
            <w:vAlign w:val="center"/>
          </w:tcPr>
          <w:p w14:paraId="0332F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1F1F1" w:themeFill="background1" w:themeFillShade="F2"/>
            <w:vAlign w:val="center"/>
          </w:tcPr>
          <w:p w14:paraId="5496D9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1F1F1" w:themeFill="background1" w:themeFillShade="F2"/>
            <w:vAlign w:val="center"/>
          </w:tcPr>
          <w:p w14:paraId="3A232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1F1F1" w:themeFill="background1" w:themeFillShade="F2"/>
            <w:vAlign w:val="center"/>
          </w:tcPr>
          <w:p w14:paraId="71AD1B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1F1F1" w:themeFill="background1" w:themeFillShade="F2"/>
            <w:vAlign w:val="center"/>
          </w:tcPr>
          <w:p w14:paraId="19001F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14:paraId="545D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1" w:type="dxa"/>
            <w:gridSpan w:val="2"/>
            <w:tcBorders>
              <w:bottom w:val="single" w:color="auto" w:sz="18" w:space="0"/>
            </w:tcBorders>
          </w:tcPr>
          <w:p w14:paraId="2C201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color="auto" w:sz="18" w:space="0"/>
            </w:tcBorders>
            <w:vAlign w:val="center"/>
          </w:tcPr>
          <w:p w14:paraId="6689ED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highlight w:val="lightGray"/>
              </w:rPr>
              <w:t>Unit 5 What’s the matter?</w:t>
            </w:r>
          </w:p>
        </w:tc>
      </w:tr>
      <w:tr w14:paraId="1134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17AC8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500EC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color="auto" w:sz="18" w:space="0"/>
            </w:tcBorders>
          </w:tcPr>
          <w:p w14:paraId="622E56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26B6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3E85DF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30D7B1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5DD3BBE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1EDD7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31973765">
            <w:pPr>
              <w:rPr>
                <w:sz w:val="16"/>
                <w:szCs w:val="16"/>
              </w:rPr>
            </w:pPr>
          </w:p>
        </w:tc>
      </w:tr>
      <w:tr w14:paraId="5873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dxa"/>
            <w:gridSpan w:val="2"/>
            <w:vMerge w:val="continue"/>
          </w:tcPr>
          <w:p w14:paraId="35FAE5BF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4C9C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-wskazuje pojedyncze usłyszane dolegliwości </w:t>
            </w:r>
          </w:p>
        </w:tc>
        <w:tc>
          <w:tcPr>
            <w:tcW w:w="411" w:type="dxa"/>
          </w:tcPr>
          <w:p w14:paraId="1722FC2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3028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usłyszanych dolegliwości</w:t>
            </w:r>
          </w:p>
        </w:tc>
        <w:tc>
          <w:tcPr>
            <w:tcW w:w="427" w:type="dxa"/>
          </w:tcPr>
          <w:p w14:paraId="368609E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36C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usłyszane dolegliwości</w:t>
            </w:r>
          </w:p>
        </w:tc>
        <w:tc>
          <w:tcPr>
            <w:tcW w:w="236" w:type="dxa"/>
          </w:tcPr>
          <w:p w14:paraId="02C326D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3B5C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usłyszane dolegliwości</w:t>
            </w:r>
          </w:p>
        </w:tc>
        <w:tc>
          <w:tcPr>
            <w:tcW w:w="425" w:type="dxa"/>
          </w:tcPr>
          <w:p w14:paraId="3F1309FE">
            <w:pPr>
              <w:rPr>
                <w:sz w:val="16"/>
                <w:szCs w:val="16"/>
              </w:rPr>
            </w:pPr>
          </w:p>
        </w:tc>
      </w:tr>
      <w:tr w14:paraId="201C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53B8762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69A1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wskazuje/odgrywa nielicznie czynności sprzyjające zdrowiu</w:t>
            </w:r>
          </w:p>
        </w:tc>
        <w:tc>
          <w:tcPr>
            <w:tcW w:w="411" w:type="dxa"/>
          </w:tcPr>
          <w:p w14:paraId="419A580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93012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wskazuje/odgrywa niektóre czynności sprzyjające zdrowiu</w:t>
            </w:r>
          </w:p>
        </w:tc>
        <w:tc>
          <w:tcPr>
            <w:tcW w:w="427" w:type="dxa"/>
          </w:tcPr>
          <w:p w14:paraId="24356DE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C654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wskazuje/ odgrywa czynności sprzyjające zdrowiu</w:t>
            </w:r>
          </w:p>
        </w:tc>
        <w:tc>
          <w:tcPr>
            <w:tcW w:w="236" w:type="dxa"/>
          </w:tcPr>
          <w:p w14:paraId="439B9FA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479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wskazuje/odgrywa czynności sprzyjające zdrowiu</w:t>
            </w:r>
          </w:p>
        </w:tc>
        <w:tc>
          <w:tcPr>
            <w:tcW w:w="425" w:type="dxa"/>
          </w:tcPr>
          <w:p w14:paraId="0A9F6616">
            <w:pPr>
              <w:rPr>
                <w:sz w:val="16"/>
                <w:szCs w:val="16"/>
              </w:rPr>
            </w:pPr>
          </w:p>
        </w:tc>
      </w:tr>
      <w:tr w14:paraId="284A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0843894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F6A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pytania o swoje samopoczucie lub o to, co mu dolega</w:t>
            </w:r>
          </w:p>
        </w:tc>
        <w:tc>
          <w:tcPr>
            <w:tcW w:w="411" w:type="dxa"/>
          </w:tcPr>
          <w:p w14:paraId="0F6CF9F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2BEB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swoje samopoczucie lub o to, co mu dolega</w:t>
            </w:r>
          </w:p>
        </w:tc>
        <w:tc>
          <w:tcPr>
            <w:tcW w:w="427" w:type="dxa"/>
          </w:tcPr>
          <w:p w14:paraId="49F42A1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00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swoje samopoczucie lub o to, co mu dolega</w:t>
            </w:r>
          </w:p>
        </w:tc>
        <w:tc>
          <w:tcPr>
            <w:tcW w:w="236" w:type="dxa"/>
          </w:tcPr>
          <w:p w14:paraId="2569907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D8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swoje samopoczucie lub o to, co mu dolega</w:t>
            </w:r>
          </w:p>
        </w:tc>
        <w:tc>
          <w:tcPr>
            <w:tcW w:w="425" w:type="dxa"/>
          </w:tcPr>
          <w:p w14:paraId="4D148BF6">
            <w:pPr>
              <w:rPr>
                <w:sz w:val="16"/>
                <w:szCs w:val="16"/>
              </w:rPr>
            </w:pPr>
          </w:p>
        </w:tc>
      </w:tr>
      <w:tr w14:paraId="7ABA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1E431AA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F62C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pytania o to, jakie czynności sprzyjające zdrowiu wykonuje codziennie</w:t>
            </w:r>
          </w:p>
        </w:tc>
        <w:tc>
          <w:tcPr>
            <w:tcW w:w="411" w:type="dxa"/>
          </w:tcPr>
          <w:p w14:paraId="5B01333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8172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to, jakie czynności sprzyjające zdrowiu wykonuje codziennie</w:t>
            </w:r>
          </w:p>
        </w:tc>
        <w:tc>
          <w:tcPr>
            <w:tcW w:w="427" w:type="dxa"/>
          </w:tcPr>
          <w:p w14:paraId="0ABA6AE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A4D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to, jakie czynności sprzyjające zdrowiu wykonuje codziennie</w:t>
            </w:r>
          </w:p>
        </w:tc>
        <w:tc>
          <w:tcPr>
            <w:tcW w:w="236" w:type="dxa"/>
          </w:tcPr>
          <w:p w14:paraId="4AB73CC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2A46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to, jakie czynności sprzyjające zdrowiu wykonuje codziennie</w:t>
            </w:r>
          </w:p>
        </w:tc>
        <w:tc>
          <w:tcPr>
            <w:tcW w:w="425" w:type="dxa"/>
          </w:tcPr>
          <w:p w14:paraId="271C10BA">
            <w:pPr>
              <w:rPr>
                <w:sz w:val="16"/>
                <w:szCs w:val="16"/>
              </w:rPr>
            </w:pPr>
          </w:p>
        </w:tc>
      </w:tr>
      <w:tr w14:paraId="7BC0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6ECD6B4F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599A9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color="auto" w:sz="18" w:space="0"/>
            </w:tcBorders>
          </w:tcPr>
          <w:p w14:paraId="1A870730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492B8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25C12F8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7F493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3643A6F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5C6A0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69A861E8">
            <w:pPr>
              <w:rPr>
                <w:sz w:val="16"/>
                <w:szCs w:val="16"/>
              </w:rPr>
            </w:pPr>
          </w:p>
        </w:tc>
      </w:tr>
      <w:tr w14:paraId="2432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3366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70D13C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dolegliwości</w:t>
            </w:r>
          </w:p>
        </w:tc>
        <w:tc>
          <w:tcPr>
            <w:tcW w:w="411" w:type="dxa"/>
            <w:tcBorders>
              <w:top w:val="single" w:color="auto" w:sz="18" w:space="0"/>
            </w:tcBorders>
          </w:tcPr>
          <w:p w14:paraId="2603CD1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7ADFA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dolegliwości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702D9F6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214A1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dolegliwości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328F434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3D13E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dolegliwości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40DAC7DF">
            <w:pPr>
              <w:rPr>
                <w:sz w:val="16"/>
                <w:szCs w:val="16"/>
              </w:rPr>
            </w:pPr>
          </w:p>
        </w:tc>
      </w:tr>
      <w:tr w14:paraId="0112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1" w:type="dxa"/>
            <w:gridSpan w:val="2"/>
            <w:vMerge w:val="continue"/>
          </w:tcPr>
          <w:p w14:paraId="44F036E8">
            <w:pPr>
              <w:rPr>
                <w:sz w:val="16"/>
                <w:szCs w:val="16"/>
              </w:rPr>
            </w:pPr>
            <w:bookmarkStart w:id="4" w:name="_Hlk77080142"/>
          </w:p>
        </w:tc>
        <w:tc>
          <w:tcPr>
            <w:tcW w:w="2978" w:type="dxa"/>
            <w:gridSpan w:val="2"/>
          </w:tcPr>
          <w:p w14:paraId="4E7745EF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opisać swoje samopoczucie (</w:t>
            </w:r>
            <w:r>
              <w:rPr>
                <w:i/>
                <w:iCs/>
                <w:sz w:val="16"/>
                <w:szCs w:val="16"/>
              </w:rPr>
              <w:t>I’m feeling (ill).)</w:t>
            </w:r>
          </w:p>
        </w:tc>
        <w:tc>
          <w:tcPr>
            <w:tcW w:w="411" w:type="dxa"/>
          </w:tcPr>
          <w:p w14:paraId="50C2D1F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FED3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opisać swoje samopoczucie (</w:t>
            </w:r>
            <w:r>
              <w:rPr>
                <w:i/>
                <w:iCs/>
                <w:sz w:val="16"/>
                <w:szCs w:val="16"/>
              </w:rPr>
              <w:t>I’m feeling (ill).)</w:t>
            </w:r>
          </w:p>
        </w:tc>
        <w:tc>
          <w:tcPr>
            <w:tcW w:w="427" w:type="dxa"/>
          </w:tcPr>
          <w:p w14:paraId="3713AAC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8B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opisać swoje samopoczucie (</w:t>
            </w:r>
            <w:r>
              <w:rPr>
                <w:i/>
                <w:iCs/>
                <w:sz w:val="16"/>
                <w:szCs w:val="16"/>
              </w:rPr>
              <w:t>I’m feeling (ill).)</w:t>
            </w:r>
          </w:p>
        </w:tc>
        <w:tc>
          <w:tcPr>
            <w:tcW w:w="236" w:type="dxa"/>
          </w:tcPr>
          <w:p w14:paraId="5A4B9E7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0A6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opisać swoje samopoczucie (</w:t>
            </w:r>
            <w:r>
              <w:rPr>
                <w:i/>
                <w:iCs/>
                <w:sz w:val="16"/>
                <w:szCs w:val="16"/>
              </w:rPr>
              <w:t>I’m feeling (ill).)</w:t>
            </w:r>
          </w:p>
        </w:tc>
        <w:tc>
          <w:tcPr>
            <w:tcW w:w="425" w:type="dxa"/>
          </w:tcPr>
          <w:p w14:paraId="04CB29E1">
            <w:pPr>
              <w:rPr>
                <w:sz w:val="16"/>
                <w:szCs w:val="16"/>
              </w:rPr>
            </w:pPr>
          </w:p>
        </w:tc>
      </w:tr>
      <w:tr w14:paraId="12F0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gridSpan w:val="2"/>
            <w:vMerge w:val="continue"/>
          </w:tcPr>
          <w:p w14:paraId="3717BA1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4AEC5C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i błędami opisuje czynności sprzyjające zdrowiu, które wykonuje codziennie </w:t>
            </w:r>
            <w:r>
              <w:rPr>
                <w:i/>
                <w:iCs/>
                <w:sz w:val="16"/>
                <w:szCs w:val="16"/>
              </w:rPr>
              <w:t>(I (eat well) every day.)</w:t>
            </w:r>
          </w:p>
        </w:tc>
        <w:tc>
          <w:tcPr>
            <w:tcW w:w="411" w:type="dxa"/>
          </w:tcPr>
          <w:p w14:paraId="695A48D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7A9E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i nielicznymi błędami potrafi opisać czynności sprzyjające zdrowiu, które wykonuje codziennie </w:t>
            </w:r>
            <w:r>
              <w:rPr>
                <w:i/>
                <w:iCs/>
                <w:sz w:val="16"/>
                <w:szCs w:val="16"/>
              </w:rPr>
              <w:t>(I (eat well) every day.)</w:t>
            </w:r>
          </w:p>
        </w:tc>
        <w:tc>
          <w:tcPr>
            <w:tcW w:w="427" w:type="dxa"/>
          </w:tcPr>
          <w:p w14:paraId="5BDD222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D74C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niewielkimi błędami potrafi opisać czynności sprzyjające zdrowiu, które wykonuje codziennie </w:t>
            </w:r>
            <w:r>
              <w:rPr>
                <w:i/>
                <w:iCs/>
                <w:sz w:val="16"/>
                <w:szCs w:val="16"/>
              </w:rPr>
              <w:t>(I (eat well) every day.)</w:t>
            </w:r>
          </w:p>
        </w:tc>
        <w:tc>
          <w:tcPr>
            <w:tcW w:w="236" w:type="dxa"/>
          </w:tcPr>
          <w:p w14:paraId="13747E1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153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opisać czynności sprzyjające zdrowiu, które wykonuje codziennie </w:t>
            </w:r>
            <w:r>
              <w:rPr>
                <w:i/>
                <w:iCs/>
                <w:sz w:val="16"/>
                <w:szCs w:val="16"/>
              </w:rPr>
              <w:t>(I (eat well) every day.)</w:t>
            </w:r>
          </w:p>
        </w:tc>
        <w:tc>
          <w:tcPr>
            <w:tcW w:w="425" w:type="dxa"/>
          </w:tcPr>
          <w:p w14:paraId="039F579C">
            <w:pPr>
              <w:rPr>
                <w:sz w:val="16"/>
                <w:szCs w:val="16"/>
              </w:rPr>
            </w:pPr>
          </w:p>
        </w:tc>
      </w:tr>
      <w:tr w14:paraId="369A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gridSpan w:val="2"/>
            <w:vMerge w:val="continue"/>
          </w:tcPr>
          <w:p w14:paraId="37118FC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C4A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What’s the matter? </w:t>
            </w:r>
            <w:r>
              <w:rPr>
                <w:iCs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 xml:space="preserve"> Have you got (a headache)?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0D88A1E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B75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What’s the matter? </w:t>
            </w:r>
            <w:r>
              <w:rPr>
                <w:iCs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 xml:space="preserve"> Have you got (a headache)?</w:t>
            </w:r>
          </w:p>
        </w:tc>
        <w:tc>
          <w:tcPr>
            <w:tcW w:w="427" w:type="dxa"/>
          </w:tcPr>
          <w:p w14:paraId="0D679A5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98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 xml:space="preserve">What’s the matter? </w:t>
            </w:r>
            <w:r>
              <w:rPr>
                <w:iCs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 xml:space="preserve"> Have you got (a headache)?</w:t>
            </w:r>
            <w:r>
              <w:rPr>
                <w:sz w:val="16"/>
                <w:szCs w:val="16"/>
              </w:rPr>
              <w:t>, czasem potrzebuje niewielkiej pomocy nauczyciela</w:t>
            </w:r>
          </w:p>
        </w:tc>
        <w:tc>
          <w:tcPr>
            <w:tcW w:w="236" w:type="dxa"/>
          </w:tcPr>
          <w:p w14:paraId="15EA658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C45A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 xml:space="preserve">What’s the matter? </w:t>
            </w:r>
            <w:r>
              <w:rPr>
                <w:i/>
                <w:iCs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 xml:space="preserve"> Have you got (a headache)?</w:t>
            </w:r>
          </w:p>
        </w:tc>
        <w:tc>
          <w:tcPr>
            <w:tcW w:w="425" w:type="dxa"/>
          </w:tcPr>
          <w:p w14:paraId="7769F2F3">
            <w:pPr>
              <w:rPr>
                <w:sz w:val="16"/>
                <w:szCs w:val="16"/>
              </w:rPr>
            </w:pPr>
          </w:p>
        </w:tc>
      </w:tr>
      <w:tr w14:paraId="71EB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31" w:type="dxa"/>
            <w:gridSpan w:val="2"/>
            <w:vMerge w:val="continue"/>
          </w:tcPr>
          <w:p w14:paraId="57BF1A6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965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>Do you (wash) every day?</w:t>
            </w:r>
            <w:r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1C2B216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AE0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</w:t>
            </w:r>
            <w:r>
              <w:rPr>
                <w:i/>
                <w:sz w:val="16"/>
                <w:szCs w:val="16"/>
              </w:rPr>
              <w:t>Do you (wash) every day?</w:t>
            </w:r>
          </w:p>
        </w:tc>
        <w:tc>
          <w:tcPr>
            <w:tcW w:w="427" w:type="dxa"/>
          </w:tcPr>
          <w:p w14:paraId="5998E8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0EE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>Do you (wash) every day?</w:t>
            </w:r>
            <w:r>
              <w:rPr>
                <w:sz w:val="16"/>
                <w:szCs w:val="16"/>
              </w:rPr>
              <w:t>, czasem potrzebuje niewielkiej pomocy nauczyciela</w:t>
            </w:r>
          </w:p>
        </w:tc>
        <w:tc>
          <w:tcPr>
            <w:tcW w:w="236" w:type="dxa"/>
          </w:tcPr>
          <w:p w14:paraId="07D6FBB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83C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>Do you (wash) every day?</w:t>
            </w:r>
          </w:p>
        </w:tc>
        <w:tc>
          <w:tcPr>
            <w:tcW w:w="425" w:type="dxa"/>
          </w:tcPr>
          <w:p w14:paraId="2292B9B7">
            <w:pPr>
              <w:rPr>
                <w:sz w:val="16"/>
                <w:szCs w:val="16"/>
              </w:rPr>
            </w:pPr>
          </w:p>
        </w:tc>
      </w:tr>
      <w:bookmarkEnd w:id="4"/>
      <w:tr w14:paraId="2B02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1" w:type="dxa"/>
            <w:gridSpan w:val="2"/>
            <w:vMerge w:val="continue"/>
          </w:tcPr>
          <w:p w14:paraId="6E5D53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D4D9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75D0E44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D24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267BEA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10929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7799C06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776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F49BDC6">
            <w:pPr>
              <w:rPr>
                <w:sz w:val="16"/>
                <w:szCs w:val="16"/>
              </w:rPr>
            </w:pPr>
          </w:p>
        </w:tc>
      </w:tr>
      <w:tr w14:paraId="6A4C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gridSpan w:val="2"/>
            <w:vMerge w:val="continue"/>
          </w:tcPr>
          <w:p w14:paraId="11B9FFD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798E6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2FC3049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950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BD5A98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ED61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78AE69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6BC7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17887DBD">
            <w:pPr>
              <w:rPr>
                <w:sz w:val="16"/>
                <w:szCs w:val="16"/>
              </w:rPr>
            </w:pPr>
          </w:p>
        </w:tc>
      </w:tr>
      <w:tr w14:paraId="147B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141C2330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167EA5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color="auto" w:sz="18" w:space="0"/>
            </w:tcBorders>
          </w:tcPr>
          <w:p w14:paraId="1391C1C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59C39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3FFDA01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7FF43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57404A2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5868B5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43FB2303">
            <w:pPr>
              <w:rPr>
                <w:sz w:val="16"/>
                <w:szCs w:val="16"/>
              </w:rPr>
            </w:pPr>
          </w:p>
        </w:tc>
      </w:tr>
      <w:tr w14:paraId="60E9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50F8F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9CCF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color="auto" w:sz="18" w:space="0"/>
              <w:bottom w:val="single" w:color="auto" w:sz="4" w:space="0"/>
            </w:tcBorders>
          </w:tcPr>
          <w:p w14:paraId="472A2F1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385DD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022B0E4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48CEE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 i proste zdania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45B15BC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401AF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 i proste zdania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66518861">
            <w:pPr>
              <w:rPr>
                <w:sz w:val="16"/>
                <w:szCs w:val="16"/>
              </w:rPr>
            </w:pPr>
          </w:p>
        </w:tc>
      </w:tr>
      <w:tr w14:paraId="22B2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069053E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</w:tcBorders>
          </w:tcPr>
          <w:p w14:paraId="69EE85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color="auto" w:sz="4" w:space="0"/>
            </w:tcBorders>
          </w:tcPr>
          <w:p w14:paraId="7E91CEF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3ABEB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41365D3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5DA2F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5112965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511F2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3306B09B">
            <w:pPr>
              <w:rPr>
                <w:sz w:val="16"/>
                <w:szCs w:val="16"/>
              </w:rPr>
            </w:pPr>
          </w:p>
        </w:tc>
      </w:tr>
      <w:tr w14:paraId="27C1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225E9717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</w:tcBorders>
          </w:tcPr>
          <w:p w14:paraId="21D71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dolegliwości, popełnia przy tym błędy</w:t>
            </w:r>
          </w:p>
        </w:tc>
        <w:tc>
          <w:tcPr>
            <w:tcW w:w="411" w:type="dxa"/>
            <w:tcBorders>
              <w:top w:val="single" w:color="auto" w:sz="4" w:space="0"/>
            </w:tcBorders>
          </w:tcPr>
          <w:p w14:paraId="541BF0F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4EF78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dolegliwości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083C7CE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13909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dolegliwości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2C01454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47CC21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dolegliwości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7D3650A7">
            <w:pPr>
              <w:rPr>
                <w:sz w:val="16"/>
                <w:szCs w:val="16"/>
              </w:rPr>
            </w:pPr>
          </w:p>
        </w:tc>
      </w:tr>
      <w:tr w14:paraId="482F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364692CC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A6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czynności sprzyjających zdrowiu, popełnia przy tym błędy</w:t>
            </w:r>
          </w:p>
        </w:tc>
        <w:tc>
          <w:tcPr>
            <w:tcW w:w="411" w:type="dxa"/>
          </w:tcPr>
          <w:p w14:paraId="0DCD025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DF05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błędami i pomocą nauczyciela odczytuje nazwy czynności sprzyjających zdrowiu </w:t>
            </w:r>
          </w:p>
        </w:tc>
        <w:tc>
          <w:tcPr>
            <w:tcW w:w="427" w:type="dxa"/>
          </w:tcPr>
          <w:p w14:paraId="62D9D6B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103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czynności sprzyjających zdrowiu</w:t>
            </w:r>
          </w:p>
        </w:tc>
        <w:tc>
          <w:tcPr>
            <w:tcW w:w="236" w:type="dxa"/>
          </w:tcPr>
          <w:p w14:paraId="3C12130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czynności sprzyjających zdrowiu</w:t>
            </w:r>
          </w:p>
        </w:tc>
        <w:tc>
          <w:tcPr>
            <w:tcW w:w="425" w:type="dxa"/>
          </w:tcPr>
          <w:p w14:paraId="122FA091">
            <w:pPr>
              <w:rPr>
                <w:sz w:val="16"/>
                <w:szCs w:val="16"/>
              </w:rPr>
            </w:pPr>
          </w:p>
        </w:tc>
      </w:tr>
      <w:tr w14:paraId="3A1E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63815EEF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23D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próbuje odczytać proste struktury z rozdziału: </w:t>
            </w:r>
            <w:r>
              <w:rPr>
                <w:i/>
                <w:iCs/>
                <w:sz w:val="16"/>
                <w:szCs w:val="16"/>
              </w:rPr>
              <w:t xml:space="preserve">What’s the matter?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>
              <w:rPr>
                <w:i/>
                <w:iCs/>
                <w:sz w:val="16"/>
                <w:szCs w:val="16"/>
              </w:rPr>
              <w:t xml:space="preserve">(I (eat well) every day.), </w:t>
            </w:r>
            <w:r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B64ABC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1EF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odczytuje proste struktury z rozdziału: </w:t>
            </w:r>
            <w:r>
              <w:rPr>
                <w:i/>
                <w:iCs/>
                <w:sz w:val="16"/>
                <w:szCs w:val="16"/>
              </w:rPr>
              <w:t xml:space="preserve">What’s the matter?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>
              <w:rPr>
                <w:i/>
                <w:iCs/>
                <w:sz w:val="16"/>
                <w:szCs w:val="16"/>
              </w:rPr>
              <w:t xml:space="preserve">(I (eat well) every day.), </w:t>
            </w:r>
            <w:r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1E17E76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152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odczytuje proste struktury z rozdziału: </w:t>
            </w:r>
            <w:r>
              <w:rPr>
                <w:i/>
                <w:iCs/>
                <w:sz w:val="16"/>
                <w:szCs w:val="16"/>
              </w:rPr>
              <w:t xml:space="preserve">What’s the matter?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</w:t>
            </w:r>
            <w:r>
              <w:rPr>
                <w:i/>
                <w:iCs/>
                <w:sz w:val="16"/>
                <w:szCs w:val="16"/>
              </w:rPr>
              <w:t xml:space="preserve">Do you (wash) every day? (I (eat well) every day.), </w:t>
            </w:r>
            <w:r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4435542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EA83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łatwością odczytuje proste struktury z rozdziału: </w:t>
            </w:r>
            <w:r>
              <w:rPr>
                <w:i/>
                <w:iCs/>
                <w:sz w:val="16"/>
                <w:szCs w:val="16"/>
              </w:rPr>
              <w:t xml:space="preserve">What’s the matter?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>
              <w:rPr>
                <w:i/>
                <w:iCs/>
                <w:sz w:val="16"/>
                <w:szCs w:val="16"/>
              </w:rPr>
              <w:t xml:space="preserve">(I (eat well) every day.), </w:t>
            </w:r>
            <w:r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</w:tcPr>
          <w:p w14:paraId="5BB49752">
            <w:pPr>
              <w:rPr>
                <w:sz w:val="16"/>
                <w:szCs w:val="16"/>
                <w:lang w:val="en-GB"/>
              </w:rPr>
            </w:pPr>
          </w:p>
        </w:tc>
      </w:tr>
      <w:tr w14:paraId="5D02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gridSpan w:val="2"/>
            <w:shd w:val="clear" w:color="auto" w:fill="F1F1F1" w:themeFill="background1" w:themeFillShade="F2"/>
            <w:vAlign w:val="center"/>
          </w:tcPr>
          <w:p w14:paraId="2E563A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shd w:val="clear" w:color="auto" w:fill="F1F1F1" w:themeFill="background1" w:themeFillShade="F2"/>
            <w:vAlign w:val="center"/>
          </w:tcPr>
          <w:p w14:paraId="3D06E3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1F1F1" w:themeFill="background1" w:themeFillShade="F2"/>
            <w:vAlign w:val="center"/>
          </w:tcPr>
          <w:p w14:paraId="4C405B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1F1F1" w:themeFill="background1" w:themeFillShade="F2"/>
            <w:vAlign w:val="center"/>
          </w:tcPr>
          <w:p w14:paraId="5C064D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1F1F1" w:themeFill="background1" w:themeFillShade="F2"/>
            <w:vAlign w:val="center"/>
          </w:tcPr>
          <w:p w14:paraId="78D34B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14:paraId="7BF3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1" w:type="dxa"/>
            <w:gridSpan w:val="2"/>
            <w:tcBorders>
              <w:bottom w:val="single" w:color="auto" w:sz="18" w:space="0"/>
            </w:tcBorders>
          </w:tcPr>
          <w:p w14:paraId="349EC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color="auto" w:sz="18" w:space="0"/>
            </w:tcBorders>
            <w:vAlign w:val="center"/>
          </w:tcPr>
          <w:p w14:paraId="4A8C1A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  <w:highlight w:val="lightGray"/>
              </w:rPr>
              <w:t>Unit 6 On holiday</w:t>
            </w:r>
          </w:p>
        </w:tc>
      </w:tr>
      <w:tr w14:paraId="63F0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5190D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3DACA3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</w:tcBorders>
          </w:tcPr>
          <w:p w14:paraId="2318F21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0F0D4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0B3ED8E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0513D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</w:tcBorders>
          </w:tcPr>
          <w:p w14:paraId="65DF59C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44852B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43E2840C">
            <w:pPr>
              <w:rPr>
                <w:sz w:val="16"/>
                <w:szCs w:val="16"/>
              </w:rPr>
            </w:pPr>
          </w:p>
        </w:tc>
      </w:tr>
      <w:tr w14:paraId="200A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dxa"/>
            <w:gridSpan w:val="2"/>
            <w:vMerge w:val="continue"/>
          </w:tcPr>
          <w:p w14:paraId="21B158AF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BA3E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nieliczne miejsca odwiedzane na wakacjach</w:t>
            </w:r>
          </w:p>
        </w:tc>
        <w:tc>
          <w:tcPr>
            <w:tcW w:w="425" w:type="dxa"/>
            <w:gridSpan w:val="2"/>
          </w:tcPr>
          <w:p w14:paraId="4A26AEE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911A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miejsc odwiedzanych na wakacjach</w:t>
            </w:r>
          </w:p>
        </w:tc>
        <w:tc>
          <w:tcPr>
            <w:tcW w:w="427" w:type="dxa"/>
          </w:tcPr>
          <w:p w14:paraId="45F186F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D49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miejsca odwiedzane na wakacjach</w:t>
            </w:r>
          </w:p>
        </w:tc>
        <w:tc>
          <w:tcPr>
            <w:tcW w:w="285" w:type="dxa"/>
            <w:gridSpan w:val="2"/>
          </w:tcPr>
          <w:p w14:paraId="401B9F5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EBD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miejsca odwiedzane na wakacjach</w:t>
            </w:r>
          </w:p>
        </w:tc>
        <w:tc>
          <w:tcPr>
            <w:tcW w:w="425" w:type="dxa"/>
          </w:tcPr>
          <w:p w14:paraId="46A0C0A1">
            <w:pPr>
              <w:rPr>
                <w:sz w:val="16"/>
                <w:szCs w:val="16"/>
              </w:rPr>
            </w:pPr>
          </w:p>
        </w:tc>
      </w:tr>
      <w:tr w14:paraId="5DC3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5467938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93C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wymienione przez nauczyciela zasady bezpiecznego przechodzenia przez jezdnię</w:t>
            </w:r>
          </w:p>
        </w:tc>
        <w:tc>
          <w:tcPr>
            <w:tcW w:w="425" w:type="dxa"/>
            <w:gridSpan w:val="2"/>
          </w:tcPr>
          <w:p w14:paraId="54C3177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B695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 wymienione przez nauczyciela zasady bezpiecznego przechodzenia przez jezdnię</w:t>
            </w:r>
          </w:p>
        </w:tc>
        <w:tc>
          <w:tcPr>
            <w:tcW w:w="427" w:type="dxa"/>
          </w:tcPr>
          <w:p w14:paraId="72ECEB1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6045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zasady bezpiecznego przechodzenia przez jezdnię</w:t>
            </w:r>
          </w:p>
        </w:tc>
        <w:tc>
          <w:tcPr>
            <w:tcW w:w="285" w:type="dxa"/>
            <w:gridSpan w:val="2"/>
          </w:tcPr>
          <w:p w14:paraId="7050FD7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17C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zasady bezpiecznego przechodzenia przez jezdnię</w:t>
            </w:r>
          </w:p>
        </w:tc>
        <w:tc>
          <w:tcPr>
            <w:tcW w:w="425" w:type="dxa"/>
          </w:tcPr>
          <w:p w14:paraId="20970C67">
            <w:pPr>
              <w:rPr>
                <w:sz w:val="16"/>
                <w:szCs w:val="16"/>
              </w:rPr>
            </w:pPr>
          </w:p>
        </w:tc>
      </w:tr>
      <w:tr w14:paraId="5D94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7440808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98EE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pytania o to, czy w danym mieście znajduje się wybrane miejsce</w:t>
            </w:r>
          </w:p>
        </w:tc>
        <w:tc>
          <w:tcPr>
            <w:tcW w:w="425" w:type="dxa"/>
            <w:gridSpan w:val="2"/>
          </w:tcPr>
          <w:p w14:paraId="297968F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1BB9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pytania o to, czy w danym mieście znajduje się wybrane miejsce</w:t>
            </w:r>
          </w:p>
        </w:tc>
        <w:tc>
          <w:tcPr>
            <w:tcW w:w="427" w:type="dxa"/>
          </w:tcPr>
          <w:p w14:paraId="0463594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2656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pytania o to, czy w danym mieście znajduje się wybrane miejsce</w:t>
            </w:r>
          </w:p>
        </w:tc>
        <w:tc>
          <w:tcPr>
            <w:tcW w:w="285" w:type="dxa"/>
            <w:gridSpan w:val="2"/>
          </w:tcPr>
          <w:p w14:paraId="3826F7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9E68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pytania o to, czy w danym mieście znajduje się wybrane miejsce</w:t>
            </w:r>
          </w:p>
        </w:tc>
        <w:tc>
          <w:tcPr>
            <w:tcW w:w="425" w:type="dxa"/>
          </w:tcPr>
          <w:p w14:paraId="2B685BC1">
            <w:pPr>
              <w:rPr>
                <w:sz w:val="16"/>
                <w:szCs w:val="16"/>
              </w:rPr>
            </w:pPr>
          </w:p>
        </w:tc>
      </w:tr>
      <w:tr w14:paraId="5E66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66CF3C4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488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wyrażenie nakazu lub zakazu</w:t>
            </w:r>
          </w:p>
        </w:tc>
        <w:tc>
          <w:tcPr>
            <w:tcW w:w="425" w:type="dxa"/>
            <w:gridSpan w:val="2"/>
          </w:tcPr>
          <w:p w14:paraId="745E946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B6F4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wyrażenie nakazu lub zakazu</w:t>
            </w:r>
          </w:p>
        </w:tc>
        <w:tc>
          <w:tcPr>
            <w:tcW w:w="427" w:type="dxa"/>
          </w:tcPr>
          <w:p w14:paraId="25FDF0C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A0A50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wyrażenie nakazu lub zakazu</w:t>
            </w:r>
          </w:p>
        </w:tc>
        <w:tc>
          <w:tcPr>
            <w:tcW w:w="285" w:type="dxa"/>
            <w:gridSpan w:val="2"/>
          </w:tcPr>
          <w:p w14:paraId="18C9469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A520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wyrażenie nakazu lub zakazu</w:t>
            </w:r>
          </w:p>
        </w:tc>
        <w:tc>
          <w:tcPr>
            <w:tcW w:w="425" w:type="dxa"/>
          </w:tcPr>
          <w:p w14:paraId="65ED5F1E">
            <w:pPr>
              <w:rPr>
                <w:sz w:val="16"/>
                <w:szCs w:val="16"/>
              </w:rPr>
            </w:pPr>
          </w:p>
        </w:tc>
      </w:tr>
      <w:tr w14:paraId="4F2F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349F328C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5A62F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color="auto" w:sz="18" w:space="0"/>
            </w:tcBorders>
          </w:tcPr>
          <w:p w14:paraId="2214333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18" w:space="0"/>
            </w:tcBorders>
          </w:tcPr>
          <w:p w14:paraId="7BFE6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68F45FB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0208BD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color="auto" w:sz="18" w:space="0"/>
            </w:tcBorders>
          </w:tcPr>
          <w:p w14:paraId="245FB4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18" w:space="0"/>
            </w:tcBorders>
          </w:tcPr>
          <w:p w14:paraId="06A1A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01B67194">
            <w:pPr>
              <w:rPr>
                <w:sz w:val="16"/>
                <w:szCs w:val="16"/>
              </w:rPr>
            </w:pPr>
          </w:p>
        </w:tc>
      </w:tr>
      <w:tr w14:paraId="6BA2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7B32C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65BA7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miejsc odwiedzanych na wakacjach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</w:tcBorders>
          </w:tcPr>
          <w:p w14:paraId="3E905DC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436AA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miejsc odwiedzanych na wakacjach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6CB3BF1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46B7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miejsc odwiedzanych na wakacjach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</w:tcBorders>
          </w:tcPr>
          <w:p w14:paraId="05C5FC4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176C7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miejsca odwiedzane na wakacjach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3686C790">
            <w:pPr>
              <w:rPr>
                <w:sz w:val="16"/>
                <w:szCs w:val="16"/>
              </w:rPr>
            </w:pPr>
          </w:p>
        </w:tc>
      </w:tr>
      <w:tr w14:paraId="1033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1" w:type="dxa"/>
            <w:gridSpan w:val="2"/>
            <w:vMerge w:val="continue"/>
          </w:tcPr>
          <w:p w14:paraId="5BC2C90E">
            <w:pPr>
              <w:rPr>
                <w:sz w:val="16"/>
                <w:szCs w:val="16"/>
              </w:rPr>
            </w:pPr>
            <w:bookmarkStart w:id="5" w:name="_Hlk77084701"/>
          </w:p>
        </w:tc>
        <w:tc>
          <w:tcPr>
            <w:tcW w:w="2978" w:type="dxa"/>
            <w:gridSpan w:val="2"/>
          </w:tcPr>
          <w:p w14:paraId="5AA8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powiedzieć, jakie miejsca znajdują się w danym mieście (</w:t>
            </w:r>
            <w:r>
              <w:rPr>
                <w:i/>
                <w:sz w:val="16"/>
                <w:szCs w:val="16"/>
              </w:rPr>
              <w:t>In (my) town, thereis/isn’t (a zoo).</w:t>
            </w:r>
            <w:r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  <w:gridSpan w:val="2"/>
          </w:tcPr>
          <w:p w14:paraId="7B9C713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B01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powiedzieć, jakie miejsca znajdują się w danym mieście (</w:t>
            </w:r>
            <w:r>
              <w:rPr>
                <w:i/>
                <w:sz w:val="16"/>
                <w:szCs w:val="16"/>
              </w:rPr>
              <w:t>In (my) town, thereis/isn’t (a zoo).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6E39ACC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A638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powiedzieć, jakie miejsca znajdują się w danym mieście (</w:t>
            </w:r>
            <w:r>
              <w:rPr>
                <w:i/>
                <w:sz w:val="16"/>
                <w:szCs w:val="16"/>
              </w:rPr>
              <w:t>In (my) town, thereis/isn’t (a zoo).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5" w:type="dxa"/>
            <w:gridSpan w:val="2"/>
          </w:tcPr>
          <w:p w14:paraId="44C2B6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DF4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 powiedzieć, jakie miejsca znajdują się w danym mieście (</w:t>
            </w:r>
            <w:r>
              <w:rPr>
                <w:i/>
                <w:sz w:val="16"/>
                <w:szCs w:val="16"/>
              </w:rPr>
              <w:t>In (my) town, thereis/isn’t (a zoo).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1C4B4F75">
            <w:pPr>
              <w:rPr>
                <w:sz w:val="16"/>
                <w:szCs w:val="16"/>
              </w:rPr>
            </w:pPr>
          </w:p>
        </w:tc>
      </w:tr>
      <w:tr w14:paraId="045D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1" w:type="dxa"/>
            <w:gridSpan w:val="2"/>
            <w:vMerge w:val="continue"/>
          </w:tcPr>
          <w:p w14:paraId="33DC9F6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DCD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wyraża zasady bezpiecznego przechodzenia przez jezdnię</w:t>
            </w:r>
          </w:p>
        </w:tc>
        <w:tc>
          <w:tcPr>
            <w:tcW w:w="425" w:type="dxa"/>
            <w:gridSpan w:val="2"/>
          </w:tcPr>
          <w:p w14:paraId="014B270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24B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wyraża zasady bezpiecznego przechodzenia przez jezdnię</w:t>
            </w:r>
          </w:p>
        </w:tc>
        <w:tc>
          <w:tcPr>
            <w:tcW w:w="427" w:type="dxa"/>
          </w:tcPr>
          <w:p w14:paraId="0B51817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0DFE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wyraża zasady bezpiecznego przechodzenia przez jezdnię</w:t>
            </w:r>
          </w:p>
        </w:tc>
        <w:tc>
          <w:tcPr>
            <w:tcW w:w="285" w:type="dxa"/>
            <w:gridSpan w:val="2"/>
          </w:tcPr>
          <w:p w14:paraId="37BC67F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DD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wyrazić zasady bezpiecznego przechodzenia przez jezdnię</w:t>
            </w:r>
          </w:p>
        </w:tc>
        <w:tc>
          <w:tcPr>
            <w:tcW w:w="425" w:type="dxa"/>
          </w:tcPr>
          <w:p w14:paraId="2C13883A">
            <w:pPr>
              <w:rPr>
                <w:sz w:val="16"/>
                <w:szCs w:val="16"/>
              </w:rPr>
            </w:pPr>
          </w:p>
        </w:tc>
      </w:tr>
      <w:tr w14:paraId="1F3D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1" w:type="dxa"/>
            <w:gridSpan w:val="2"/>
            <w:vMerge w:val="continue"/>
          </w:tcPr>
          <w:p w14:paraId="20C722A4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288B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powtórzyć po nauczycielu, że ma chęć pójścia w dane miejsce (</w:t>
            </w:r>
            <w:r>
              <w:rPr>
                <w:i/>
                <w:sz w:val="16"/>
                <w:szCs w:val="16"/>
              </w:rPr>
              <w:t>I want to go to the (beach).)</w:t>
            </w:r>
          </w:p>
        </w:tc>
        <w:tc>
          <w:tcPr>
            <w:tcW w:w="425" w:type="dxa"/>
            <w:gridSpan w:val="2"/>
          </w:tcPr>
          <w:p w14:paraId="218B65B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BCB2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powiedzieć, że ma chęć pójścia w dane miejsce (</w:t>
            </w:r>
            <w:r>
              <w:rPr>
                <w:i/>
                <w:sz w:val="16"/>
                <w:szCs w:val="16"/>
              </w:rPr>
              <w:t>I want to go to the (beach).)</w:t>
            </w:r>
          </w:p>
        </w:tc>
        <w:tc>
          <w:tcPr>
            <w:tcW w:w="427" w:type="dxa"/>
          </w:tcPr>
          <w:p w14:paraId="3A9BB63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A9A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potrafi powiedzieć, że ma chęć pójścia w dane miejsce (</w:t>
            </w:r>
            <w:r>
              <w:rPr>
                <w:i/>
                <w:sz w:val="16"/>
                <w:szCs w:val="16"/>
              </w:rPr>
              <w:t>I want to go to the (beach).)</w:t>
            </w:r>
          </w:p>
        </w:tc>
        <w:tc>
          <w:tcPr>
            <w:tcW w:w="285" w:type="dxa"/>
            <w:gridSpan w:val="2"/>
          </w:tcPr>
          <w:p w14:paraId="42B4F33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2E3F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powiedzieć, że ma chęć pójścia w dane miejsce (</w:t>
            </w:r>
            <w:r>
              <w:rPr>
                <w:i/>
                <w:sz w:val="16"/>
                <w:szCs w:val="16"/>
              </w:rPr>
              <w:t>I want to go to the (beach).)</w:t>
            </w:r>
          </w:p>
        </w:tc>
        <w:tc>
          <w:tcPr>
            <w:tcW w:w="425" w:type="dxa"/>
          </w:tcPr>
          <w:p w14:paraId="6E3FC389">
            <w:pPr>
              <w:rPr>
                <w:sz w:val="16"/>
                <w:szCs w:val="16"/>
              </w:rPr>
            </w:pPr>
          </w:p>
        </w:tc>
      </w:tr>
      <w:tr w14:paraId="58FB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131" w:type="dxa"/>
            <w:gridSpan w:val="2"/>
            <w:vMerge w:val="continue"/>
          </w:tcPr>
          <w:p w14:paraId="0C35990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F3CC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>Is there (an aquarium)? Yes, there is./No, there isn’t.</w:t>
            </w:r>
          </w:p>
        </w:tc>
        <w:tc>
          <w:tcPr>
            <w:tcW w:w="425" w:type="dxa"/>
            <w:gridSpan w:val="2"/>
          </w:tcPr>
          <w:p w14:paraId="58F855C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007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</w:t>
            </w:r>
            <w:r>
              <w:rPr>
                <w:i/>
                <w:sz w:val="16"/>
                <w:szCs w:val="16"/>
              </w:rPr>
              <w:t>Is there (an aquarium)? Yes, there is./No, there isn’t.</w:t>
            </w:r>
          </w:p>
        </w:tc>
        <w:tc>
          <w:tcPr>
            <w:tcW w:w="427" w:type="dxa"/>
          </w:tcPr>
          <w:p w14:paraId="0FD5C46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DC9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 xml:space="preserve">Is there (an aquarium)? Yes, there is./No, there isn’t., </w:t>
            </w:r>
            <w:r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5" w:type="dxa"/>
            <w:gridSpan w:val="2"/>
          </w:tcPr>
          <w:p w14:paraId="2727F75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485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>pytania Is there (an aquarium)? Yes, there is./No, there isn’t.</w:t>
            </w:r>
          </w:p>
        </w:tc>
        <w:tc>
          <w:tcPr>
            <w:tcW w:w="425" w:type="dxa"/>
          </w:tcPr>
          <w:p w14:paraId="4A5C7B88">
            <w:pPr>
              <w:rPr>
                <w:sz w:val="16"/>
                <w:szCs w:val="16"/>
              </w:rPr>
            </w:pPr>
          </w:p>
        </w:tc>
      </w:tr>
      <w:bookmarkEnd w:id="5"/>
      <w:tr w14:paraId="29A3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1" w:type="dxa"/>
            <w:gridSpan w:val="2"/>
            <w:vMerge w:val="continue"/>
          </w:tcPr>
          <w:p w14:paraId="51C3D6A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10F1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1A4B2A7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0A81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C7F7E6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220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0DD1445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379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EF64AE1">
            <w:pPr>
              <w:rPr>
                <w:sz w:val="16"/>
                <w:szCs w:val="16"/>
              </w:rPr>
            </w:pPr>
          </w:p>
        </w:tc>
      </w:tr>
      <w:tr w14:paraId="51C0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gridSpan w:val="2"/>
            <w:vMerge w:val="continue"/>
          </w:tcPr>
          <w:p w14:paraId="0044F30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02C9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7A5D1BE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104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339C03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9907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15B537D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42BE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378F0F6">
            <w:pPr>
              <w:rPr>
                <w:sz w:val="16"/>
                <w:szCs w:val="16"/>
              </w:rPr>
            </w:pPr>
          </w:p>
        </w:tc>
      </w:tr>
      <w:tr w14:paraId="5D7C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688B08F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38E40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color="auto" w:sz="18" w:space="0"/>
            </w:tcBorders>
          </w:tcPr>
          <w:p w14:paraId="1E6598E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18" w:space="0"/>
            </w:tcBorders>
          </w:tcPr>
          <w:p w14:paraId="3AA72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388AEEF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44FD3F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color="auto" w:sz="18" w:space="0"/>
            </w:tcBorders>
          </w:tcPr>
          <w:p w14:paraId="4280F5E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18" w:space="0"/>
            </w:tcBorders>
          </w:tcPr>
          <w:p w14:paraId="6865F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2A2B62DE">
            <w:pPr>
              <w:rPr>
                <w:sz w:val="16"/>
                <w:szCs w:val="16"/>
              </w:rPr>
            </w:pPr>
          </w:p>
        </w:tc>
      </w:tr>
      <w:tr w14:paraId="6505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129C3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0EF61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1221F78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  <w:bottom w:val="single" w:color="auto" w:sz="4" w:space="0"/>
            </w:tcBorders>
          </w:tcPr>
          <w:p w14:paraId="3C215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675EE48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3E70F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 i proste zdania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0FF78B4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  <w:bottom w:val="single" w:color="auto" w:sz="4" w:space="0"/>
            </w:tcBorders>
          </w:tcPr>
          <w:p w14:paraId="26A6B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 i proste zdania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648BDF62">
            <w:pPr>
              <w:rPr>
                <w:sz w:val="16"/>
                <w:szCs w:val="16"/>
              </w:rPr>
            </w:pPr>
          </w:p>
        </w:tc>
      </w:tr>
      <w:tr w14:paraId="12BA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1" w:type="dxa"/>
            <w:gridSpan w:val="2"/>
            <w:vMerge w:val="continue"/>
          </w:tcPr>
          <w:p w14:paraId="21231A2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</w:tcBorders>
          </w:tcPr>
          <w:p w14:paraId="5AAE8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</w:tcBorders>
          </w:tcPr>
          <w:p w14:paraId="741A85D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</w:tcPr>
          <w:p w14:paraId="388E4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446D2FD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2BD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color="auto" w:sz="4" w:space="0"/>
            </w:tcBorders>
          </w:tcPr>
          <w:p w14:paraId="76BB7E0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4" w:space="0"/>
            </w:tcBorders>
          </w:tcPr>
          <w:p w14:paraId="11DEB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279ED0BB">
            <w:pPr>
              <w:rPr>
                <w:sz w:val="16"/>
                <w:szCs w:val="16"/>
              </w:rPr>
            </w:pPr>
          </w:p>
        </w:tc>
      </w:tr>
      <w:tr w14:paraId="1370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1" w:type="dxa"/>
            <w:gridSpan w:val="2"/>
            <w:vMerge w:val="continue"/>
          </w:tcPr>
          <w:p w14:paraId="12E38D30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EAC1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miejsc odwiedzanych na wakacjach, popełnia przy tym błędy</w:t>
            </w:r>
          </w:p>
        </w:tc>
        <w:tc>
          <w:tcPr>
            <w:tcW w:w="425" w:type="dxa"/>
            <w:gridSpan w:val="2"/>
          </w:tcPr>
          <w:p w14:paraId="6A74DDA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0684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miejsc odwiedzanych na wakacjach</w:t>
            </w:r>
          </w:p>
        </w:tc>
        <w:tc>
          <w:tcPr>
            <w:tcW w:w="427" w:type="dxa"/>
          </w:tcPr>
          <w:p w14:paraId="5C5714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CCF0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miejsc odwiedzanych na wakacjach</w:t>
            </w:r>
          </w:p>
        </w:tc>
        <w:tc>
          <w:tcPr>
            <w:tcW w:w="285" w:type="dxa"/>
            <w:gridSpan w:val="2"/>
          </w:tcPr>
          <w:p w14:paraId="38312A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3DB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miejsc odwiedzanych na wakacjach</w:t>
            </w:r>
          </w:p>
        </w:tc>
        <w:tc>
          <w:tcPr>
            <w:tcW w:w="425" w:type="dxa"/>
          </w:tcPr>
          <w:p w14:paraId="48C6F34A">
            <w:pPr>
              <w:rPr>
                <w:sz w:val="16"/>
                <w:szCs w:val="16"/>
              </w:rPr>
            </w:pPr>
          </w:p>
        </w:tc>
      </w:tr>
      <w:tr w14:paraId="73A6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1" w:type="dxa"/>
            <w:gridSpan w:val="2"/>
            <w:vMerge w:val="continue"/>
          </w:tcPr>
          <w:p w14:paraId="5421D9D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AF5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zasady bezpiecznego przechodzenia przez jezdnię, popełnia przy tym błędy</w:t>
            </w:r>
          </w:p>
        </w:tc>
        <w:tc>
          <w:tcPr>
            <w:tcW w:w="425" w:type="dxa"/>
            <w:gridSpan w:val="2"/>
          </w:tcPr>
          <w:p w14:paraId="2F1AFD1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6B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zasady bezpiecznego przechodzenia przez jezdnię</w:t>
            </w:r>
          </w:p>
        </w:tc>
        <w:tc>
          <w:tcPr>
            <w:tcW w:w="427" w:type="dxa"/>
          </w:tcPr>
          <w:p w14:paraId="6B0FB59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B59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zasady bezpiecznego przechodzenia przez jezdnię</w:t>
            </w:r>
          </w:p>
        </w:tc>
        <w:tc>
          <w:tcPr>
            <w:tcW w:w="285" w:type="dxa"/>
            <w:gridSpan w:val="2"/>
          </w:tcPr>
          <w:p w14:paraId="5588A89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6B82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zasady bezpiecznego przechodzenia przez jezdnię</w:t>
            </w:r>
          </w:p>
        </w:tc>
        <w:tc>
          <w:tcPr>
            <w:tcW w:w="425" w:type="dxa"/>
          </w:tcPr>
          <w:p w14:paraId="11187E01">
            <w:pPr>
              <w:rPr>
                <w:sz w:val="16"/>
                <w:szCs w:val="16"/>
              </w:rPr>
            </w:pPr>
          </w:p>
        </w:tc>
      </w:tr>
      <w:tr w14:paraId="5FE5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31" w:type="dxa"/>
            <w:gridSpan w:val="2"/>
            <w:vMerge w:val="continue"/>
          </w:tcPr>
          <w:p w14:paraId="5DBE6534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C3D5A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próbuje odczytać proste struktury z rozdziału </w:t>
            </w:r>
            <w:r>
              <w:rPr>
                <w:i/>
                <w:iCs/>
                <w:sz w:val="16"/>
                <w:szCs w:val="16"/>
              </w:rPr>
              <w:t xml:space="preserve">In (my) town, there is/isn’t (a zoo).), Is there (an aquarium)?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>
              <w:rPr>
                <w:i/>
                <w:iCs/>
                <w:sz w:val="16"/>
                <w:szCs w:val="16"/>
              </w:rPr>
              <w:t xml:space="preserve">(Don’t) stand on the pavement., </w:t>
            </w:r>
            <w:r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08BB30D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04DB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i/>
                <w:iCs/>
                <w:sz w:val="16"/>
                <w:szCs w:val="16"/>
              </w:rPr>
              <w:t xml:space="preserve">In (my) town, there is/isn’t (a zoo).), Is there (an aquarium)?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>
              <w:rPr>
                <w:i/>
                <w:iCs/>
                <w:sz w:val="16"/>
                <w:szCs w:val="16"/>
              </w:rPr>
              <w:t>(Don’t) stand on the pavement.</w:t>
            </w:r>
            <w:r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11638C2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04D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- odczytuje proste struktury z rozdziału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>
              <w:rPr>
                <w:i/>
                <w:iCs/>
                <w:sz w:val="16"/>
                <w:szCs w:val="16"/>
              </w:rPr>
              <w:t xml:space="preserve">(Don’t) stand on the pavement., </w:t>
            </w:r>
            <w:r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5BC3F5E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BE0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- z łatwością odczytuje proste struktury z rozdziału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>
              <w:rPr>
                <w:i/>
                <w:iCs/>
                <w:sz w:val="16"/>
                <w:szCs w:val="16"/>
              </w:rPr>
              <w:t xml:space="preserve">(Don’t) stand on the pavement., </w:t>
            </w:r>
            <w:r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2165F7F2">
            <w:pPr>
              <w:rPr>
                <w:sz w:val="16"/>
                <w:szCs w:val="16"/>
              </w:rPr>
            </w:pPr>
          </w:p>
        </w:tc>
      </w:tr>
      <w:tr w14:paraId="7A34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gridSpan w:val="2"/>
            <w:shd w:val="clear" w:color="auto" w:fill="F1F1F1" w:themeFill="background1" w:themeFillShade="F2"/>
            <w:vAlign w:val="center"/>
          </w:tcPr>
          <w:p w14:paraId="0EE47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shd w:val="clear" w:color="auto" w:fill="F1F1F1" w:themeFill="background1" w:themeFillShade="F2"/>
            <w:vAlign w:val="center"/>
          </w:tcPr>
          <w:p w14:paraId="6EF69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1F1F1" w:themeFill="background1" w:themeFillShade="F2"/>
            <w:vAlign w:val="center"/>
          </w:tcPr>
          <w:p w14:paraId="060510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1F1F1" w:themeFill="background1" w:themeFillShade="F2"/>
            <w:vAlign w:val="center"/>
          </w:tcPr>
          <w:p w14:paraId="0B51AA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1F1F1" w:themeFill="background1" w:themeFillShade="F2"/>
            <w:vAlign w:val="center"/>
          </w:tcPr>
          <w:p w14:paraId="56F7C4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14:paraId="075A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1" w:type="dxa"/>
            <w:gridSpan w:val="2"/>
            <w:tcBorders>
              <w:bottom w:val="single" w:color="auto" w:sz="18" w:space="0"/>
            </w:tcBorders>
          </w:tcPr>
          <w:p w14:paraId="433F2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color="auto" w:sz="18" w:space="0"/>
            </w:tcBorders>
            <w:vAlign w:val="center"/>
          </w:tcPr>
          <w:p w14:paraId="68FB2F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Goodbye, Sue and Jay!</w:t>
            </w:r>
          </w:p>
        </w:tc>
      </w:tr>
      <w:tr w14:paraId="1192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29922A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6782C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</w:tcBorders>
          </w:tcPr>
          <w:p w14:paraId="1E70DD9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6AF11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3D0EAAD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76BBC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</w:tcBorders>
          </w:tcPr>
          <w:p w14:paraId="1D2848B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2D7AE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5F45BDE2">
            <w:pPr>
              <w:rPr>
                <w:sz w:val="16"/>
                <w:szCs w:val="16"/>
              </w:rPr>
            </w:pPr>
          </w:p>
        </w:tc>
      </w:tr>
      <w:tr w14:paraId="77B1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dxa"/>
            <w:gridSpan w:val="2"/>
            <w:vMerge w:val="continue"/>
          </w:tcPr>
          <w:p w14:paraId="3907FEE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2CBB5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-wskazuje pojedyncze wymienione przez nauczyciela elementy ilustracji: wyposażenia, zwierząt, ubrań, roślin, pór roku, zabawek, przyborów szkolnych, itd.</w:t>
            </w:r>
          </w:p>
        </w:tc>
        <w:tc>
          <w:tcPr>
            <w:tcW w:w="425" w:type="dxa"/>
            <w:gridSpan w:val="2"/>
          </w:tcPr>
          <w:p w14:paraId="5BF7E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FA06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elementów ilustracji: wyposażenia, zwierząt, ubrań, roślin, pór roku, zabawek, przyborów szkolnych, itd.</w:t>
            </w:r>
          </w:p>
        </w:tc>
        <w:tc>
          <w:tcPr>
            <w:tcW w:w="427" w:type="dxa"/>
          </w:tcPr>
          <w:p w14:paraId="5833B55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2C05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elementy ilustracji: wyposażenia, zwierząt, ubrań, roślin, pór roku, zabawek, przyborów szkolnych, itd.</w:t>
            </w:r>
          </w:p>
        </w:tc>
        <w:tc>
          <w:tcPr>
            <w:tcW w:w="285" w:type="dxa"/>
            <w:gridSpan w:val="2"/>
          </w:tcPr>
          <w:p w14:paraId="388498E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B5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elementy ilustracji: wyposażenia, zwierząt, ubrań, roślin, pór roku, zabawek, przyborów szkolnych, itd.</w:t>
            </w:r>
          </w:p>
        </w:tc>
        <w:tc>
          <w:tcPr>
            <w:tcW w:w="425" w:type="dxa"/>
          </w:tcPr>
          <w:p w14:paraId="4D52AC89">
            <w:pPr>
              <w:rPr>
                <w:sz w:val="16"/>
                <w:szCs w:val="16"/>
              </w:rPr>
            </w:pPr>
          </w:p>
        </w:tc>
      </w:tr>
      <w:tr w14:paraId="71FB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7D479E9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3F9B6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odpowiada na rozmaite pytania nawiązujące do ilustracji</w:t>
            </w:r>
          </w:p>
        </w:tc>
        <w:tc>
          <w:tcPr>
            <w:tcW w:w="425" w:type="dxa"/>
            <w:gridSpan w:val="2"/>
            <w:tcBorders>
              <w:bottom w:val="single" w:color="auto" w:sz="18" w:space="0"/>
            </w:tcBorders>
          </w:tcPr>
          <w:p w14:paraId="46EB7A8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18" w:space="0"/>
            </w:tcBorders>
          </w:tcPr>
          <w:p w14:paraId="52C840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odpowiada na rozmaite pytania nawiązujące do ilustracji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6762DFD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5732D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odpowiada na rozmaite pytania nawiązujące do ilustracji</w:t>
            </w:r>
          </w:p>
        </w:tc>
        <w:tc>
          <w:tcPr>
            <w:tcW w:w="285" w:type="dxa"/>
            <w:gridSpan w:val="2"/>
            <w:tcBorders>
              <w:bottom w:val="single" w:color="auto" w:sz="18" w:space="0"/>
            </w:tcBorders>
          </w:tcPr>
          <w:p w14:paraId="5369B66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18" w:space="0"/>
            </w:tcBorders>
          </w:tcPr>
          <w:p w14:paraId="19875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odpowiedzieć na rozmaite pytania nawiązujące do ilustracji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77ED9F09">
            <w:pPr>
              <w:rPr>
                <w:sz w:val="16"/>
                <w:szCs w:val="16"/>
              </w:rPr>
            </w:pPr>
          </w:p>
        </w:tc>
      </w:tr>
      <w:tr w14:paraId="7876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4AD630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160B3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nazywa elementy ilustracji: wyposażenia, zwierząt, ubrań, roślin, pór roku, zabawek, przyborów szkolnych, itd.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</w:tcBorders>
          </w:tcPr>
          <w:p w14:paraId="47174DB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640E63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elementy ilustracji: wyposażenia, zwierząt, ubrań, roślin, pór roku, zabawek, przyborów szkolnych, itd.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171345D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596AC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nazywa elementy ilustracji: wyposażenia, zwierząt, ubrań, roślin, pór roku, zabawek, przyborów szkolnych, itd.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</w:tcBorders>
          </w:tcPr>
          <w:p w14:paraId="71ABFF6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6E71B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elementy ilustracji: wyposażenia, zwierząt, ubrań, roślin, pór roku, zabawek, przyborów szkolnych, itd.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1A8B98EE">
            <w:pPr>
              <w:rPr>
                <w:sz w:val="16"/>
                <w:szCs w:val="16"/>
              </w:rPr>
            </w:pPr>
          </w:p>
        </w:tc>
      </w:tr>
      <w:tr w14:paraId="7B54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1" w:type="dxa"/>
            <w:gridSpan w:val="2"/>
            <w:vMerge w:val="continue"/>
          </w:tcPr>
          <w:p w14:paraId="77C7B0D7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2D820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opisuje ubiór i stan posiadania postaci</w:t>
            </w:r>
          </w:p>
        </w:tc>
        <w:tc>
          <w:tcPr>
            <w:tcW w:w="425" w:type="dxa"/>
            <w:gridSpan w:val="2"/>
          </w:tcPr>
          <w:p w14:paraId="7858BE6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8DB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opisuje ubiór i stan posiadania postaci</w:t>
            </w:r>
          </w:p>
        </w:tc>
        <w:tc>
          <w:tcPr>
            <w:tcW w:w="427" w:type="dxa"/>
          </w:tcPr>
          <w:p w14:paraId="7B15514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DC3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opisuje ubiór i stan posiadania postaci</w:t>
            </w:r>
          </w:p>
        </w:tc>
        <w:tc>
          <w:tcPr>
            <w:tcW w:w="285" w:type="dxa"/>
            <w:gridSpan w:val="2"/>
          </w:tcPr>
          <w:p w14:paraId="49D19B5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9414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opisać ubiór i stan posiadania postaci</w:t>
            </w:r>
          </w:p>
        </w:tc>
        <w:tc>
          <w:tcPr>
            <w:tcW w:w="425" w:type="dxa"/>
          </w:tcPr>
          <w:p w14:paraId="27EAF20D">
            <w:pPr>
              <w:rPr>
                <w:sz w:val="16"/>
                <w:szCs w:val="16"/>
              </w:rPr>
            </w:pPr>
          </w:p>
        </w:tc>
      </w:tr>
      <w:tr w14:paraId="14F2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gridSpan w:val="2"/>
            <w:vMerge w:val="continue"/>
          </w:tcPr>
          <w:p w14:paraId="775D78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7E44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opisuje położenie przedmiotów</w:t>
            </w:r>
          </w:p>
        </w:tc>
        <w:tc>
          <w:tcPr>
            <w:tcW w:w="425" w:type="dxa"/>
            <w:gridSpan w:val="2"/>
          </w:tcPr>
          <w:p w14:paraId="6B1E1A2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CDE9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opisuje położenie przedmiotów</w:t>
            </w:r>
          </w:p>
        </w:tc>
        <w:tc>
          <w:tcPr>
            <w:tcW w:w="427" w:type="dxa"/>
          </w:tcPr>
          <w:p w14:paraId="02D3065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A72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opisuje położenie przedmiotów</w:t>
            </w:r>
          </w:p>
        </w:tc>
        <w:tc>
          <w:tcPr>
            <w:tcW w:w="285" w:type="dxa"/>
            <w:gridSpan w:val="2"/>
          </w:tcPr>
          <w:p w14:paraId="4C8DE37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5C0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opisać położenie przedmiotów</w:t>
            </w:r>
          </w:p>
        </w:tc>
        <w:tc>
          <w:tcPr>
            <w:tcW w:w="425" w:type="dxa"/>
          </w:tcPr>
          <w:p w14:paraId="3792C73C">
            <w:pPr>
              <w:rPr>
                <w:sz w:val="16"/>
                <w:szCs w:val="16"/>
              </w:rPr>
            </w:pPr>
          </w:p>
        </w:tc>
      </w:tr>
      <w:tr w14:paraId="6113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31" w:type="dxa"/>
            <w:gridSpan w:val="2"/>
            <w:vMerge w:val="continue"/>
          </w:tcPr>
          <w:p w14:paraId="285596D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87B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powtórzyć po nauczycielu zdania: </w:t>
            </w:r>
            <w:r>
              <w:rPr>
                <w:i/>
                <w:sz w:val="16"/>
                <w:szCs w:val="16"/>
              </w:rPr>
              <w:t>(The) want to (go to the Tiger Street Club).</w:t>
            </w:r>
          </w:p>
        </w:tc>
        <w:tc>
          <w:tcPr>
            <w:tcW w:w="425" w:type="dxa"/>
            <w:gridSpan w:val="2"/>
          </w:tcPr>
          <w:p w14:paraId="4F15440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DDFA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formułuje zdania: </w:t>
            </w:r>
            <w:r>
              <w:rPr>
                <w:i/>
                <w:sz w:val="16"/>
                <w:szCs w:val="16"/>
              </w:rPr>
              <w:t>(The) want to (go to the Tiger Street Club).</w:t>
            </w:r>
          </w:p>
        </w:tc>
        <w:tc>
          <w:tcPr>
            <w:tcW w:w="427" w:type="dxa"/>
          </w:tcPr>
          <w:p w14:paraId="0723E86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97D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formułuje zdania: </w:t>
            </w:r>
            <w:r>
              <w:rPr>
                <w:i/>
                <w:sz w:val="16"/>
                <w:szCs w:val="16"/>
              </w:rPr>
              <w:t>(The) want to (go to the Tiger Street Club).</w:t>
            </w:r>
          </w:p>
        </w:tc>
        <w:tc>
          <w:tcPr>
            <w:tcW w:w="285" w:type="dxa"/>
            <w:gridSpan w:val="2"/>
          </w:tcPr>
          <w:p w14:paraId="67FDE04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92457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- formułuje zdania: </w:t>
            </w:r>
            <w:r>
              <w:rPr>
                <w:i/>
                <w:sz w:val="16"/>
                <w:szCs w:val="16"/>
                <w:lang w:val="en-GB"/>
              </w:rPr>
              <w:t>(The) want to (go to the Tiger Street Club).</w:t>
            </w:r>
          </w:p>
        </w:tc>
        <w:tc>
          <w:tcPr>
            <w:tcW w:w="425" w:type="dxa"/>
          </w:tcPr>
          <w:p w14:paraId="33806E47">
            <w:pPr>
              <w:rPr>
                <w:sz w:val="16"/>
                <w:szCs w:val="16"/>
                <w:lang w:val="en-GB"/>
              </w:rPr>
            </w:pPr>
          </w:p>
        </w:tc>
      </w:tr>
      <w:tr w14:paraId="5135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gridSpan w:val="2"/>
            <w:vMerge w:val="continue"/>
          </w:tcPr>
          <w:p w14:paraId="42DD58C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8" w:type="dxa"/>
            <w:gridSpan w:val="2"/>
          </w:tcPr>
          <w:p w14:paraId="40A473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7FEB584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A7A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przywitać się i pożegnać, przedstawić siebie i innych</w:t>
            </w:r>
          </w:p>
        </w:tc>
        <w:tc>
          <w:tcPr>
            <w:tcW w:w="427" w:type="dxa"/>
          </w:tcPr>
          <w:p w14:paraId="742A913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010D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41AD48A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C98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60B9C131">
            <w:pPr>
              <w:rPr>
                <w:sz w:val="16"/>
                <w:szCs w:val="16"/>
              </w:rPr>
            </w:pPr>
          </w:p>
        </w:tc>
      </w:tr>
      <w:tr w14:paraId="5763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gridSpan w:val="2"/>
            <w:vMerge w:val="continue"/>
          </w:tcPr>
          <w:p w14:paraId="1E96581F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8BF6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310477C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372E4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9A5B41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FB30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5382424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7365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B9467EB">
            <w:pPr>
              <w:rPr>
                <w:sz w:val="16"/>
                <w:szCs w:val="16"/>
              </w:rPr>
            </w:pPr>
          </w:p>
        </w:tc>
      </w:tr>
    </w:tbl>
    <w:p w14:paraId="1B177E0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8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14:paraId="2070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35" w:type="dxa"/>
            <w:shd w:val="clear" w:color="auto" w:fill="F1F1F1" w:themeFill="background1" w:themeFillShade="F2"/>
            <w:vAlign w:val="center"/>
          </w:tcPr>
          <w:p w14:paraId="6F4AA5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2" w:type="dxa"/>
            <w:gridSpan w:val="2"/>
            <w:shd w:val="clear" w:color="auto" w:fill="F1F1F1" w:themeFill="background1" w:themeFillShade="F2"/>
            <w:vAlign w:val="center"/>
          </w:tcPr>
          <w:p w14:paraId="1DC428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1F1F1" w:themeFill="background1" w:themeFillShade="F2"/>
            <w:vAlign w:val="center"/>
          </w:tcPr>
          <w:p w14:paraId="095D6F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shd w:val="clear" w:color="auto" w:fill="F1F1F1" w:themeFill="background1" w:themeFillShade="F2"/>
            <w:vAlign w:val="center"/>
          </w:tcPr>
          <w:p w14:paraId="60902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1F1F1" w:themeFill="background1" w:themeFillShade="F2"/>
            <w:vAlign w:val="center"/>
          </w:tcPr>
          <w:p w14:paraId="154202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14:paraId="3C4E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tcBorders>
              <w:bottom w:val="single" w:color="auto" w:sz="18" w:space="0"/>
            </w:tcBorders>
          </w:tcPr>
          <w:p w14:paraId="19818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color="auto" w:sz="18" w:space="0"/>
            </w:tcBorders>
            <w:vAlign w:val="center"/>
          </w:tcPr>
          <w:p w14:paraId="1935B4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Festivals</w:t>
            </w:r>
          </w:p>
        </w:tc>
      </w:tr>
      <w:tr w14:paraId="002B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5" w:type="dxa"/>
            <w:vMerge w:val="restart"/>
            <w:tcBorders>
              <w:top w:val="single" w:color="auto" w:sz="18" w:space="0"/>
            </w:tcBorders>
          </w:tcPr>
          <w:p w14:paraId="334A4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7" w:type="dxa"/>
            <w:tcBorders>
              <w:top w:val="single" w:color="auto" w:sz="18" w:space="0"/>
            </w:tcBorders>
          </w:tcPr>
          <w:p w14:paraId="4397F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38432AC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03CC0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color="auto" w:sz="18" w:space="0"/>
            </w:tcBorders>
          </w:tcPr>
          <w:p w14:paraId="4468782D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color="auto" w:sz="18" w:space="0"/>
            </w:tcBorders>
          </w:tcPr>
          <w:p w14:paraId="76D73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color="auto" w:sz="18" w:space="0"/>
            </w:tcBorders>
          </w:tcPr>
          <w:p w14:paraId="3871B25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7CD34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51608DC1">
            <w:pPr>
              <w:rPr>
                <w:sz w:val="16"/>
                <w:szCs w:val="16"/>
              </w:rPr>
            </w:pPr>
          </w:p>
        </w:tc>
      </w:tr>
      <w:tr w14:paraId="7700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35" w:type="dxa"/>
            <w:vMerge w:val="continue"/>
          </w:tcPr>
          <w:p w14:paraId="0D0222A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5F71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-wskazuje pojedyncze wymienione przez nauczyciela zwierzęta, postaci i przedmioty związane z Halloween, Bożym Narodzeniem czy karnawałem </w:t>
            </w:r>
          </w:p>
        </w:tc>
        <w:tc>
          <w:tcPr>
            <w:tcW w:w="425" w:type="dxa"/>
          </w:tcPr>
          <w:p w14:paraId="126CADA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E4F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zwierzęta, postaci i przedmioty związane z Halloween, Bożym Narodzeniem czy karnawałem</w:t>
            </w:r>
          </w:p>
        </w:tc>
        <w:tc>
          <w:tcPr>
            <w:tcW w:w="426" w:type="dxa"/>
          </w:tcPr>
          <w:p w14:paraId="6ED7A68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21C9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zwierzęta, postaci i przedmioty związane z Halloween, Bożym Narodzeniem czy karnawałem</w:t>
            </w:r>
          </w:p>
        </w:tc>
        <w:tc>
          <w:tcPr>
            <w:tcW w:w="284" w:type="dxa"/>
          </w:tcPr>
          <w:p w14:paraId="7F1161D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8E47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zwierzęta, postaci i przedmioty związane z Halloween, Bożym Narodzeniem czy karnawałem</w:t>
            </w:r>
          </w:p>
        </w:tc>
        <w:tc>
          <w:tcPr>
            <w:tcW w:w="425" w:type="dxa"/>
          </w:tcPr>
          <w:p w14:paraId="50340714">
            <w:pPr>
              <w:rPr>
                <w:sz w:val="16"/>
                <w:szCs w:val="16"/>
              </w:rPr>
            </w:pPr>
          </w:p>
        </w:tc>
      </w:tr>
      <w:tr w14:paraId="25DF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5" w:type="dxa"/>
            <w:vMerge w:val="continue"/>
            <w:tcBorders>
              <w:bottom w:val="single" w:color="auto" w:sz="18" w:space="0"/>
            </w:tcBorders>
          </w:tcPr>
          <w:p w14:paraId="6635442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color="auto" w:sz="18" w:space="0"/>
            </w:tcBorders>
          </w:tcPr>
          <w:p w14:paraId="2484A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115C6CE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18" w:space="0"/>
            </w:tcBorders>
          </w:tcPr>
          <w:p w14:paraId="21C9F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6" w:type="dxa"/>
            <w:tcBorders>
              <w:bottom w:val="single" w:color="auto" w:sz="18" w:space="0"/>
            </w:tcBorders>
          </w:tcPr>
          <w:p w14:paraId="5C07B19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color="auto" w:sz="18" w:space="0"/>
            </w:tcBorders>
          </w:tcPr>
          <w:p w14:paraId="2E33E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color="auto" w:sz="18" w:space="0"/>
            </w:tcBorders>
          </w:tcPr>
          <w:p w14:paraId="18118E9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18" w:space="0"/>
            </w:tcBorders>
          </w:tcPr>
          <w:p w14:paraId="7498B6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21A72FC1">
            <w:pPr>
              <w:rPr>
                <w:sz w:val="16"/>
                <w:szCs w:val="16"/>
              </w:rPr>
            </w:pPr>
          </w:p>
        </w:tc>
      </w:tr>
      <w:tr w14:paraId="2B64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5" w:type="dxa"/>
            <w:vMerge w:val="restart"/>
            <w:tcBorders>
              <w:top w:val="single" w:color="auto" w:sz="18" w:space="0"/>
            </w:tcBorders>
          </w:tcPr>
          <w:p w14:paraId="1182A0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7" w:type="dxa"/>
            <w:tcBorders>
              <w:top w:val="single" w:color="auto" w:sz="18" w:space="0"/>
            </w:tcBorders>
          </w:tcPr>
          <w:p w14:paraId="5B46A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zwierząt, postaci i przedmiotów związanych z Halloween, Bożym Narodzeniem czy karnawałem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412DEAD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19984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zwierząt, postaci i przedmiotów związanych z Halloween, Bożym Narodzeniem czy karnawałem</w:t>
            </w:r>
          </w:p>
        </w:tc>
        <w:tc>
          <w:tcPr>
            <w:tcW w:w="426" w:type="dxa"/>
            <w:tcBorders>
              <w:top w:val="single" w:color="auto" w:sz="18" w:space="0"/>
            </w:tcBorders>
          </w:tcPr>
          <w:p w14:paraId="030DDD6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color="auto" w:sz="18" w:space="0"/>
            </w:tcBorders>
          </w:tcPr>
          <w:p w14:paraId="45F42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zwierząt, postaci i przedmiotów związanych z Halloween, Bożym Narodzeniem czy karnawałem</w:t>
            </w:r>
          </w:p>
        </w:tc>
        <w:tc>
          <w:tcPr>
            <w:tcW w:w="284" w:type="dxa"/>
            <w:tcBorders>
              <w:top w:val="single" w:color="auto" w:sz="18" w:space="0"/>
            </w:tcBorders>
          </w:tcPr>
          <w:p w14:paraId="422F82F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33BF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zwierzęta, postaci i przedmioty związane z Halloween, Bożym Narodzeniem czy karnawałem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52874B64">
            <w:pPr>
              <w:rPr>
                <w:sz w:val="16"/>
                <w:szCs w:val="16"/>
              </w:rPr>
            </w:pPr>
          </w:p>
        </w:tc>
      </w:tr>
      <w:tr w14:paraId="2B65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continue"/>
          </w:tcPr>
          <w:p w14:paraId="3B2DB18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300E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powiedzieć co jest na obrazku (</w:t>
            </w:r>
            <w:r>
              <w:rPr>
                <w:i/>
                <w:sz w:val="16"/>
                <w:szCs w:val="16"/>
              </w:rPr>
              <w:t>It’s (a)…</w:t>
            </w:r>
            <w:r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3455AAD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87E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powiedzieć, co jest na obrazku (</w:t>
            </w:r>
            <w:r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426" w:type="dxa"/>
          </w:tcPr>
          <w:p w14:paraId="58B5073F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3E3D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 co jest na obrazku (</w:t>
            </w:r>
            <w:r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284" w:type="dxa"/>
          </w:tcPr>
          <w:p w14:paraId="480F20C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6985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 co jest na obrazku (</w:t>
            </w:r>
            <w:r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425" w:type="dxa"/>
          </w:tcPr>
          <w:p w14:paraId="7626039A">
            <w:pPr>
              <w:rPr>
                <w:sz w:val="16"/>
                <w:szCs w:val="16"/>
              </w:rPr>
            </w:pPr>
          </w:p>
        </w:tc>
      </w:tr>
      <w:tr w14:paraId="211D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5" w:type="dxa"/>
            <w:vMerge w:val="continue"/>
          </w:tcPr>
          <w:p w14:paraId="6496B2B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453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składa życzenia z okazji Halloween i świąt Bożego Narodzenia </w:t>
            </w:r>
          </w:p>
        </w:tc>
        <w:tc>
          <w:tcPr>
            <w:tcW w:w="425" w:type="dxa"/>
          </w:tcPr>
          <w:p w14:paraId="0366201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E8E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składa życzenia z okazji Halloween i świąt Bożego Narodzenia</w:t>
            </w:r>
          </w:p>
        </w:tc>
        <w:tc>
          <w:tcPr>
            <w:tcW w:w="426" w:type="dxa"/>
          </w:tcPr>
          <w:p w14:paraId="25ECA36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245F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złożyć życzenia z okazji Halloween i świąt Bożego Narodzenia</w:t>
            </w:r>
          </w:p>
        </w:tc>
        <w:tc>
          <w:tcPr>
            <w:tcW w:w="284" w:type="dxa"/>
          </w:tcPr>
          <w:p w14:paraId="5141E73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512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złożyć życzenia z okazji Halloween i świąt Bożego Narodzenia</w:t>
            </w:r>
          </w:p>
        </w:tc>
        <w:tc>
          <w:tcPr>
            <w:tcW w:w="425" w:type="dxa"/>
          </w:tcPr>
          <w:p w14:paraId="0BE66783">
            <w:pPr>
              <w:rPr>
                <w:sz w:val="16"/>
                <w:szCs w:val="16"/>
              </w:rPr>
            </w:pPr>
          </w:p>
        </w:tc>
      </w:tr>
      <w:tr w14:paraId="2788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35" w:type="dxa"/>
            <w:vMerge w:val="continue"/>
          </w:tcPr>
          <w:p w14:paraId="0CBA453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0FE5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17D4686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B4F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1CBC5B1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0FED1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4AA8AD2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08B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 rozdziału</w:t>
            </w:r>
          </w:p>
        </w:tc>
        <w:tc>
          <w:tcPr>
            <w:tcW w:w="425" w:type="dxa"/>
          </w:tcPr>
          <w:p w14:paraId="1E39B958">
            <w:pPr>
              <w:rPr>
                <w:sz w:val="16"/>
                <w:szCs w:val="16"/>
              </w:rPr>
            </w:pPr>
          </w:p>
        </w:tc>
      </w:tr>
      <w:tr w14:paraId="04ED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5" w:type="dxa"/>
            <w:vMerge w:val="continue"/>
          </w:tcPr>
          <w:p w14:paraId="2E99B6F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A0E2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6B4DE4A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64AE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239F539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2579B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E72CC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0AEE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</w:tcPr>
          <w:p w14:paraId="01466717">
            <w:pPr>
              <w:rPr>
                <w:sz w:val="16"/>
                <w:szCs w:val="16"/>
              </w:rPr>
            </w:pPr>
          </w:p>
        </w:tc>
      </w:tr>
      <w:tr w14:paraId="5900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</w:tcPr>
          <w:p w14:paraId="29194A3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4A40A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 w14:paraId="2DCE6A5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</w:tcPr>
          <w:p w14:paraId="62D34F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color="auto" w:sz="4" w:space="0"/>
            </w:tcBorders>
          </w:tcPr>
          <w:p w14:paraId="5F95E47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 w14:paraId="146A52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color="auto" w:sz="4" w:space="0"/>
            </w:tcBorders>
          </w:tcPr>
          <w:p w14:paraId="4DDE0FA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14:paraId="5B0BA5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 w14:paraId="68D5468B">
            <w:pPr>
              <w:rPr>
                <w:sz w:val="16"/>
                <w:szCs w:val="16"/>
              </w:rPr>
            </w:pPr>
          </w:p>
        </w:tc>
      </w:tr>
    </w:tbl>
    <w:p w14:paraId="779BDAC3"/>
    <w:p w14:paraId="569867F8">
      <w:pPr>
        <w:wordWrap w:val="0"/>
        <w:jc w:val="right"/>
        <w:rPr>
          <w:rFonts w:hint="default"/>
          <w:lang w:val="pl-PL"/>
        </w:rPr>
      </w:pPr>
      <w:r>
        <w:rPr>
          <w:rFonts w:hint="default"/>
          <w:lang w:val="pl-PL"/>
        </w:rPr>
        <w:t>Katarzyna Łukaszyk</w:t>
      </w:r>
    </w:p>
    <w:sectPr>
      <w:pgSz w:w="16838" w:h="11906" w:orient="landscape"/>
      <w:pgMar w:top="426" w:right="1417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0007DE"/>
    <w:rsid w:val="0004094C"/>
    <w:rsid w:val="00075BC1"/>
    <w:rsid w:val="00087EC0"/>
    <w:rsid w:val="000B3F62"/>
    <w:rsid w:val="000C3D99"/>
    <w:rsid w:val="0012444F"/>
    <w:rsid w:val="00136654"/>
    <w:rsid w:val="00165953"/>
    <w:rsid w:val="002E1436"/>
    <w:rsid w:val="00367AA6"/>
    <w:rsid w:val="00481B2D"/>
    <w:rsid w:val="00486B83"/>
    <w:rsid w:val="004B1F71"/>
    <w:rsid w:val="004B2A7C"/>
    <w:rsid w:val="00573674"/>
    <w:rsid w:val="005A1E50"/>
    <w:rsid w:val="005C5B39"/>
    <w:rsid w:val="00612126"/>
    <w:rsid w:val="0061390D"/>
    <w:rsid w:val="006306BF"/>
    <w:rsid w:val="006B142A"/>
    <w:rsid w:val="007910BE"/>
    <w:rsid w:val="007C6746"/>
    <w:rsid w:val="007F3F97"/>
    <w:rsid w:val="00805282"/>
    <w:rsid w:val="008B4A0F"/>
    <w:rsid w:val="00933F60"/>
    <w:rsid w:val="00982715"/>
    <w:rsid w:val="00987AB0"/>
    <w:rsid w:val="00994E56"/>
    <w:rsid w:val="00995B64"/>
    <w:rsid w:val="00A01977"/>
    <w:rsid w:val="00A30650"/>
    <w:rsid w:val="00AB6F84"/>
    <w:rsid w:val="00AC7F84"/>
    <w:rsid w:val="00AD70EF"/>
    <w:rsid w:val="00B47265"/>
    <w:rsid w:val="00B54D66"/>
    <w:rsid w:val="00BC178B"/>
    <w:rsid w:val="00BE47AE"/>
    <w:rsid w:val="00C0374A"/>
    <w:rsid w:val="00CA136C"/>
    <w:rsid w:val="00D05BA3"/>
    <w:rsid w:val="00DD277D"/>
    <w:rsid w:val="00DE7AB0"/>
    <w:rsid w:val="00E12773"/>
    <w:rsid w:val="00E22655"/>
    <w:rsid w:val="00E40203"/>
    <w:rsid w:val="00E450D7"/>
    <w:rsid w:val="00EA6B39"/>
    <w:rsid w:val="00EC65F6"/>
    <w:rsid w:val="00ED2763"/>
    <w:rsid w:val="00ED2932"/>
    <w:rsid w:val="00FA4A55"/>
    <w:rsid w:val="01146453"/>
    <w:rsid w:val="0F8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0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1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dymka Znak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pl-PL"/>
    </w:rPr>
  </w:style>
  <w:style w:type="character" w:customStyle="1" w:styleId="10">
    <w:name w:val="Tekst komentarza Znak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mat komentarza Znak"/>
    <w:basedOn w:val="10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12">
    <w:name w:val="No Spacing"/>
    <w:qFormat/>
    <w:uiPriority w:val="1"/>
    <w:rPr>
      <w:rFonts w:ascii="Calibri" w:hAnsi="Calibri" w:eastAsia="Times New Roman" w:cs="Times New Roman"/>
      <w:sz w:val="22"/>
      <w:szCs w:val="22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90E8-094B-4B5C-8572-D72FDAC77E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8411</Words>
  <Characters>50466</Characters>
  <Lines>420</Lines>
  <Paragraphs>117</Paragraphs>
  <TotalTime>15</TotalTime>
  <ScaleCrop>false</ScaleCrop>
  <LinksUpToDate>false</LinksUpToDate>
  <CharactersWithSpaces>58760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2021-09-09T08:06:00Z</dcterms:created>
  <dc:creator>Justyna Wasek</dc:creator>
  <cp:lastModifiedBy>Katarzyna Ł.</cp:lastModifiedBy>
  <dcterms:modified xsi:type="dcterms:W3CDTF">2025-04-13T14:10:15Z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DAA08CAFF89548C5A01BF0BF2CF734D1_13</vt:lpwstr>
  </property>
</Properties>
</file>