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B6" w:rsidRPr="00CB7507" w:rsidRDefault="00660DB6" w:rsidP="00CB7507">
      <w:pPr>
        <w:spacing w:before="100" w:beforeAutospacing="1" w:after="100" w:afterAutospacing="1" w:line="360" w:lineRule="auto"/>
        <w:jc w:val="center"/>
        <w:outlineLvl w:val="0"/>
        <w:rPr>
          <w:rFonts w:ascii="Arial" w:eastAsia="Times New Roman" w:hAnsi="Arial" w:cs="Arial"/>
          <w:b/>
          <w:bCs/>
          <w:kern w:val="36"/>
          <w:sz w:val="24"/>
          <w:szCs w:val="24"/>
          <w:lang w:eastAsia="pl-PL"/>
        </w:rPr>
      </w:pPr>
      <w:r w:rsidRPr="00CB7507">
        <w:rPr>
          <w:rFonts w:ascii="Arial" w:eastAsia="Times New Roman" w:hAnsi="Arial" w:cs="Arial"/>
          <w:b/>
          <w:bCs/>
          <w:kern w:val="36"/>
          <w:sz w:val="24"/>
          <w:szCs w:val="24"/>
          <w:lang w:eastAsia="pl-PL"/>
        </w:rPr>
        <w:t>DEKLARACJA DOSTĘPNOŚCI</w:t>
      </w:r>
    </w:p>
    <w:p w:rsidR="00660DB6" w:rsidRPr="00CB7507" w:rsidRDefault="00AD53E7" w:rsidP="00CB7507">
      <w:pPr>
        <w:spacing w:before="100" w:beforeAutospacing="1" w:after="100" w:afterAutospacing="1" w:line="360" w:lineRule="auto"/>
        <w:jc w:val="both"/>
        <w:rPr>
          <w:rFonts w:ascii="Arial" w:eastAsia="Times New Roman" w:hAnsi="Arial" w:cs="Arial"/>
          <w:b/>
          <w:bCs/>
          <w:color w:val="0000FF"/>
          <w:sz w:val="24"/>
          <w:szCs w:val="24"/>
          <w:u w:val="single"/>
          <w:lang w:eastAsia="pl-PL"/>
        </w:rPr>
      </w:pPr>
      <w:r>
        <w:rPr>
          <w:rFonts w:ascii="Arial" w:eastAsia="Times New Roman" w:hAnsi="Arial" w:cs="Arial"/>
          <w:b/>
          <w:bCs/>
          <w:sz w:val="24"/>
          <w:szCs w:val="24"/>
          <w:lang w:eastAsia="pl-PL"/>
        </w:rPr>
        <w:t xml:space="preserve">Publiczne Przedszkole w </w:t>
      </w:r>
      <w:proofErr w:type="spellStart"/>
      <w:r>
        <w:rPr>
          <w:rFonts w:ascii="Arial" w:eastAsia="Times New Roman" w:hAnsi="Arial" w:cs="Arial"/>
          <w:b/>
          <w:bCs/>
          <w:sz w:val="24"/>
          <w:szCs w:val="24"/>
          <w:lang w:eastAsia="pl-PL"/>
        </w:rPr>
        <w:t>Smerekowcu</w:t>
      </w:r>
      <w:proofErr w:type="spellEnd"/>
      <w:r>
        <w:rPr>
          <w:rFonts w:ascii="Arial" w:eastAsia="Times New Roman" w:hAnsi="Arial" w:cs="Arial"/>
          <w:b/>
          <w:bCs/>
          <w:sz w:val="24"/>
          <w:szCs w:val="24"/>
          <w:lang w:eastAsia="pl-PL"/>
        </w:rPr>
        <w:t xml:space="preserve"> </w:t>
      </w:r>
      <w:r w:rsidR="00660DB6" w:rsidRPr="00CB7507">
        <w:rPr>
          <w:rFonts w:ascii="Arial" w:eastAsia="Times New Roman" w:hAnsi="Arial" w:cs="Arial"/>
          <w:sz w:val="24"/>
          <w:szCs w:val="24"/>
          <w:lang w:eastAsia="pl-PL"/>
        </w:rPr>
        <w:t>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sidR="00D848C5" w:rsidRPr="00CB7507">
        <w:rPr>
          <w:rFonts w:ascii="Arial" w:eastAsia="Times New Roman" w:hAnsi="Arial" w:cs="Arial"/>
          <w:sz w:val="24"/>
          <w:szCs w:val="24"/>
          <w:lang w:eastAsia="pl-PL"/>
        </w:rPr>
        <w:t xml:space="preserve"> prowadzonej </w:t>
      </w:r>
      <w:hyperlink r:id="rId6" w:history="1">
        <w:r w:rsidR="00B913EA" w:rsidRPr="00CB7507">
          <w:rPr>
            <w:rStyle w:val="Hipercze"/>
            <w:rFonts w:ascii="Arial" w:eastAsia="Times New Roman" w:hAnsi="Arial" w:cs="Arial"/>
            <w:b/>
            <w:bCs/>
            <w:sz w:val="24"/>
            <w:szCs w:val="24"/>
            <w:lang w:eastAsia="pl-PL"/>
          </w:rPr>
          <w:t>http://spgladyszow.superszkolna.pl</w:t>
        </w:r>
      </w:hyperlink>
    </w:p>
    <w:p w:rsidR="00660DB6" w:rsidRPr="00CB7507" w:rsidRDefault="00660DB6" w:rsidP="00CB7507">
      <w:pPr>
        <w:pStyle w:val="Akapitzlist"/>
        <w:numPr>
          <w:ilvl w:val="0"/>
          <w:numId w:val="3"/>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Data </w:t>
      </w:r>
      <w:r w:rsidR="002D5FEE" w:rsidRPr="00CB7507">
        <w:rPr>
          <w:rFonts w:ascii="Arial" w:eastAsia="Times New Roman" w:hAnsi="Arial" w:cs="Arial"/>
          <w:sz w:val="24"/>
          <w:szCs w:val="24"/>
          <w:lang w:eastAsia="pl-PL"/>
        </w:rPr>
        <w:t>publikacji strony internetowej: 12.03.2012r.</w:t>
      </w:r>
    </w:p>
    <w:p w:rsidR="00660DB6" w:rsidRPr="00CB7507" w:rsidRDefault="00660DB6" w:rsidP="00CB7507">
      <w:pPr>
        <w:pStyle w:val="Akapitzlist"/>
        <w:numPr>
          <w:ilvl w:val="0"/>
          <w:numId w:val="3"/>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Data ostatnie</w:t>
      </w:r>
      <w:r w:rsidR="002D5FEE" w:rsidRPr="00CB7507">
        <w:rPr>
          <w:rFonts w:ascii="Arial" w:eastAsia="Times New Roman" w:hAnsi="Arial" w:cs="Arial"/>
          <w:sz w:val="24"/>
          <w:szCs w:val="24"/>
          <w:lang w:eastAsia="pl-PL"/>
        </w:rPr>
        <w:t>j istotnej aktualizacji strony: 15.12.2024r.</w:t>
      </w:r>
    </w:p>
    <w:p w:rsidR="00660DB6" w:rsidRPr="00CB7507" w:rsidRDefault="00660DB6"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Status pod względem zgodności z ustawą</w:t>
      </w:r>
    </w:p>
    <w:p w:rsidR="00660DB6" w:rsidRPr="00CB7507" w:rsidRDefault="00660DB6"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00B913EA" w:rsidRPr="00CB7507">
        <w:rPr>
          <w:rFonts w:ascii="Arial" w:eastAsia="Times New Roman" w:hAnsi="Arial" w:cs="Arial"/>
          <w:sz w:val="24"/>
          <w:szCs w:val="24"/>
          <w:lang w:eastAsia="pl-PL"/>
        </w:rPr>
        <w:t>wyłączeń</w:t>
      </w:r>
      <w:proofErr w:type="spellEnd"/>
      <w:r w:rsidR="00B913EA" w:rsidRPr="00CB7507">
        <w:rPr>
          <w:rFonts w:ascii="Arial" w:eastAsia="Times New Roman" w:hAnsi="Arial" w:cs="Arial"/>
          <w:sz w:val="24"/>
          <w:szCs w:val="24"/>
          <w:lang w:eastAsia="pl-PL"/>
        </w:rPr>
        <w:t xml:space="preserve"> </w:t>
      </w:r>
      <w:r w:rsidRPr="00CB7507">
        <w:rPr>
          <w:rFonts w:ascii="Arial" w:eastAsia="Times New Roman" w:hAnsi="Arial" w:cs="Arial"/>
          <w:sz w:val="24"/>
          <w:szCs w:val="24"/>
          <w:lang w:eastAsia="pl-PL"/>
        </w:rPr>
        <w:t>wymienionych poniżej</w:t>
      </w:r>
      <w:r w:rsidR="00B913EA" w:rsidRPr="00CB7507">
        <w:rPr>
          <w:rFonts w:ascii="Arial" w:eastAsia="Times New Roman" w:hAnsi="Arial" w:cs="Arial"/>
          <w:sz w:val="24"/>
          <w:szCs w:val="24"/>
          <w:lang w:eastAsia="pl-PL"/>
        </w:rPr>
        <w:t xml:space="preserve"> </w:t>
      </w:r>
      <w:r w:rsidRPr="00CB7507">
        <w:rPr>
          <w:rFonts w:ascii="Arial" w:eastAsia="Times New Roman" w:hAnsi="Arial" w:cs="Arial"/>
          <w:sz w:val="24"/>
          <w:szCs w:val="24"/>
          <w:lang w:eastAsia="pl-PL"/>
        </w:rPr>
        <w:t>.</w:t>
      </w:r>
    </w:p>
    <w:p w:rsidR="00660DB6" w:rsidRPr="00CB7507" w:rsidRDefault="00660DB6"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Deklarację sporządzono dnia: </w:t>
      </w:r>
      <w:r w:rsidR="00D848C5" w:rsidRPr="00CB7507">
        <w:rPr>
          <w:rFonts w:ascii="Arial" w:eastAsia="Times New Roman" w:hAnsi="Arial" w:cs="Arial"/>
          <w:b/>
          <w:bCs/>
          <w:sz w:val="24"/>
          <w:szCs w:val="24"/>
          <w:lang w:eastAsia="pl-PL"/>
        </w:rPr>
        <w:t>15.03.2023</w:t>
      </w:r>
    </w:p>
    <w:p w:rsidR="00660DB6" w:rsidRPr="00CB7507" w:rsidRDefault="00660DB6" w:rsidP="00CB7507">
      <w:pPr>
        <w:spacing w:before="100" w:beforeAutospacing="1" w:after="100" w:afterAutospacing="1" w:line="360" w:lineRule="auto"/>
        <w:rPr>
          <w:rFonts w:ascii="Arial" w:eastAsia="Times New Roman" w:hAnsi="Arial" w:cs="Arial"/>
          <w:b/>
          <w:bCs/>
          <w:sz w:val="24"/>
          <w:szCs w:val="24"/>
          <w:lang w:eastAsia="pl-PL"/>
        </w:rPr>
      </w:pPr>
      <w:r w:rsidRPr="00CB7507">
        <w:rPr>
          <w:rFonts w:ascii="Arial" w:eastAsia="Times New Roman" w:hAnsi="Arial" w:cs="Arial"/>
          <w:sz w:val="24"/>
          <w:szCs w:val="24"/>
          <w:lang w:eastAsia="pl-PL"/>
        </w:rPr>
        <w:t xml:space="preserve">Deklarację ostatnio aktualizowano dnia: </w:t>
      </w:r>
      <w:r w:rsidR="00D848C5" w:rsidRPr="00CB7507">
        <w:rPr>
          <w:rFonts w:ascii="Arial" w:eastAsia="Times New Roman" w:hAnsi="Arial" w:cs="Arial"/>
          <w:b/>
          <w:bCs/>
          <w:sz w:val="24"/>
          <w:szCs w:val="24"/>
          <w:lang w:eastAsia="pl-PL"/>
        </w:rPr>
        <w:t>13.03.2025</w:t>
      </w:r>
    </w:p>
    <w:p w:rsidR="00D848C5" w:rsidRPr="00CB7507" w:rsidRDefault="00D848C5"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Deklarację sporządzono </w:t>
      </w:r>
      <w:r w:rsidR="00DF1651" w:rsidRPr="00CB7507">
        <w:rPr>
          <w:rFonts w:ascii="Arial" w:eastAsia="Times New Roman" w:hAnsi="Arial" w:cs="Arial"/>
          <w:sz w:val="24"/>
          <w:szCs w:val="24"/>
          <w:lang w:eastAsia="pl-PL"/>
        </w:rPr>
        <w:t xml:space="preserve">dla strony internetowej prowadzonej przez podmiot zewnętrzny: </w:t>
      </w:r>
      <w:proofErr w:type="spellStart"/>
      <w:r w:rsidR="00DF1651" w:rsidRPr="00CB7507">
        <w:rPr>
          <w:rFonts w:ascii="Arial" w:eastAsia="Times New Roman" w:hAnsi="Arial" w:cs="Arial"/>
          <w:bCs/>
          <w:sz w:val="24"/>
          <w:szCs w:val="24"/>
          <w:lang w:eastAsia="pl-PL"/>
        </w:rPr>
        <w:t>IDcom</w:t>
      </w:r>
      <w:proofErr w:type="spellEnd"/>
      <w:r w:rsidR="00DF1651" w:rsidRPr="00CB7507">
        <w:rPr>
          <w:rFonts w:ascii="Arial" w:eastAsia="Times New Roman" w:hAnsi="Arial" w:cs="Arial"/>
          <w:bCs/>
          <w:sz w:val="24"/>
          <w:szCs w:val="24"/>
          <w:lang w:eastAsia="pl-PL"/>
        </w:rPr>
        <w:t xml:space="preserve"> </w:t>
      </w:r>
      <w:proofErr w:type="spellStart"/>
      <w:r w:rsidR="00DF1651" w:rsidRPr="00CB7507">
        <w:rPr>
          <w:rFonts w:ascii="Arial" w:eastAsia="Times New Roman" w:hAnsi="Arial" w:cs="Arial"/>
          <w:bCs/>
          <w:sz w:val="24"/>
          <w:szCs w:val="24"/>
          <w:lang w:eastAsia="pl-PL"/>
        </w:rPr>
        <w:t>Group</w:t>
      </w:r>
      <w:proofErr w:type="spellEnd"/>
      <w:r w:rsidR="00DF1651" w:rsidRPr="00CB7507">
        <w:rPr>
          <w:rFonts w:ascii="Arial" w:eastAsia="Times New Roman" w:hAnsi="Arial" w:cs="Arial"/>
          <w:bCs/>
          <w:sz w:val="24"/>
          <w:szCs w:val="24"/>
          <w:lang w:eastAsia="pl-PL"/>
        </w:rPr>
        <w:t xml:space="preserve"> Sp. z o.o.</w:t>
      </w:r>
      <w:r w:rsidR="00DF1651" w:rsidRPr="00CB7507">
        <w:rPr>
          <w:rFonts w:ascii="Arial" w:eastAsia="Times New Roman" w:hAnsi="Arial" w:cs="Arial"/>
          <w:sz w:val="24"/>
          <w:szCs w:val="24"/>
          <w:lang w:eastAsia="pl-PL"/>
        </w:rPr>
        <w:t xml:space="preserve"> </w:t>
      </w:r>
      <w:r w:rsidRPr="00CB7507">
        <w:rPr>
          <w:rFonts w:ascii="Arial" w:eastAsia="Times New Roman" w:hAnsi="Arial" w:cs="Arial"/>
          <w:sz w:val="24"/>
          <w:szCs w:val="24"/>
          <w:lang w:eastAsia="pl-PL"/>
        </w:rPr>
        <w:t>na podstawie samooceny przeprowadzonej przez podmiot publiczny.</w:t>
      </w:r>
    </w:p>
    <w:p w:rsidR="00660DB6" w:rsidRPr="00CB7507" w:rsidRDefault="00660DB6"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Treści lub funkcje niedostępne:</w:t>
      </w:r>
    </w:p>
    <w:p w:rsidR="00660DB6" w:rsidRPr="00CB7507" w:rsidRDefault="00660DB6" w:rsidP="00CB7507">
      <w:pPr>
        <w:numPr>
          <w:ilvl w:val="0"/>
          <w:numId w:val="1"/>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Zdjęcia i gra</w:t>
      </w:r>
      <w:r w:rsidR="00C37696" w:rsidRPr="00CB7507">
        <w:rPr>
          <w:rFonts w:ascii="Arial" w:eastAsia="Times New Roman" w:hAnsi="Arial" w:cs="Arial"/>
          <w:sz w:val="24"/>
          <w:szCs w:val="24"/>
          <w:lang w:eastAsia="pl-PL"/>
        </w:rPr>
        <w:t xml:space="preserve">fiki nie posiadają </w:t>
      </w:r>
      <w:r w:rsidRPr="00CB7507">
        <w:rPr>
          <w:rFonts w:ascii="Arial" w:eastAsia="Times New Roman" w:hAnsi="Arial" w:cs="Arial"/>
          <w:sz w:val="24"/>
          <w:szCs w:val="24"/>
          <w:lang w:eastAsia="pl-PL"/>
        </w:rPr>
        <w:t>opisów alternatywnych lub nie posiadają ich wcale.</w:t>
      </w:r>
    </w:p>
    <w:p w:rsidR="00660DB6" w:rsidRPr="00CB7507" w:rsidRDefault="00532D6A" w:rsidP="00CB7507">
      <w:pPr>
        <w:numPr>
          <w:ilvl w:val="0"/>
          <w:numId w:val="1"/>
        </w:numPr>
        <w:spacing w:before="100" w:beforeAutospacing="1" w:after="100" w:afterAutospacing="1" w:line="360" w:lineRule="auto"/>
        <w:rPr>
          <w:rFonts w:ascii="Arial" w:eastAsia="Times New Roman" w:hAnsi="Arial" w:cs="Arial"/>
          <w:sz w:val="24"/>
          <w:szCs w:val="24"/>
          <w:lang w:eastAsia="pl-PL"/>
        </w:rPr>
      </w:pPr>
      <w:r>
        <w:rPr>
          <w:rFonts w:ascii="Arial" w:eastAsia="Times New Roman" w:hAnsi="Arial" w:cs="Arial"/>
          <w:sz w:val="24"/>
          <w:szCs w:val="24"/>
          <w:lang w:eastAsia="pl-PL"/>
        </w:rPr>
        <w:t>Materiały v</w:t>
      </w:r>
      <w:r w:rsidR="00660DB6" w:rsidRPr="00CB7507">
        <w:rPr>
          <w:rFonts w:ascii="Arial" w:eastAsia="Times New Roman" w:hAnsi="Arial" w:cs="Arial"/>
          <w:sz w:val="24"/>
          <w:szCs w:val="24"/>
          <w:lang w:eastAsia="pl-PL"/>
        </w:rPr>
        <w:t xml:space="preserve">ideo, które umieszczone są na stronie nie posiadają tekstowych alternatyw np. </w:t>
      </w:r>
      <w:proofErr w:type="spellStart"/>
      <w:r w:rsidR="00660DB6" w:rsidRPr="00CB7507">
        <w:rPr>
          <w:rFonts w:ascii="Arial" w:eastAsia="Times New Roman" w:hAnsi="Arial" w:cs="Arial"/>
          <w:sz w:val="24"/>
          <w:szCs w:val="24"/>
          <w:lang w:eastAsia="pl-PL"/>
        </w:rPr>
        <w:t>audiodeskrypcji</w:t>
      </w:r>
      <w:proofErr w:type="spellEnd"/>
      <w:r w:rsidR="00660DB6" w:rsidRPr="00CB7507">
        <w:rPr>
          <w:rFonts w:ascii="Arial" w:eastAsia="Times New Roman" w:hAnsi="Arial" w:cs="Arial"/>
          <w:sz w:val="24"/>
          <w:szCs w:val="24"/>
          <w:lang w:eastAsia="pl-PL"/>
        </w:rPr>
        <w:t>.</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Strona internetowa posiada następujące ułatwienia:</w:t>
      </w:r>
      <w:r w:rsidR="00C52946" w:rsidRPr="00CB7507">
        <w:rPr>
          <w:rFonts w:ascii="Arial" w:eastAsia="Times New Roman" w:hAnsi="Arial" w:cs="Arial"/>
          <w:sz w:val="24"/>
          <w:szCs w:val="24"/>
          <w:lang w:eastAsia="pl-PL"/>
        </w:rPr>
        <w:t xml:space="preserve"> </w:t>
      </w:r>
    </w:p>
    <w:p w:rsidR="00F75F29" w:rsidRPr="00CB7507" w:rsidRDefault="00F75F29"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podwyższony kontrast</w:t>
      </w:r>
    </w:p>
    <w:p w:rsidR="00F75F29" w:rsidRPr="00CB7507" w:rsidRDefault="00F75F29"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możliwo</w:t>
      </w:r>
      <w:r w:rsidR="00C52946" w:rsidRPr="00CB7507">
        <w:rPr>
          <w:rFonts w:ascii="Arial" w:eastAsia="Times New Roman" w:hAnsi="Arial" w:cs="Arial"/>
          <w:sz w:val="24"/>
          <w:szCs w:val="24"/>
          <w:lang w:eastAsia="pl-PL"/>
        </w:rPr>
        <w:t>ść powiększenia wielkości liter</w:t>
      </w:r>
    </w:p>
    <w:p w:rsidR="00F75F29" w:rsidRPr="00CB7507" w:rsidRDefault="00F75F29"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jasne tło</w:t>
      </w:r>
    </w:p>
    <w:p w:rsidR="00F75F29" w:rsidRPr="00CB7507" w:rsidRDefault="00F75F29"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lastRenderedPageBreak/>
        <w:t>czytelna czcionka</w:t>
      </w:r>
    </w:p>
    <w:p w:rsidR="00C608CA" w:rsidRPr="00CB7507" w:rsidRDefault="00C608CA" w:rsidP="00CB7507">
      <w:pPr>
        <w:numPr>
          <w:ilvl w:val="0"/>
          <w:numId w:val="2"/>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pole szybkiego wyszukiwania</w:t>
      </w:r>
    </w:p>
    <w:p w:rsidR="00C37696" w:rsidRPr="00CB7507" w:rsidRDefault="00C37696" w:rsidP="00CB7507">
      <w:pPr>
        <w:spacing w:before="100" w:beforeAutospacing="1" w:after="100" w:afterAutospacing="1" w:line="360" w:lineRule="auto"/>
        <w:rPr>
          <w:rFonts w:ascii="Arial" w:hAnsi="Arial" w:cs="Arial"/>
          <w:sz w:val="24"/>
          <w:szCs w:val="24"/>
        </w:rPr>
      </w:pPr>
      <w:r w:rsidRPr="00CB7507">
        <w:rPr>
          <w:rFonts w:ascii="Arial" w:hAnsi="Arial" w:cs="Arial"/>
          <w:sz w:val="24"/>
          <w:szCs w:val="24"/>
        </w:rPr>
        <w:t>Narzędzie ułatwień</w:t>
      </w:r>
      <w:r w:rsidR="00532D6A">
        <w:rPr>
          <w:rFonts w:ascii="Arial" w:hAnsi="Arial" w:cs="Arial"/>
          <w:sz w:val="24"/>
          <w:szCs w:val="24"/>
        </w:rPr>
        <w:t xml:space="preserve"> dostępu - widoczne przyciski w lewym górnym rogu strony</w:t>
      </w:r>
      <w:r w:rsidRPr="00CB7507">
        <w:rPr>
          <w:rFonts w:ascii="Arial" w:hAnsi="Arial" w:cs="Arial"/>
          <w:sz w:val="24"/>
          <w:szCs w:val="24"/>
        </w:rPr>
        <w:t xml:space="preserve"> przy poruszaniu się po witrynie</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Na stronie internetowej można używać standardowych skrótów klawiaturowych przeglądarki.</w:t>
      </w:r>
    </w:p>
    <w:p w:rsidR="00660DB6" w:rsidRPr="00CB7507" w:rsidRDefault="00660DB6"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Informacje zwrotne i dane kontaktowe</w:t>
      </w:r>
    </w:p>
    <w:p w:rsidR="00660DB6" w:rsidRPr="00CB7507" w:rsidRDefault="00660DB6"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W przypadku problemów z dostępnością strony internetowej prosimy o kontakt.</w:t>
      </w:r>
    </w:p>
    <w:p w:rsidR="00DF1651" w:rsidRPr="00CB7507" w:rsidRDefault="00DF1651" w:rsidP="00CB7507">
      <w:pPr>
        <w:pStyle w:val="Akapitzlist"/>
        <w:numPr>
          <w:ilvl w:val="0"/>
          <w:numId w:val="4"/>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osoba kontaktowa -</w:t>
      </w:r>
      <w:r w:rsidR="00660DB6" w:rsidRPr="00CB7507">
        <w:rPr>
          <w:rFonts w:ascii="Arial" w:eastAsia="Times New Roman" w:hAnsi="Arial" w:cs="Arial"/>
          <w:sz w:val="24"/>
          <w:szCs w:val="24"/>
          <w:lang w:eastAsia="pl-PL"/>
        </w:rPr>
        <w:t xml:space="preserve"> </w:t>
      </w:r>
      <w:r w:rsidR="00F75F29" w:rsidRPr="00CB7507">
        <w:rPr>
          <w:rFonts w:ascii="Arial" w:eastAsia="Times New Roman" w:hAnsi="Arial" w:cs="Arial"/>
          <w:bCs/>
          <w:sz w:val="24"/>
          <w:szCs w:val="24"/>
          <w:lang w:eastAsia="pl-PL"/>
        </w:rPr>
        <w:t xml:space="preserve">Jolanta </w:t>
      </w:r>
      <w:proofErr w:type="spellStart"/>
      <w:r w:rsidR="00F75F29" w:rsidRPr="00CB7507">
        <w:rPr>
          <w:rFonts w:ascii="Arial" w:eastAsia="Times New Roman" w:hAnsi="Arial" w:cs="Arial"/>
          <w:bCs/>
          <w:sz w:val="24"/>
          <w:szCs w:val="24"/>
          <w:lang w:eastAsia="pl-PL"/>
        </w:rPr>
        <w:t>Czuchta</w:t>
      </w:r>
      <w:proofErr w:type="spellEnd"/>
      <w:r w:rsidR="00F75F29" w:rsidRPr="00CB7507">
        <w:rPr>
          <w:rFonts w:ascii="Arial" w:eastAsia="Times New Roman" w:hAnsi="Arial" w:cs="Arial"/>
          <w:bCs/>
          <w:sz w:val="24"/>
          <w:szCs w:val="24"/>
          <w:lang w:eastAsia="pl-PL"/>
        </w:rPr>
        <w:t>-Zarzycka</w:t>
      </w:r>
      <w:r w:rsidR="00660DB6" w:rsidRPr="00CB7507">
        <w:rPr>
          <w:rFonts w:ascii="Arial" w:eastAsia="Times New Roman" w:hAnsi="Arial" w:cs="Arial"/>
          <w:sz w:val="24"/>
          <w:szCs w:val="24"/>
          <w:lang w:eastAsia="pl-PL"/>
        </w:rPr>
        <w:t xml:space="preserve"> </w:t>
      </w:r>
    </w:p>
    <w:p w:rsidR="00DF1651" w:rsidRPr="00CB7507" w:rsidRDefault="00DF1651" w:rsidP="00CB7507">
      <w:pPr>
        <w:pStyle w:val="Akapitzlist"/>
        <w:numPr>
          <w:ilvl w:val="0"/>
          <w:numId w:val="4"/>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numer telefonu – 18 351 00 17</w:t>
      </w:r>
    </w:p>
    <w:p w:rsidR="004776CA" w:rsidRPr="00CB7507" w:rsidRDefault="00066967" w:rsidP="00CB7507">
      <w:pPr>
        <w:pStyle w:val="Akapitzlist"/>
        <w:numPr>
          <w:ilvl w:val="0"/>
          <w:numId w:val="4"/>
        </w:numPr>
        <w:spacing w:before="100" w:beforeAutospacing="1" w:after="100" w:afterAutospacing="1"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adres – Zespół </w:t>
      </w:r>
      <w:proofErr w:type="spellStart"/>
      <w:r>
        <w:rPr>
          <w:rFonts w:ascii="Arial" w:eastAsia="Times New Roman" w:hAnsi="Arial" w:cs="Arial"/>
          <w:sz w:val="24"/>
          <w:szCs w:val="24"/>
          <w:lang w:eastAsia="pl-PL"/>
        </w:rPr>
        <w:t>Szkolno</w:t>
      </w:r>
      <w:proofErr w:type="spellEnd"/>
      <w:r>
        <w:rPr>
          <w:rFonts w:ascii="Arial" w:eastAsia="Times New Roman" w:hAnsi="Arial" w:cs="Arial"/>
          <w:sz w:val="24"/>
          <w:szCs w:val="24"/>
          <w:lang w:eastAsia="pl-PL"/>
        </w:rPr>
        <w:t xml:space="preserve"> - Przedszkolny</w:t>
      </w:r>
      <w:r w:rsidR="004776CA" w:rsidRPr="00CB7507">
        <w:rPr>
          <w:rFonts w:ascii="Arial" w:eastAsia="Times New Roman" w:hAnsi="Arial" w:cs="Arial"/>
          <w:sz w:val="24"/>
          <w:szCs w:val="24"/>
          <w:lang w:eastAsia="pl-PL"/>
        </w:rPr>
        <w:t xml:space="preserve"> w Gładyszowie </w:t>
      </w:r>
    </w:p>
    <w:p w:rsidR="004776CA" w:rsidRPr="00CB7507" w:rsidRDefault="004776CA" w:rsidP="00CB7507">
      <w:pPr>
        <w:pStyle w:val="Akapitzlist"/>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              Gładyszów 106     38-315 Uście Gorlickie</w:t>
      </w:r>
    </w:p>
    <w:p w:rsidR="00DF1651" w:rsidRPr="00CB7507" w:rsidRDefault="00DF1651" w:rsidP="00CB7507">
      <w:pPr>
        <w:pStyle w:val="Akapitzlist"/>
        <w:numPr>
          <w:ilvl w:val="0"/>
          <w:numId w:val="4"/>
        </w:num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adres e-mail - </w:t>
      </w:r>
      <w:r w:rsidR="00F75F29" w:rsidRPr="00CB7507">
        <w:rPr>
          <w:rFonts w:ascii="Arial" w:eastAsia="Times New Roman" w:hAnsi="Arial" w:cs="Arial"/>
          <w:sz w:val="24"/>
          <w:szCs w:val="24"/>
          <w:lang w:eastAsia="pl-PL"/>
        </w:rPr>
        <w:t xml:space="preserve"> </w:t>
      </w:r>
      <w:hyperlink r:id="rId7" w:history="1">
        <w:r w:rsidR="00F75F29" w:rsidRPr="00CB7507">
          <w:rPr>
            <w:rStyle w:val="Hipercze"/>
            <w:rFonts w:ascii="Arial" w:eastAsia="Times New Roman" w:hAnsi="Arial" w:cs="Arial"/>
            <w:b/>
            <w:bCs/>
            <w:sz w:val="24"/>
            <w:szCs w:val="24"/>
            <w:lang w:eastAsia="pl-PL"/>
          </w:rPr>
          <w:t>zspgladyszow@edu.uscie.pl</w:t>
        </w:r>
      </w:hyperlink>
    </w:p>
    <w:p w:rsidR="00DF1651" w:rsidRPr="00CB7507" w:rsidRDefault="00DF1651" w:rsidP="00CB7507">
      <w:pPr>
        <w:spacing w:before="100" w:beforeAutospacing="1" w:after="100" w:afterAutospacing="1" w:line="360" w:lineRule="auto"/>
        <w:outlineLvl w:val="2"/>
        <w:rPr>
          <w:rFonts w:ascii="Arial" w:eastAsia="Times New Roman" w:hAnsi="Arial" w:cs="Arial"/>
          <w:bCs/>
          <w:sz w:val="24"/>
          <w:szCs w:val="24"/>
          <w:lang w:eastAsia="pl-PL"/>
        </w:rPr>
      </w:pPr>
      <w:r w:rsidRPr="00CB7507">
        <w:rPr>
          <w:rFonts w:ascii="Arial" w:eastAsia="Times New Roman" w:hAnsi="Arial" w:cs="Arial"/>
          <w:bCs/>
          <w:sz w:val="24"/>
          <w:szCs w:val="24"/>
          <w:lang w:eastAsia="pl-PL"/>
        </w:rPr>
        <w:t>Tą sama drogą można składać wnioski o udostępnienie informacji niedostosowanej oraz składać skargi na brak zapewnienia dostępności.</w:t>
      </w:r>
    </w:p>
    <w:p w:rsidR="00660DB6" w:rsidRPr="00CB7507" w:rsidRDefault="00B913EA"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Procedura wnioskowo - skargowa</w:t>
      </w:r>
    </w:p>
    <w:p w:rsidR="00660DB6" w:rsidRPr="00CB7507" w:rsidRDefault="00660DB6"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CB7507">
        <w:rPr>
          <w:rFonts w:ascii="Arial" w:eastAsia="Times New Roman" w:hAnsi="Arial" w:cs="Arial"/>
          <w:sz w:val="24"/>
          <w:szCs w:val="24"/>
          <w:lang w:eastAsia="pl-PL"/>
        </w:rPr>
        <w:t>audiodeskrypcji</w:t>
      </w:r>
      <w:proofErr w:type="spellEnd"/>
      <w:r w:rsidRPr="00CB7507">
        <w:rPr>
          <w:rFonts w:ascii="Arial" w:eastAsia="Times New Roman" w:hAnsi="Arial" w:cs="Arial"/>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w:t>
      </w:r>
      <w:r w:rsidRPr="00CB7507">
        <w:rPr>
          <w:rFonts w:ascii="Arial" w:eastAsia="Times New Roman" w:hAnsi="Arial" w:cs="Arial"/>
          <w:sz w:val="24"/>
          <w:szCs w:val="24"/>
          <w:lang w:eastAsia="pl-PL"/>
        </w:rPr>
        <w:lastRenderedPageBreak/>
        <w:t>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rsidR="00660DB6" w:rsidRPr="00CB7507" w:rsidRDefault="00660DB6"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Po wyczerpaniu wskazanej wyżej procedury można także złożyć wniosek do </w:t>
      </w:r>
      <w:hyperlink r:id="rId8" w:tgtFrame="_blank" w:history="1">
        <w:r w:rsidRPr="00CB7507">
          <w:rPr>
            <w:rFonts w:ascii="Arial" w:eastAsia="Times New Roman" w:hAnsi="Arial" w:cs="Arial"/>
            <w:color w:val="0000FF"/>
            <w:sz w:val="24"/>
            <w:szCs w:val="24"/>
            <w:u w:val="single"/>
            <w:lang w:eastAsia="pl-PL"/>
          </w:rPr>
          <w:t>Rzecznika Praw Obywatelskich.</w:t>
        </w:r>
      </w:hyperlink>
    </w:p>
    <w:p w:rsidR="00F75F29" w:rsidRPr="00CB7507" w:rsidRDefault="00F75F29" w:rsidP="00CB7507">
      <w:pPr>
        <w:spacing w:before="100" w:beforeAutospacing="1" w:after="100" w:afterAutospacing="1" w:line="360" w:lineRule="auto"/>
        <w:outlineLvl w:val="2"/>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Dostępność architektoniczna</w:t>
      </w:r>
    </w:p>
    <w:p w:rsidR="004776CA" w:rsidRPr="00CB7507" w:rsidRDefault="00066967" w:rsidP="00CB7507">
      <w:pPr>
        <w:spacing w:before="100" w:beforeAutospacing="1" w:after="100" w:afterAutospacing="1" w:line="360" w:lineRule="auto"/>
        <w:jc w:val="both"/>
        <w:outlineLvl w:val="2"/>
        <w:rPr>
          <w:rFonts w:ascii="Arial" w:eastAsia="Times New Roman" w:hAnsi="Arial" w:cs="Arial"/>
          <w:bCs/>
          <w:sz w:val="24"/>
          <w:szCs w:val="24"/>
          <w:lang w:eastAsia="pl-PL"/>
        </w:rPr>
      </w:pPr>
      <w:r>
        <w:rPr>
          <w:rFonts w:ascii="Arial" w:eastAsia="Times New Roman" w:hAnsi="Arial" w:cs="Arial"/>
          <w:bCs/>
          <w:sz w:val="24"/>
          <w:szCs w:val="24"/>
          <w:lang w:eastAsia="pl-PL"/>
        </w:rPr>
        <w:t xml:space="preserve">Budynek parterowy w całości pełni funkcję przedszkola z pomieszczeniami gospodarczo – </w:t>
      </w:r>
      <w:proofErr w:type="spellStart"/>
      <w:r>
        <w:rPr>
          <w:rFonts w:ascii="Arial" w:eastAsia="Times New Roman" w:hAnsi="Arial" w:cs="Arial"/>
          <w:bCs/>
          <w:sz w:val="24"/>
          <w:szCs w:val="24"/>
          <w:lang w:eastAsia="pl-PL"/>
        </w:rPr>
        <w:t>technicczno</w:t>
      </w:r>
      <w:proofErr w:type="spellEnd"/>
      <w:r>
        <w:rPr>
          <w:rFonts w:ascii="Arial" w:eastAsia="Times New Roman" w:hAnsi="Arial" w:cs="Arial"/>
          <w:bCs/>
          <w:sz w:val="24"/>
          <w:szCs w:val="24"/>
          <w:lang w:eastAsia="pl-PL"/>
        </w:rPr>
        <w:t xml:space="preserve"> – socjalnymi, poddasze nieużytkowe, bez klatki schodowej. </w:t>
      </w:r>
      <w:r w:rsidR="004776CA" w:rsidRPr="00CB7507">
        <w:rPr>
          <w:rFonts w:ascii="Arial" w:eastAsia="Times New Roman" w:hAnsi="Arial" w:cs="Arial"/>
          <w:bCs/>
          <w:sz w:val="24"/>
          <w:szCs w:val="24"/>
          <w:lang w:eastAsia="pl-PL"/>
        </w:rPr>
        <w:t>Działka</w:t>
      </w:r>
      <w:r w:rsidR="00866691" w:rsidRPr="00CB7507">
        <w:rPr>
          <w:rFonts w:ascii="Arial" w:eastAsia="Times New Roman" w:hAnsi="Arial" w:cs="Arial"/>
          <w:bCs/>
          <w:sz w:val="24"/>
          <w:szCs w:val="24"/>
          <w:lang w:eastAsia="pl-PL"/>
        </w:rPr>
        <w:t xml:space="preserve"> jest ogrodzona. Na terenie obiektu znajdują się chodniki, które prowadzą do wszystkich wejść do budynku.</w:t>
      </w:r>
      <w:r w:rsidR="00731783" w:rsidRPr="00CB7507">
        <w:rPr>
          <w:rFonts w:ascii="Arial" w:eastAsia="Times New Roman" w:hAnsi="Arial" w:cs="Arial"/>
          <w:bCs/>
          <w:sz w:val="24"/>
          <w:szCs w:val="24"/>
          <w:lang w:eastAsia="pl-PL"/>
        </w:rPr>
        <w:t xml:space="preserve"> Nad wejściem brak głośników systemu naprowadzającego dźwiękowo</w:t>
      </w:r>
      <w:r>
        <w:rPr>
          <w:rFonts w:ascii="Arial" w:eastAsia="Times New Roman" w:hAnsi="Arial" w:cs="Arial"/>
          <w:bCs/>
          <w:sz w:val="24"/>
          <w:szCs w:val="24"/>
          <w:lang w:eastAsia="pl-PL"/>
        </w:rPr>
        <w:t xml:space="preserve"> osoby niewidome i słabowidzące.</w:t>
      </w:r>
    </w:p>
    <w:p w:rsidR="00731783" w:rsidRDefault="00731783" w:rsidP="00CB7507">
      <w:pPr>
        <w:spacing w:before="100" w:beforeAutospacing="1" w:after="100" w:afterAutospacing="1" w:line="360" w:lineRule="auto"/>
        <w:jc w:val="both"/>
        <w:outlineLvl w:val="2"/>
        <w:rPr>
          <w:rFonts w:ascii="Arial" w:eastAsia="Times New Roman" w:hAnsi="Arial" w:cs="Arial"/>
          <w:bCs/>
          <w:sz w:val="24"/>
          <w:szCs w:val="24"/>
          <w:lang w:eastAsia="pl-PL"/>
        </w:rPr>
      </w:pPr>
      <w:r w:rsidRPr="00CB7507">
        <w:rPr>
          <w:rFonts w:ascii="Arial" w:eastAsia="Times New Roman" w:hAnsi="Arial" w:cs="Arial"/>
          <w:bCs/>
          <w:sz w:val="24"/>
          <w:szCs w:val="24"/>
          <w:lang w:eastAsia="pl-PL"/>
        </w:rPr>
        <w:t>Toaleta dla osób</w:t>
      </w:r>
      <w:r w:rsidR="00953CE0">
        <w:rPr>
          <w:rFonts w:ascii="Arial" w:eastAsia="Times New Roman" w:hAnsi="Arial" w:cs="Arial"/>
          <w:bCs/>
          <w:sz w:val="24"/>
          <w:szCs w:val="24"/>
          <w:lang w:eastAsia="pl-PL"/>
        </w:rPr>
        <w:t xml:space="preserve"> niepełnosprawnych </w:t>
      </w:r>
      <w:r w:rsidRPr="00CB7507">
        <w:rPr>
          <w:rFonts w:ascii="Arial" w:eastAsia="Times New Roman" w:hAnsi="Arial" w:cs="Arial"/>
          <w:bCs/>
          <w:sz w:val="24"/>
          <w:szCs w:val="24"/>
          <w:lang w:eastAsia="pl-PL"/>
        </w:rPr>
        <w:t>znajduje się na parter</w:t>
      </w:r>
      <w:r w:rsidR="00066967">
        <w:rPr>
          <w:rFonts w:ascii="Arial" w:eastAsia="Times New Roman" w:hAnsi="Arial" w:cs="Arial"/>
          <w:bCs/>
          <w:sz w:val="24"/>
          <w:szCs w:val="24"/>
          <w:lang w:eastAsia="pl-PL"/>
        </w:rPr>
        <w:t>ze.</w:t>
      </w:r>
    </w:p>
    <w:p w:rsidR="00B813F4" w:rsidRPr="00CB7507" w:rsidRDefault="00B813F4" w:rsidP="00CB7507">
      <w:pPr>
        <w:spacing w:before="100" w:beforeAutospacing="1" w:after="100" w:afterAutospacing="1" w:line="360" w:lineRule="auto"/>
        <w:jc w:val="both"/>
        <w:outlineLvl w:val="2"/>
        <w:rPr>
          <w:rFonts w:ascii="Arial" w:eastAsia="Times New Roman" w:hAnsi="Arial" w:cs="Arial"/>
          <w:bCs/>
          <w:sz w:val="24"/>
          <w:szCs w:val="24"/>
          <w:lang w:eastAsia="pl-PL"/>
        </w:rPr>
      </w:pPr>
      <w:r>
        <w:rPr>
          <w:rFonts w:ascii="Arial" w:eastAsia="Times New Roman" w:hAnsi="Arial" w:cs="Arial"/>
          <w:bCs/>
          <w:sz w:val="24"/>
          <w:szCs w:val="24"/>
          <w:lang w:eastAsia="pl-PL"/>
        </w:rPr>
        <w:t>Wszystkie pomieszczenia oznakowane, również w alfabecie Braille’</w:t>
      </w:r>
      <w:r w:rsidR="00953CE0">
        <w:rPr>
          <w:rFonts w:ascii="Arial" w:eastAsia="Times New Roman" w:hAnsi="Arial" w:cs="Arial"/>
          <w:bCs/>
          <w:sz w:val="24"/>
          <w:szCs w:val="24"/>
          <w:lang w:eastAsia="pl-PL"/>
        </w:rPr>
        <w:t>a.</w:t>
      </w:r>
      <w:bookmarkStart w:id="0" w:name="_GoBack"/>
      <w:bookmarkEnd w:id="0"/>
    </w:p>
    <w:p w:rsidR="00F75F29" w:rsidRPr="00CB7507" w:rsidRDefault="00DF1651"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Dostosowanie wejść do budynków</w:t>
      </w:r>
    </w:p>
    <w:p w:rsidR="00F75F29" w:rsidRPr="00CB7507" w:rsidRDefault="00F75F29"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Do budynk</w:t>
      </w:r>
      <w:r w:rsidR="00066967">
        <w:rPr>
          <w:rFonts w:ascii="Arial" w:eastAsia="Times New Roman" w:hAnsi="Arial" w:cs="Arial"/>
          <w:sz w:val="24"/>
          <w:szCs w:val="24"/>
          <w:lang w:eastAsia="pl-PL"/>
        </w:rPr>
        <w:t xml:space="preserve">u przedszkola prowadzą dwa wejścia, w tym wejście główne </w:t>
      </w:r>
      <w:r w:rsidR="00866691" w:rsidRPr="00CB7507">
        <w:rPr>
          <w:rFonts w:ascii="Arial" w:eastAsia="Times New Roman" w:hAnsi="Arial" w:cs="Arial"/>
          <w:sz w:val="24"/>
          <w:szCs w:val="24"/>
          <w:lang w:eastAsia="pl-PL"/>
        </w:rPr>
        <w:t xml:space="preserve">przystosowane są dla osób niepełnosprawnych, położone w parterze, bezpośrednio z chodnika zewnętrznego. </w:t>
      </w:r>
    </w:p>
    <w:p w:rsidR="00F75F29" w:rsidRPr="00CB7507" w:rsidRDefault="00866691"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Dostosowanie korytarzy</w:t>
      </w:r>
    </w:p>
    <w:p w:rsidR="004776CA" w:rsidRPr="00CB7507" w:rsidRDefault="00E33ADF"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K</w:t>
      </w:r>
      <w:r w:rsidR="00F75F29" w:rsidRPr="00CB7507">
        <w:rPr>
          <w:rFonts w:ascii="Arial" w:eastAsia="Times New Roman" w:hAnsi="Arial" w:cs="Arial"/>
          <w:sz w:val="24"/>
          <w:szCs w:val="24"/>
          <w:lang w:eastAsia="pl-PL"/>
        </w:rPr>
        <w:t>orytarze są szerokie, bez progów i innych utrudnień</w:t>
      </w:r>
      <w:r w:rsidRPr="00CB7507">
        <w:rPr>
          <w:rFonts w:ascii="Arial" w:eastAsia="Times New Roman" w:hAnsi="Arial" w:cs="Arial"/>
          <w:sz w:val="24"/>
          <w:szCs w:val="24"/>
          <w:lang w:eastAsia="pl-PL"/>
        </w:rPr>
        <w:t xml:space="preserve">. </w:t>
      </w:r>
      <w:r w:rsidR="00BE4B7C" w:rsidRPr="00CB7507">
        <w:rPr>
          <w:rFonts w:ascii="Arial" w:eastAsia="Times New Roman" w:hAnsi="Arial" w:cs="Arial"/>
          <w:sz w:val="24"/>
          <w:szCs w:val="24"/>
          <w:lang w:eastAsia="pl-PL"/>
        </w:rPr>
        <w:t>Drzwi posiadają odpowiednią szerokość</w:t>
      </w:r>
      <w:r w:rsidR="004776CA" w:rsidRPr="00CB7507">
        <w:rPr>
          <w:rFonts w:ascii="Arial" w:eastAsia="Times New Roman" w:hAnsi="Arial" w:cs="Arial"/>
          <w:sz w:val="24"/>
          <w:szCs w:val="24"/>
          <w:lang w:eastAsia="pl-PL"/>
        </w:rPr>
        <w:t xml:space="preserve"> futryn</w:t>
      </w:r>
      <w:r w:rsidR="00BE4B7C" w:rsidRPr="00CB7507">
        <w:rPr>
          <w:rFonts w:ascii="Arial" w:eastAsia="Times New Roman" w:hAnsi="Arial" w:cs="Arial"/>
          <w:sz w:val="24"/>
          <w:szCs w:val="24"/>
          <w:lang w:eastAsia="pl-PL"/>
        </w:rPr>
        <w:t xml:space="preserve">. </w:t>
      </w:r>
    </w:p>
    <w:p w:rsidR="00F75F29" w:rsidRPr="00CB7507" w:rsidRDefault="0020428E"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Drogi i wy</w:t>
      </w:r>
      <w:r w:rsidR="004776CA" w:rsidRPr="00CB7507">
        <w:rPr>
          <w:rFonts w:ascii="Arial" w:eastAsia="Times New Roman" w:hAnsi="Arial" w:cs="Arial"/>
          <w:sz w:val="24"/>
          <w:szCs w:val="24"/>
          <w:lang w:eastAsia="pl-PL"/>
        </w:rPr>
        <w:t xml:space="preserve">jścia pożarowe są wyraźnie oznakowane. </w:t>
      </w:r>
    </w:p>
    <w:p w:rsidR="00E33ADF" w:rsidRDefault="00E33ADF" w:rsidP="00CB7507">
      <w:pPr>
        <w:spacing w:before="100" w:beforeAutospacing="1" w:after="100" w:afterAutospacing="1" w:line="360" w:lineRule="auto"/>
        <w:rPr>
          <w:rFonts w:ascii="Arial" w:eastAsia="Times New Roman" w:hAnsi="Arial" w:cs="Arial"/>
          <w:b/>
          <w:bCs/>
          <w:sz w:val="24"/>
          <w:szCs w:val="24"/>
          <w:lang w:eastAsia="pl-PL"/>
        </w:rPr>
      </w:pPr>
      <w:r w:rsidRPr="00CB7507">
        <w:rPr>
          <w:rFonts w:ascii="Arial" w:eastAsia="Times New Roman" w:hAnsi="Arial" w:cs="Arial"/>
          <w:b/>
          <w:bCs/>
          <w:sz w:val="24"/>
          <w:szCs w:val="24"/>
          <w:lang w:eastAsia="pl-PL"/>
        </w:rPr>
        <w:t>Dostosowanie wind</w:t>
      </w:r>
      <w:r w:rsidR="00BE4B7C" w:rsidRPr="00CB7507">
        <w:rPr>
          <w:rFonts w:ascii="Arial" w:eastAsia="Times New Roman" w:hAnsi="Arial" w:cs="Arial"/>
          <w:b/>
          <w:bCs/>
          <w:sz w:val="24"/>
          <w:szCs w:val="24"/>
          <w:lang w:eastAsia="pl-PL"/>
        </w:rPr>
        <w:t xml:space="preserve"> i platform</w:t>
      </w:r>
    </w:p>
    <w:p w:rsidR="00066967" w:rsidRPr="00066967" w:rsidRDefault="00066967" w:rsidP="00CB7507">
      <w:pPr>
        <w:spacing w:before="100" w:beforeAutospacing="1" w:after="100" w:afterAutospacing="1" w:line="360" w:lineRule="auto"/>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Budynek parterowy – windy i platformy nie mają zastosowania.</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Dostępność</w:t>
      </w:r>
      <w:r w:rsidR="00BE4B7C" w:rsidRPr="00CB7507">
        <w:rPr>
          <w:rFonts w:ascii="Arial" w:eastAsia="Times New Roman" w:hAnsi="Arial" w:cs="Arial"/>
          <w:b/>
          <w:bCs/>
          <w:sz w:val="24"/>
          <w:szCs w:val="24"/>
          <w:lang w:eastAsia="pl-PL"/>
        </w:rPr>
        <w:t xml:space="preserve"> informacji głosowych</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W budynku nie ma </w:t>
      </w:r>
      <w:r w:rsidR="00BE4B7C" w:rsidRPr="00CB7507">
        <w:rPr>
          <w:rFonts w:ascii="Arial" w:eastAsia="Times New Roman" w:hAnsi="Arial" w:cs="Arial"/>
          <w:sz w:val="24"/>
          <w:szCs w:val="24"/>
          <w:lang w:eastAsia="pl-PL"/>
        </w:rPr>
        <w:t>możliwości</w:t>
      </w:r>
      <w:r w:rsidRPr="00CB7507">
        <w:rPr>
          <w:rFonts w:ascii="Arial" w:eastAsia="Times New Roman" w:hAnsi="Arial" w:cs="Arial"/>
          <w:sz w:val="24"/>
          <w:szCs w:val="24"/>
          <w:lang w:eastAsia="pl-PL"/>
        </w:rPr>
        <w:t xml:space="preserve"> skorzystania z informacji głosowych.</w:t>
      </w:r>
    </w:p>
    <w:p w:rsidR="00F75F29" w:rsidRPr="00CB7507" w:rsidRDefault="00BE4B7C"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Dostępność pętli indukcyjnych</w:t>
      </w:r>
    </w:p>
    <w:p w:rsidR="00F75F29" w:rsidRPr="00CB7507" w:rsidRDefault="00BE4B7C"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W budynku jest</w:t>
      </w:r>
      <w:r w:rsidR="00F75F29" w:rsidRPr="00CB7507">
        <w:rPr>
          <w:rFonts w:ascii="Arial" w:eastAsia="Times New Roman" w:hAnsi="Arial" w:cs="Arial"/>
          <w:sz w:val="24"/>
          <w:szCs w:val="24"/>
          <w:lang w:eastAsia="pl-PL"/>
        </w:rPr>
        <w:t xml:space="preserve"> możliwości s</w:t>
      </w:r>
      <w:r w:rsidRPr="00CB7507">
        <w:rPr>
          <w:rFonts w:ascii="Arial" w:eastAsia="Times New Roman" w:hAnsi="Arial" w:cs="Arial"/>
          <w:sz w:val="24"/>
          <w:szCs w:val="24"/>
          <w:lang w:eastAsia="pl-PL"/>
        </w:rPr>
        <w:t>korzystania z pętli indukcyjnej</w:t>
      </w:r>
      <w:r w:rsidR="00F75F29" w:rsidRPr="00CB7507">
        <w:rPr>
          <w:rFonts w:ascii="Arial" w:eastAsia="Times New Roman" w:hAnsi="Arial" w:cs="Arial"/>
          <w:sz w:val="24"/>
          <w:szCs w:val="24"/>
          <w:lang w:eastAsia="pl-PL"/>
        </w:rPr>
        <w:t>.</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Dostosowanie parkingów:</w:t>
      </w:r>
    </w:p>
    <w:p w:rsidR="00F75F29" w:rsidRPr="00CB7507" w:rsidRDefault="00BE4B7C"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Na p</w:t>
      </w:r>
      <w:r w:rsidR="00F75F29" w:rsidRPr="00CB7507">
        <w:rPr>
          <w:rFonts w:ascii="Arial" w:eastAsia="Times New Roman" w:hAnsi="Arial" w:cs="Arial"/>
          <w:sz w:val="24"/>
          <w:szCs w:val="24"/>
          <w:lang w:eastAsia="pl-PL"/>
        </w:rPr>
        <w:t>arking</w:t>
      </w:r>
      <w:r w:rsidRPr="00CB7507">
        <w:rPr>
          <w:rFonts w:ascii="Arial" w:eastAsia="Times New Roman" w:hAnsi="Arial" w:cs="Arial"/>
          <w:sz w:val="24"/>
          <w:szCs w:val="24"/>
          <w:lang w:eastAsia="pl-PL"/>
        </w:rPr>
        <w:t>u</w:t>
      </w:r>
      <w:r w:rsidR="008435DB">
        <w:rPr>
          <w:rFonts w:ascii="Arial" w:eastAsia="Times New Roman" w:hAnsi="Arial" w:cs="Arial"/>
          <w:sz w:val="24"/>
          <w:szCs w:val="24"/>
          <w:lang w:eastAsia="pl-PL"/>
        </w:rPr>
        <w:t xml:space="preserve"> przy przedszkolu</w:t>
      </w:r>
      <w:r w:rsidRPr="00CB7507">
        <w:rPr>
          <w:rFonts w:ascii="Arial" w:eastAsia="Times New Roman" w:hAnsi="Arial" w:cs="Arial"/>
          <w:sz w:val="24"/>
          <w:szCs w:val="24"/>
          <w:lang w:eastAsia="pl-PL"/>
        </w:rPr>
        <w:t xml:space="preserve"> wyznaczono miejsce parkingowe dla osób z </w:t>
      </w:r>
      <w:r w:rsidR="00F75F29" w:rsidRPr="00CB7507">
        <w:rPr>
          <w:rFonts w:ascii="Arial" w:eastAsia="Times New Roman" w:hAnsi="Arial" w:cs="Arial"/>
          <w:sz w:val="24"/>
          <w:szCs w:val="24"/>
          <w:lang w:eastAsia="pl-PL"/>
        </w:rPr>
        <w:t>niepełnosprawnościami.</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Prawo wstępu z psem asystującym:</w:t>
      </w:r>
    </w:p>
    <w:p w:rsidR="00BE4B7C"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Do budynku można wejść z psem asystującym oraz psem przewodnikiem.</w:t>
      </w:r>
      <w:r w:rsidR="00BE4B7C" w:rsidRPr="00CB7507">
        <w:rPr>
          <w:rFonts w:ascii="Arial" w:eastAsia="Times New Roman" w:hAnsi="Arial" w:cs="Arial"/>
          <w:sz w:val="24"/>
          <w:szCs w:val="24"/>
          <w:lang w:eastAsia="pl-PL"/>
        </w:rPr>
        <w:t xml:space="preserve"> </w:t>
      </w:r>
    </w:p>
    <w:p w:rsidR="00BE4B7C" w:rsidRPr="00CB7507" w:rsidRDefault="00BE4B7C" w:rsidP="00CB7507">
      <w:pPr>
        <w:spacing w:before="100" w:beforeAutospacing="1" w:after="100" w:afterAutospacing="1" w:line="360" w:lineRule="auto"/>
        <w:jc w:val="both"/>
        <w:rPr>
          <w:rFonts w:ascii="Arial" w:eastAsia="Times New Roman" w:hAnsi="Arial" w:cs="Arial"/>
          <w:sz w:val="24"/>
          <w:szCs w:val="24"/>
          <w:lang w:eastAsia="pl-PL"/>
        </w:rPr>
      </w:pPr>
      <w:r w:rsidRPr="00CB7507">
        <w:rPr>
          <w:rFonts w:ascii="Arial" w:eastAsia="Times New Roman" w:hAnsi="Arial" w:cs="Arial"/>
          <w:sz w:val="24"/>
          <w:szCs w:val="24"/>
          <w:lang w:eastAsia="pl-PL"/>
        </w:rPr>
        <w:t xml:space="preserve">Zgodnie z Ustawą z dnia 27 sierpnia 1997 r. o rehabilitacji zawodowej i społecznej oraz zatrudnianiu osób niepełnosprawnych osoba niepełnosprawna wraz z psem asystującym </w:t>
      </w:r>
      <w:r w:rsidR="008435DB">
        <w:rPr>
          <w:rFonts w:ascii="Arial" w:eastAsia="Times New Roman" w:hAnsi="Arial" w:cs="Arial"/>
          <w:sz w:val="24"/>
          <w:szCs w:val="24"/>
          <w:lang w:eastAsia="pl-PL"/>
        </w:rPr>
        <w:t>ma prawo wstępu na teren przedszkola</w:t>
      </w:r>
      <w:r w:rsidRPr="00CB7507">
        <w:rPr>
          <w:rFonts w:ascii="Arial" w:eastAsia="Times New Roman" w:hAnsi="Arial" w:cs="Arial"/>
          <w:sz w:val="24"/>
          <w:szCs w:val="24"/>
          <w:lang w:eastAsia="pl-PL"/>
        </w:rPr>
        <w:t>. Warunkiem wejścia na teren budynku z psem asystującym jest wyposażenie psa asystującego w uprząż oraz posiadanie przez osobę niepełnosprawną certyfikatu potwierdzającego status psa asystującego i zaświadczenia o wykonaniu wymaganych szczepień weterynaryjnych.</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b/>
          <w:bCs/>
          <w:sz w:val="24"/>
          <w:szCs w:val="24"/>
          <w:lang w:eastAsia="pl-PL"/>
        </w:rPr>
        <w:t>Dostępność tłumacza języka migowego:</w:t>
      </w:r>
    </w:p>
    <w:p w:rsidR="00F75F29" w:rsidRPr="00CB7507" w:rsidRDefault="00F75F29" w:rsidP="00CB7507">
      <w:pPr>
        <w:spacing w:before="100" w:beforeAutospacing="1" w:after="100" w:afterAutospacing="1" w:line="360" w:lineRule="auto"/>
        <w:rPr>
          <w:rFonts w:ascii="Arial" w:eastAsia="Times New Roman" w:hAnsi="Arial" w:cs="Arial"/>
          <w:sz w:val="24"/>
          <w:szCs w:val="24"/>
          <w:lang w:eastAsia="pl-PL"/>
        </w:rPr>
      </w:pPr>
      <w:r w:rsidRPr="00CB7507">
        <w:rPr>
          <w:rFonts w:ascii="Arial" w:eastAsia="Times New Roman" w:hAnsi="Arial" w:cs="Arial"/>
          <w:sz w:val="24"/>
          <w:szCs w:val="24"/>
          <w:lang w:eastAsia="pl-PL"/>
        </w:rPr>
        <w:t>W budynku nie ma możliwości skorzystania z usług tłumacza języka migowego.</w:t>
      </w:r>
      <w:r w:rsidR="00F052C5" w:rsidRPr="00CB7507">
        <w:rPr>
          <w:rFonts w:ascii="Arial" w:eastAsia="Times New Roman" w:hAnsi="Arial" w:cs="Arial"/>
          <w:sz w:val="24"/>
          <w:szCs w:val="24"/>
          <w:lang w:eastAsia="pl-PL"/>
        </w:rPr>
        <w:t xml:space="preserve"> </w:t>
      </w:r>
    </w:p>
    <w:p w:rsidR="00905CA1" w:rsidRPr="00CB7507" w:rsidRDefault="00905CA1" w:rsidP="00CB7507">
      <w:pPr>
        <w:spacing w:before="100" w:beforeAutospacing="1" w:after="100" w:afterAutospacing="1" w:line="360" w:lineRule="auto"/>
        <w:rPr>
          <w:rFonts w:ascii="Arial" w:eastAsia="Times New Roman" w:hAnsi="Arial" w:cs="Arial"/>
          <w:b/>
          <w:sz w:val="24"/>
          <w:szCs w:val="24"/>
          <w:lang w:eastAsia="pl-PL"/>
        </w:rPr>
      </w:pPr>
      <w:r w:rsidRPr="00CB7507">
        <w:rPr>
          <w:rFonts w:ascii="Arial" w:eastAsia="Times New Roman" w:hAnsi="Arial" w:cs="Arial"/>
          <w:b/>
          <w:sz w:val="24"/>
          <w:szCs w:val="24"/>
          <w:lang w:eastAsia="pl-PL"/>
        </w:rPr>
        <w:t>Aplikacje mobilne</w:t>
      </w:r>
    </w:p>
    <w:p w:rsidR="00905CA1" w:rsidRPr="00CB7507" w:rsidRDefault="008435DB" w:rsidP="00CB7507">
      <w:pPr>
        <w:spacing w:before="100" w:beforeAutospacing="1" w:after="100" w:afterAutospacing="1"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Publiczne Przedszkole w </w:t>
      </w:r>
      <w:proofErr w:type="spellStart"/>
      <w:r>
        <w:rPr>
          <w:rFonts w:ascii="Arial" w:eastAsia="Times New Roman" w:hAnsi="Arial" w:cs="Arial"/>
          <w:sz w:val="24"/>
          <w:szCs w:val="24"/>
          <w:lang w:eastAsia="pl-PL"/>
        </w:rPr>
        <w:t>Smerekowcu</w:t>
      </w:r>
      <w:proofErr w:type="spellEnd"/>
      <w:r w:rsidR="00905CA1" w:rsidRPr="00CB7507">
        <w:rPr>
          <w:rFonts w:ascii="Arial" w:eastAsia="Times New Roman" w:hAnsi="Arial" w:cs="Arial"/>
          <w:sz w:val="24"/>
          <w:szCs w:val="24"/>
          <w:lang w:eastAsia="pl-PL"/>
        </w:rPr>
        <w:t xml:space="preserve"> nie posiada aplikacji mobilnych.</w:t>
      </w:r>
    </w:p>
    <w:p w:rsidR="00F75F29" w:rsidRPr="00CB7507" w:rsidRDefault="00F75F29" w:rsidP="00CB7507">
      <w:pPr>
        <w:spacing w:line="360" w:lineRule="auto"/>
        <w:rPr>
          <w:rFonts w:ascii="Arial" w:hAnsi="Arial" w:cs="Arial"/>
          <w:sz w:val="24"/>
          <w:szCs w:val="24"/>
        </w:rPr>
      </w:pPr>
    </w:p>
    <w:p w:rsidR="00660DB6" w:rsidRPr="00CB7507" w:rsidRDefault="00660DB6" w:rsidP="00CB7507">
      <w:pPr>
        <w:spacing w:before="100" w:beforeAutospacing="1" w:after="100" w:afterAutospacing="1" w:line="360" w:lineRule="auto"/>
        <w:rPr>
          <w:rFonts w:ascii="Arial" w:eastAsia="Times New Roman" w:hAnsi="Arial" w:cs="Arial"/>
          <w:b/>
          <w:bCs/>
          <w:color w:val="0000FF"/>
          <w:sz w:val="24"/>
          <w:szCs w:val="24"/>
          <w:u w:val="single"/>
          <w:lang w:eastAsia="pl-PL"/>
        </w:rPr>
      </w:pPr>
    </w:p>
    <w:p w:rsidR="00660DB6" w:rsidRPr="00CB7507" w:rsidRDefault="00660DB6" w:rsidP="00CB7507">
      <w:pPr>
        <w:spacing w:before="100" w:beforeAutospacing="1" w:after="100" w:afterAutospacing="1" w:line="360" w:lineRule="auto"/>
        <w:rPr>
          <w:rFonts w:ascii="Arial" w:eastAsia="Times New Roman" w:hAnsi="Arial" w:cs="Arial"/>
          <w:b/>
          <w:bCs/>
          <w:color w:val="0000FF"/>
          <w:sz w:val="24"/>
          <w:szCs w:val="24"/>
          <w:u w:val="single"/>
          <w:lang w:eastAsia="pl-PL"/>
        </w:rPr>
      </w:pPr>
    </w:p>
    <w:p w:rsidR="00660DB6" w:rsidRPr="00CB7507" w:rsidRDefault="00660DB6" w:rsidP="00CB7507">
      <w:pPr>
        <w:spacing w:before="100" w:beforeAutospacing="1" w:after="100" w:afterAutospacing="1" w:line="360" w:lineRule="auto"/>
        <w:rPr>
          <w:rFonts w:ascii="Arial" w:eastAsia="Times New Roman" w:hAnsi="Arial" w:cs="Arial"/>
          <w:sz w:val="24"/>
          <w:szCs w:val="24"/>
          <w:lang w:eastAsia="pl-PL"/>
        </w:rPr>
      </w:pPr>
    </w:p>
    <w:p w:rsidR="003124C8" w:rsidRPr="00CB7507" w:rsidRDefault="003124C8" w:rsidP="00CB7507">
      <w:pPr>
        <w:spacing w:line="360" w:lineRule="auto"/>
        <w:rPr>
          <w:rFonts w:ascii="Arial" w:hAnsi="Arial" w:cs="Arial"/>
          <w:sz w:val="24"/>
          <w:szCs w:val="24"/>
        </w:rPr>
      </w:pPr>
    </w:p>
    <w:sectPr w:rsidR="003124C8" w:rsidRPr="00CB7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A1A"/>
    <w:multiLevelType w:val="hybridMultilevel"/>
    <w:tmpl w:val="BBFE99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272FD5"/>
    <w:multiLevelType w:val="multilevel"/>
    <w:tmpl w:val="74EA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597F"/>
    <w:multiLevelType w:val="multilevel"/>
    <w:tmpl w:val="28A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16CF6"/>
    <w:multiLevelType w:val="hybridMultilevel"/>
    <w:tmpl w:val="B63C97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B6"/>
    <w:rsid w:val="00037992"/>
    <w:rsid w:val="00066967"/>
    <w:rsid w:val="0020428E"/>
    <w:rsid w:val="002D5FEE"/>
    <w:rsid w:val="003124C8"/>
    <w:rsid w:val="0032688C"/>
    <w:rsid w:val="003A5445"/>
    <w:rsid w:val="00414555"/>
    <w:rsid w:val="0043359B"/>
    <w:rsid w:val="004776CA"/>
    <w:rsid w:val="00532D6A"/>
    <w:rsid w:val="00660DB6"/>
    <w:rsid w:val="00731783"/>
    <w:rsid w:val="007F0971"/>
    <w:rsid w:val="008435DB"/>
    <w:rsid w:val="00866691"/>
    <w:rsid w:val="00905CA1"/>
    <w:rsid w:val="00953CE0"/>
    <w:rsid w:val="00AD53E7"/>
    <w:rsid w:val="00B813F4"/>
    <w:rsid w:val="00B913EA"/>
    <w:rsid w:val="00BE4B7C"/>
    <w:rsid w:val="00C0272B"/>
    <w:rsid w:val="00C37696"/>
    <w:rsid w:val="00C52946"/>
    <w:rsid w:val="00C608CA"/>
    <w:rsid w:val="00CB7507"/>
    <w:rsid w:val="00D848C5"/>
    <w:rsid w:val="00DF1651"/>
    <w:rsid w:val="00E33ADF"/>
    <w:rsid w:val="00F052C5"/>
    <w:rsid w:val="00F75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3AAA"/>
  <w15:chartTrackingRefBased/>
  <w15:docId w15:val="{ABFF6F7E-77FE-4B05-924A-94530FAC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0D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60DB6"/>
    <w:rPr>
      <w:color w:val="0563C1" w:themeColor="hyperlink"/>
      <w:u w:val="single"/>
    </w:rPr>
  </w:style>
  <w:style w:type="character" w:styleId="UyteHipercze">
    <w:name w:val="FollowedHyperlink"/>
    <w:basedOn w:val="Domylnaczcionkaakapitu"/>
    <w:uiPriority w:val="99"/>
    <w:semiHidden/>
    <w:unhideWhenUsed/>
    <w:rsid w:val="00660DB6"/>
    <w:rPr>
      <w:color w:val="954F72" w:themeColor="followedHyperlink"/>
      <w:u w:val="single"/>
    </w:rPr>
  </w:style>
  <w:style w:type="paragraph" w:styleId="Akapitzlist">
    <w:name w:val="List Paragraph"/>
    <w:basedOn w:val="Normalny"/>
    <w:uiPriority w:val="34"/>
    <w:qFormat/>
    <w:rsid w:val="00B913EA"/>
    <w:pPr>
      <w:ind w:left="720"/>
      <w:contextualSpacing/>
    </w:pPr>
  </w:style>
  <w:style w:type="paragraph" w:styleId="Tekstdymka">
    <w:name w:val="Balloon Text"/>
    <w:basedOn w:val="Normalny"/>
    <w:link w:val="TekstdymkaZnak"/>
    <w:uiPriority w:val="99"/>
    <w:semiHidden/>
    <w:unhideWhenUsed/>
    <w:rsid w:val="002D5F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content/jak-zglosic-sie-do-rzecznika-praw-obywatelskich" TargetMode="External"/><Relationship Id="rId3" Type="http://schemas.openxmlformats.org/officeDocument/2006/relationships/styles" Target="styles.xml"/><Relationship Id="rId7" Type="http://schemas.openxmlformats.org/officeDocument/2006/relationships/hyperlink" Target="mailto:zspgladyszow@edu.usc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gladyszow.superszkoln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4688-F98C-401A-9437-AED14B3A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851</Words>
  <Characters>5108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Michalak</dc:creator>
  <cp:keywords/>
  <dc:description/>
  <cp:lastModifiedBy>Krystyna Michalak</cp:lastModifiedBy>
  <cp:revision>4</cp:revision>
  <cp:lastPrinted>2025-03-14T07:57:00Z</cp:lastPrinted>
  <dcterms:created xsi:type="dcterms:W3CDTF">2025-03-14T09:50:00Z</dcterms:created>
  <dcterms:modified xsi:type="dcterms:W3CDTF">2025-03-14T10:24:00Z</dcterms:modified>
</cp:coreProperties>
</file>