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CA56" w14:textId="77777777" w:rsidR="008026B0" w:rsidRPr="007809DC" w:rsidRDefault="00F160A9" w:rsidP="00F160A9">
      <w:pPr>
        <w:spacing w:before="88" w:line="295" w:lineRule="auto"/>
        <w:ind w:left="111" w:right="2668" w:hanging="1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 xml:space="preserve">Przedmiotowe zasady oceniania </w:t>
      </w:r>
    </w:p>
    <w:p w14:paraId="1BC9035C" w14:textId="77777777" w:rsidR="00CE5C85" w:rsidRPr="00F67CE6" w:rsidRDefault="00F160A9" w:rsidP="00F160A9">
      <w:pPr>
        <w:spacing w:before="88" w:line="295" w:lineRule="auto"/>
        <w:ind w:left="111" w:right="2668" w:hanging="1"/>
        <w:rPr>
          <w:rFonts w:asciiTheme="minorHAnsi" w:hAnsiTheme="minorHAnsi"/>
          <w:b/>
          <w:sz w:val="28"/>
        </w:rPr>
      </w:pPr>
      <w:r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 xml:space="preserve">Biologia w szkole </w:t>
      </w:r>
      <w:r w:rsidR="008026B0"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>p</w:t>
      </w:r>
      <w:r w:rsidRPr="00F67CE6">
        <w:rPr>
          <w:rFonts w:asciiTheme="minorHAnsi" w:hAnsiTheme="minorHAnsi"/>
          <w:b/>
          <w:color w:val="231F20"/>
          <w:sz w:val="28"/>
          <w:shd w:val="clear" w:color="auto" w:fill="FFFFFF"/>
        </w:rPr>
        <w:t>odstawowej</w:t>
      </w:r>
    </w:p>
    <w:p w14:paraId="0992AA28" w14:textId="77777777" w:rsidR="00CE5C85" w:rsidRPr="00F67CE6" w:rsidRDefault="00F160A9">
      <w:pPr>
        <w:pStyle w:val="Nagwek1"/>
        <w:spacing w:before="102"/>
        <w:ind w:left="111" w:firstLine="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Założenia do przedmiotowych zasad oceniania</w:t>
      </w:r>
    </w:p>
    <w:p w14:paraId="5A9669D1" w14:textId="77777777" w:rsidR="00CE5C85" w:rsidRPr="00F67CE6" w:rsidRDefault="00F160A9">
      <w:pPr>
        <w:pStyle w:val="Akapitzlist"/>
        <w:numPr>
          <w:ilvl w:val="0"/>
          <w:numId w:val="10"/>
        </w:numPr>
        <w:tabs>
          <w:tab w:val="left" w:pos="339"/>
        </w:tabs>
        <w:spacing w:before="118"/>
        <w:rPr>
          <w:rFonts w:asciiTheme="minorHAnsi" w:hAnsiTheme="minorHAnsi"/>
          <w:b/>
          <w:sz w:val="18"/>
        </w:rPr>
      </w:pPr>
      <w:r w:rsidRPr="00F67CE6">
        <w:rPr>
          <w:rFonts w:asciiTheme="minorHAnsi" w:hAnsiTheme="minorHAnsi"/>
          <w:b/>
          <w:color w:val="231F20"/>
          <w:sz w:val="18"/>
        </w:rPr>
        <w:t>Użyteczność</w:t>
      </w:r>
    </w:p>
    <w:p w14:paraId="576653FC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Ocenianie powinno być nakierowane na te wiadomości i umiejętności, których opanowanie przez ucznia pozwala osiągnąć założone cele nauczania.</w:t>
      </w:r>
    </w:p>
    <w:p w14:paraId="0BB0DB51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Wspomaganie procesu uczenia się i</w:t>
      </w:r>
      <w:r w:rsidRPr="00F67CE6">
        <w:rPr>
          <w:rFonts w:asciiTheme="minorHAnsi" w:hAnsiTheme="minorHAnsi"/>
          <w:color w:val="231F20"/>
          <w:spacing w:val="30"/>
        </w:rPr>
        <w:t xml:space="preserve"> </w:t>
      </w:r>
      <w:r w:rsidRPr="00F67CE6">
        <w:rPr>
          <w:rFonts w:asciiTheme="minorHAnsi" w:hAnsiTheme="minorHAnsi"/>
          <w:color w:val="231F20"/>
        </w:rPr>
        <w:t>nauczania</w:t>
      </w:r>
    </w:p>
    <w:p w14:paraId="1ADA7411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 xml:space="preserve">Ocenianie powinno motywować ucznia oraz skłaniać zarówno ucznia, jak i nauczyciela do </w:t>
      </w:r>
      <w:r w:rsidRPr="00F67CE6">
        <w:rPr>
          <w:rFonts w:asciiTheme="minorHAnsi" w:hAnsiTheme="minorHAnsi"/>
          <w:color w:val="231F20"/>
          <w:spacing w:val="1"/>
        </w:rPr>
        <w:t xml:space="preserve">wyciągania </w:t>
      </w:r>
      <w:r w:rsidRPr="00F67CE6">
        <w:rPr>
          <w:rFonts w:asciiTheme="minorHAnsi" w:hAnsiTheme="minorHAnsi"/>
          <w:color w:val="231F20"/>
        </w:rPr>
        <w:t>wniosków</w:t>
      </w:r>
      <w:r w:rsidR="00C66CDC" w:rsidRPr="00F67CE6">
        <w:rPr>
          <w:rFonts w:asciiTheme="minorHAnsi" w:hAnsiTheme="minorHAnsi"/>
          <w:color w:val="231F20"/>
        </w:rPr>
        <w:t xml:space="preserve"> </w:t>
      </w:r>
      <w:r w:rsidRPr="00F67CE6">
        <w:rPr>
          <w:rFonts w:asciiTheme="minorHAnsi" w:hAnsiTheme="minorHAnsi"/>
          <w:color w:val="231F20"/>
        </w:rPr>
        <w:t>z dotychczasowej</w:t>
      </w:r>
      <w:r w:rsidRPr="00F67CE6">
        <w:rPr>
          <w:rFonts w:asciiTheme="minorHAnsi" w:hAnsiTheme="minorHAnsi"/>
          <w:color w:val="231F20"/>
          <w:spacing w:val="5"/>
        </w:rPr>
        <w:t xml:space="preserve"> </w:t>
      </w:r>
      <w:r w:rsidRPr="00F67CE6">
        <w:rPr>
          <w:rFonts w:asciiTheme="minorHAnsi" w:hAnsiTheme="minorHAnsi"/>
          <w:color w:val="231F20"/>
        </w:rPr>
        <w:t>współpracy.</w:t>
      </w:r>
    </w:p>
    <w:p w14:paraId="49A36826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Wielowątkowość</w:t>
      </w:r>
    </w:p>
    <w:p w14:paraId="1CDF4795" w14:textId="77777777" w:rsidR="00CE5C85" w:rsidRPr="00F67CE6" w:rsidRDefault="00F160A9">
      <w:pPr>
        <w:pStyle w:val="Tekstpodstawowy"/>
        <w:spacing w:before="64" w:line="249" w:lineRule="auto"/>
        <w:ind w:left="338" w:right="1335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Proces oceniania powinien stwarzać sytuacje, w których każdy uczeń będzie miał możliwość zademonstrowania</w:t>
      </w:r>
      <w:r w:rsidRPr="00F67CE6">
        <w:rPr>
          <w:rFonts w:asciiTheme="minorHAnsi" w:hAnsiTheme="minorHAnsi"/>
          <w:color w:val="231F20"/>
          <w:spacing w:val="48"/>
        </w:rPr>
        <w:t xml:space="preserve"> </w:t>
      </w:r>
      <w:r w:rsidRPr="00F67CE6">
        <w:rPr>
          <w:rFonts w:asciiTheme="minorHAnsi" w:hAnsiTheme="minorHAnsi"/>
          <w:color w:val="231F20"/>
        </w:rPr>
        <w:t>swojej wiedzy, kreatywności i</w:t>
      </w:r>
      <w:r w:rsidRPr="00F67CE6">
        <w:rPr>
          <w:rFonts w:asciiTheme="minorHAnsi" w:hAnsiTheme="minorHAnsi"/>
          <w:color w:val="231F20"/>
          <w:spacing w:val="47"/>
        </w:rPr>
        <w:t xml:space="preserve"> </w:t>
      </w:r>
      <w:r w:rsidRPr="00F67CE6">
        <w:rPr>
          <w:rFonts w:asciiTheme="minorHAnsi" w:hAnsiTheme="minorHAnsi"/>
          <w:color w:val="231F20"/>
        </w:rPr>
        <w:t>oryginalności.</w:t>
      </w:r>
    </w:p>
    <w:p w14:paraId="3CC9E76F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spacing w:before="11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Otwartość</w:t>
      </w:r>
    </w:p>
    <w:p w14:paraId="28C07208" w14:textId="77777777" w:rsidR="00CE5C85" w:rsidRPr="00F67CE6" w:rsidRDefault="00F160A9">
      <w:pPr>
        <w:pStyle w:val="Tekstpodstawowy"/>
        <w:spacing w:before="64" w:line="249" w:lineRule="auto"/>
        <w:ind w:left="338" w:right="49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Kryteria oceniania powinny być zrozumiałe i jawne, a wyniki – dostępne dla wszystkich zainteresowanych. Proces oceniania powinien  być otwarty na analizę i weryfikację.</w:t>
      </w:r>
    </w:p>
    <w:p w14:paraId="79E3552D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Pewność</w:t>
      </w:r>
      <w:r w:rsidRPr="00F67CE6">
        <w:rPr>
          <w:rFonts w:asciiTheme="minorHAnsi" w:hAnsiTheme="minorHAnsi"/>
          <w:color w:val="231F20"/>
          <w:spacing w:val="22"/>
        </w:rPr>
        <w:t xml:space="preserve"> </w:t>
      </w:r>
      <w:r w:rsidRPr="00F67CE6">
        <w:rPr>
          <w:rFonts w:asciiTheme="minorHAnsi" w:hAnsiTheme="minorHAnsi"/>
          <w:color w:val="231F20"/>
        </w:rPr>
        <w:t>wnioskowania</w:t>
      </w:r>
    </w:p>
    <w:p w14:paraId="21478900" w14:textId="77777777" w:rsidR="00CE5C85" w:rsidRPr="00F67CE6" w:rsidRDefault="00F160A9">
      <w:pPr>
        <w:pStyle w:val="Tekstpodstawowy"/>
        <w:spacing w:before="64"/>
        <w:ind w:left="338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Materiał zgromadzony w procesie oceniania powinien gwarantować pewność umiejętności ucznia.</w:t>
      </w:r>
    </w:p>
    <w:p w14:paraId="505F7CF9" w14:textId="77777777" w:rsidR="00CE5C85" w:rsidRPr="00F67CE6" w:rsidRDefault="00F160A9">
      <w:pPr>
        <w:pStyle w:val="Nagwek1"/>
        <w:numPr>
          <w:ilvl w:val="0"/>
          <w:numId w:val="10"/>
        </w:numPr>
        <w:tabs>
          <w:tab w:val="left" w:pos="339"/>
        </w:tabs>
        <w:spacing w:before="118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Spójność</w:t>
      </w:r>
      <w:r w:rsidRPr="00F67CE6">
        <w:rPr>
          <w:rFonts w:asciiTheme="minorHAnsi" w:hAnsiTheme="minorHAnsi"/>
          <w:color w:val="231F20"/>
          <w:spacing w:val="13"/>
        </w:rPr>
        <w:t xml:space="preserve"> </w:t>
      </w:r>
      <w:r w:rsidRPr="00F67CE6">
        <w:rPr>
          <w:rFonts w:asciiTheme="minorHAnsi" w:hAnsiTheme="minorHAnsi"/>
          <w:color w:val="231F20"/>
        </w:rPr>
        <w:t>wewnętrzna</w:t>
      </w:r>
    </w:p>
    <w:p w14:paraId="7A4A2A3B" w14:textId="77777777" w:rsidR="00CE5C85" w:rsidRPr="00F67CE6" w:rsidRDefault="00F160A9">
      <w:pPr>
        <w:pStyle w:val="Tekstpodstawowy"/>
        <w:spacing w:before="64" w:line="249" w:lineRule="auto"/>
        <w:ind w:left="338" w:right="49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Każdy składnik zasad oceniania powinien być zgodny ze standardami nauczania, standardami oceniania oraz z programem rozwoju szkoły.</w:t>
      </w:r>
    </w:p>
    <w:p w14:paraId="0A43081B" w14:textId="77777777" w:rsidR="00CE5C85" w:rsidRPr="00F67CE6" w:rsidRDefault="00CE5C85">
      <w:pPr>
        <w:pStyle w:val="Tekstpodstawowy"/>
        <w:ind w:left="0"/>
        <w:rPr>
          <w:rFonts w:asciiTheme="minorHAnsi" w:hAnsiTheme="minorHAnsi"/>
          <w:sz w:val="20"/>
        </w:rPr>
      </w:pPr>
    </w:p>
    <w:p w14:paraId="71B41A4F" w14:textId="742ADE26" w:rsidR="00CE5C85" w:rsidRPr="007A4F65" w:rsidRDefault="00CE5C85" w:rsidP="007A4F65">
      <w:pPr>
        <w:pStyle w:val="Tekstpodstawowy"/>
        <w:spacing w:before="3"/>
        <w:ind w:left="0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14:paraId="4B47B8E2" w14:textId="77777777" w:rsidR="00CE5C85" w:rsidRPr="00F67CE6" w:rsidRDefault="00CE5C85">
      <w:pPr>
        <w:spacing w:line="249" w:lineRule="auto"/>
        <w:jc w:val="both"/>
        <w:rPr>
          <w:rFonts w:asciiTheme="minorHAnsi" w:hAnsiTheme="minorHAnsi"/>
        </w:rPr>
        <w:sectPr w:rsidR="00CE5C85" w:rsidRPr="00F67CE6" w:rsidSect="00F67CE6">
          <w:type w:val="continuous"/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p w14:paraId="198CA29A" w14:textId="77777777" w:rsidR="00CE5C85" w:rsidRPr="00F67CE6" w:rsidRDefault="00F160A9" w:rsidP="00F67CE6">
      <w:pPr>
        <w:pStyle w:val="Nagwek1"/>
        <w:spacing w:before="0"/>
        <w:ind w:left="0" w:firstLine="0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lastRenderedPageBreak/>
        <w:t>Formy i zasady bieżącego oceniania</w:t>
      </w:r>
    </w:p>
    <w:p w14:paraId="4346A205" w14:textId="77777777" w:rsidR="00CE5C85" w:rsidRPr="00F67CE6" w:rsidRDefault="00CE5C85">
      <w:pPr>
        <w:pStyle w:val="Tekstpodstawowy"/>
        <w:spacing w:before="2"/>
        <w:ind w:left="0"/>
        <w:rPr>
          <w:rFonts w:asciiTheme="minorHAnsi" w:hAnsiTheme="minorHAnsi"/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1"/>
        <w:gridCol w:w="2430"/>
        <w:gridCol w:w="3712"/>
      </w:tblGrid>
      <w:tr w:rsidR="00CE5C85" w:rsidRPr="007809DC" w14:paraId="4B3D55CC" w14:textId="77777777" w:rsidTr="00F67CE6">
        <w:trPr>
          <w:trHeight w:val="380"/>
        </w:trPr>
        <w:tc>
          <w:tcPr>
            <w:tcW w:w="9798" w:type="dxa"/>
            <w:gridSpan w:val="4"/>
            <w:shd w:val="clear" w:color="auto" w:fill="auto"/>
          </w:tcPr>
          <w:p w14:paraId="07C27CE0" w14:textId="77777777" w:rsidR="00CE5C85" w:rsidRPr="00F67CE6" w:rsidRDefault="00F160A9">
            <w:pPr>
              <w:pStyle w:val="TableParagraph"/>
              <w:spacing w:before="83"/>
              <w:ind w:left="3986" w:right="3986"/>
              <w:jc w:val="center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Prace pisemne w klasie</w:t>
            </w:r>
          </w:p>
        </w:tc>
      </w:tr>
      <w:tr w:rsidR="00CE5C85" w:rsidRPr="007809DC" w14:paraId="050926BB" w14:textId="77777777" w:rsidTr="00F67CE6">
        <w:trPr>
          <w:trHeight w:val="380"/>
        </w:trPr>
        <w:tc>
          <w:tcPr>
            <w:tcW w:w="1395" w:type="dxa"/>
            <w:tcBorders>
              <w:bottom w:val="single" w:sz="8" w:space="0" w:color="FDB515"/>
            </w:tcBorders>
            <w:shd w:val="clear" w:color="auto" w:fill="auto"/>
          </w:tcPr>
          <w:p w14:paraId="0B114456" w14:textId="77777777" w:rsidR="00CE5C85" w:rsidRPr="00F67CE6" w:rsidRDefault="00F160A9">
            <w:pPr>
              <w:pStyle w:val="TableParagraph"/>
              <w:spacing w:before="83"/>
              <w:ind w:left="444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  <w:shd w:val="clear" w:color="auto" w:fill="auto"/>
          </w:tcPr>
          <w:p w14:paraId="307746D3" w14:textId="77777777" w:rsidR="00CE5C85" w:rsidRPr="00F67CE6" w:rsidRDefault="00F160A9">
            <w:pPr>
              <w:pStyle w:val="TableParagraph"/>
              <w:spacing w:before="83"/>
              <w:ind w:left="222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Zakres treści nauczania</w:t>
            </w:r>
          </w:p>
        </w:tc>
        <w:tc>
          <w:tcPr>
            <w:tcW w:w="2430" w:type="dxa"/>
            <w:tcBorders>
              <w:bottom w:val="single" w:sz="8" w:space="0" w:color="FDB515"/>
            </w:tcBorders>
            <w:shd w:val="clear" w:color="auto" w:fill="auto"/>
          </w:tcPr>
          <w:p w14:paraId="6AE4CD3D" w14:textId="77777777" w:rsidR="00CE5C85" w:rsidRPr="00F67CE6" w:rsidRDefault="00F160A9">
            <w:pPr>
              <w:pStyle w:val="TableParagraph"/>
              <w:spacing w:before="83"/>
              <w:ind w:left="682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Częstotliwość</w:t>
            </w:r>
          </w:p>
        </w:tc>
        <w:tc>
          <w:tcPr>
            <w:tcW w:w="3712" w:type="dxa"/>
            <w:tcBorders>
              <w:bottom w:val="single" w:sz="8" w:space="0" w:color="FDB515"/>
            </w:tcBorders>
            <w:shd w:val="clear" w:color="auto" w:fill="auto"/>
          </w:tcPr>
          <w:p w14:paraId="66A28D07" w14:textId="77777777" w:rsidR="00CE5C85" w:rsidRPr="00F67CE6" w:rsidRDefault="00F160A9">
            <w:pPr>
              <w:pStyle w:val="TableParagraph"/>
              <w:spacing w:before="83"/>
              <w:ind w:left="896"/>
              <w:rPr>
                <w:rFonts w:asciiTheme="minorHAnsi" w:hAnsiTheme="minorHAnsi"/>
                <w:b/>
                <w:color w:val="B8292F"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Zasady przeprowadzania</w:t>
            </w:r>
          </w:p>
        </w:tc>
      </w:tr>
      <w:tr w:rsidR="00CE5C85" w:rsidRPr="007809DC" w14:paraId="335F30E9" w14:textId="77777777" w:rsidTr="00F67CE6">
        <w:trPr>
          <w:trHeight w:val="1405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14:paraId="4B1F7799" w14:textId="77777777" w:rsidR="00CE5C85" w:rsidRPr="00F67CE6" w:rsidRDefault="00F160A9">
            <w:pPr>
              <w:pStyle w:val="TableParagraph"/>
              <w:spacing w:before="55" w:line="235" w:lineRule="auto"/>
              <w:ind w:right="222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Prace klasowe (1 h lekcyjna)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14:paraId="113C141B" w14:textId="77777777" w:rsidR="00CE5C85" w:rsidRPr="00F67CE6" w:rsidRDefault="00F160A9">
            <w:pPr>
              <w:pStyle w:val="TableParagraph"/>
              <w:spacing w:before="56" w:line="235" w:lineRule="auto"/>
              <w:ind w:right="19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14:paraId="48DC1C63" w14:textId="77777777" w:rsidR="00CE5C85" w:rsidRPr="00F67CE6" w:rsidRDefault="00F160A9" w:rsidP="00FE3765">
            <w:pPr>
              <w:pStyle w:val="TableParagraph"/>
              <w:spacing w:before="56" w:line="235" w:lineRule="auto"/>
              <w:ind w:right="13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przy 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1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h tygodniowo 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co najmniej jedna praca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klasow</w:t>
            </w:r>
            <w:r w:rsidR="00FE3765" w:rsidRPr="00F67CE6">
              <w:rPr>
                <w:rFonts w:asciiTheme="minorHAnsi" w:hAnsiTheme="minorHAnsi"/>
                <w:color w:val="231F20"/>
                <w:sz w:val="17"/>
              </w:rPr>
              <w:t>a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14:paraId="3F39CDDE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6" w:line="235" w:lineRule="auto"/>
              <w:ind w:right="575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zapowiadane przynajmniej </w:t>
            </w:r>
            <w:r w:rsidR="00B23F49" w:rsidRPr="007809DC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z tygodniowym wyprzedzeniem</w:t>
            </w:r>
          </w:p>
          <w:p w14:paraId="279B9790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704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informacja o pracy klasowej zanotowana wcześniej w dzienniku lekcyjnym</w:t>
            </w:r>
          </w:p>
          <w:p w14:paraId="171247F5" w14:textId="77777777" w:rsidR="00CE5C85" w:rsidRPr="00F67CE6" w:rsidRDefault="00F160A9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81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pracę klasową poprzedza powtórzenie materiału nauczania</w:t>
            </w:r>
          </w:p>
        </w:tc>
      </w:tr>
      <w:tr w:rsidR="00CE5C85" w:rsidRPr="007809DC" w14:paraId="2C05BA74" w14:textId="77777777" w:rsidTr="00F67CE6">
        <w:trPr>
          <w:trHeight w:val="760"/>
        </w:trPr>
        <w:tc>
          <w:tcPr>
            <w:tcW w:w="1395" w:type="dxa"/>
            <w:shd w:val="clear" w:color="auto" w:fill="auto"/>
          </w:tcPr>
          <w:p w14:paraId="65E4293E" w14:textId="77777777" w:rsidR="00CE5C85" w:rsidRPr="00F67CE6" w:rsidRDefault="00F160A9">
            <w:pPr>
              <w:pStyle w:val="TableParagraph"/>
              <w:spacing w:before="60" w:line="235" w:lineRule="auto"/>
              <w:ind w:right="33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Sprawdziany (do 20 min)</w:t>
            </w:r>
          </w:p>
        </w:tc>
        <w:tc>
          <w:tcPr>
            <w:tcW w:w="2261" w:type="dxa"/>
            <w:shd w:val="clear" w:color="auto" w:fill="auto"/>
          </w:tcPr>
          <w:p w14:paraId="7D0F1E1D" w14:textId="77777777" w:rsidR="00CE5C85" w:rsidRPr="00F67CE6" w:rsidRDefault="00F160A9">
            <w:pPr>
              <w:pStyle w:val="TableParagraph"/>
              <w:spacing w:line="235" w:lineRule="auto"/>
              <w:ind w:right="31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shd w:val="clear" w:color="auto" w:fill="auto"/>
          </w:tcPr>
          <w:p w14:paraId="480342A2" w14:textId="77777777" w:rsidR="00CE5C85" w:rsidRPr="00F67CE6" w:rsidRDefault="00B23F49" w:rsidP="00FE3765">
            <w:pPr>
              <w:pStyle w:val="TableParagraph"/>
              <w:spacing w:line="235" w:lineRule="auto"/>
              <w:ind w:right="515"/>
              <w:rPr>
                <w:rFonts w:asciiTheme="minorHAnsi" w:hAnsiTheme="minorHAnsi"/>
                <w:sz w:val="17"/>
              </w:rPr>
            </w:pPr>
            <w:r w:rsidRPr="007809DC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="00F160A9" w:rsidRPr="007809DC">
              <w:rPr>
                <w:rFonts w:asciiTheme="minorHAnsi" w:hAnsiTheme="minorHAnsi" w:cstheme="minorHAnsi"/>
                <w:color w:val="231F20"/>
                <w:sz w:val="17"/>
              </w:rPr>
              <w:t>rzy</w:t>
            </w:r>
            <w:r w:rsidR="00FE3765" w:rsidRPr="007809DC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 xml:space="preserve"> h tygodniowo jeden sprawdzian w półroczu</w:t>
            </w:r>
          </w:p>
        </w:tc>
        <w:tc>
          <w:tcPr>
            <w:tcW w:w="3712" w:type="dxa"/>
            <w:shd w:val="clear" w:color="auto" w:fill="auto"/>
          </w:tcPr>
          <w:p w14:paraId="402023AF" w14:textId="77777777" w:rsidR="00CE5C85" w:rsidRPr="00F67CE6" w:rsidRDefault="00F160A9" w:rsidP="00FE3765">
            <w:pPr>
              <w:pStyle w:val="TableParagraph"/>
              <w:tabs>
                <w:tab w:val="left" w:pos="222"/>
              </w:tabs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zapowiedziane z tygodniowym wyprzedzeniem</w:t>
            </w:r>
          </w:p>
        </w:tc>
      </w:tr>
      <w:tr w:rsidR="00CE5C85" w:rsidRPr="007809DC" w14:paraId="0350A165" w14:textId="77777777" w:rsidTr="00F67CE6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14:paraId="72CED1B9" w14:textId="77777777" w:rsidR="00CE5C85" w:rsidRPr="00F67CE6" w:rsidRDefault="00F160A9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Prace pisemne w</w:t>
            </w:r>
            <w:r w:rsidRPr="00F67CE6">
              <w:rPr>
                <w:rFonts w:asciiTheme="minorHAnsi" w:hAnsiTheme="minorHAnsi"/>
                <w:b/>
                <w:color w:val="B8292F"/>
                <w:spacing w:val="-3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domu</w:t>
            </w:r>
          </w:p>
        </w:tc>
      </w:tr>
      <w:tr w:rsidR="00CE5C85" w:rsidRPr="007809DC" w14:paraId="1B02050C" w14:textId="77777777" w:rsidTr="00F67CE6">
        <w:trPr>
          <w:trHeight w:val="1860"/>
        </w:trPr>
        <w:tc>
          <w:tcPr>
            <w:tcW w:w="1395" w:type="dxa"/>
            <w:shd w:val="clear" w:color="auto" w:fill="auto"/>
          </w:tcPr>
          <w:p w14:paraId="56848EBE" w14:textId="77777777" w:rsidR="00CE5C85" w:rsidRPr="00F67CE6" w:rsidRDefault="00F160A9">
            <w:pPr>
              <w:pStyle w:val="TableParagraph"/>
              <w:spacing w:before="60" w:line="235" w:lineRule="auto"/>
              <w:ind w:right="502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Inne prace domowe</w:t>
            </w:r>
          </w:p>
        </w:tc>
        <w:tc>
          <w:tcPr>
            <w:tcW w:w="2261" w:type="dxa"/>
            <w:shd w:val="clear" w:color="auto" w:fill="auto"/>
          </w:tcPr>
          <w:p w14:paraId="3664F933" w14:textId="77777777" w:rsidR="00CE5C85" w:rsidRPr="00F67CE6" w:rsidRDefault="00F160A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9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prace badawcze, obserwacje i hodowle wskazane</w:t>
            </w:r>
          </w:p>
          <w:p w14:paraId="5AB8DBC3" w14:textId="77777777" w:rsidR="00CE5C85" w:rsidRPr="00F67CE6" w:rsidRDefault="00F160A9">
            <w:pPr>
              <w:pStyle w:val="TableParagraph"/>
              <w:spacing w:before="0" w:line="202" w:lineRule="exact"/>
              <w:ind w:left="221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podstawie programowej</w:t>
            </w:r>
          </w:p>
          <w:p w14:paraId="00D3B790" w14:textId="77777777" w:rsidR="00CE5C85" w:rsidRPr="00F67CE6" w:rsidRDefault="00F160A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0" w:line="204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zadania związane</w:t>
            </w:r>
          </w:p>
          <w:p w14:paraId="5535BC1E" w14:textId="77777777" w:rsidR="00CE5C85" w:rsidRPr="00F67CE6" w:rsidRDefault="00F160A9">
            <w:pPr>
              <w:pStyle w:val="TableParagraph"/>
              <w:spacing w:before="0" w:line="204" w:lineRule="exact"/>
              <w:ind w:left="221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z projektami edukacyjnymi</w:t>
            </w:r>
          </w:p>
          <w:p w14:paraId="097EBC92" w14:textId="77777777" w:rsidR="00CE5C85" w:rsidRPr="00F67CE6" w:rsidRDefault="00F160A9" w:rsidP="00401374">
            <w:pPr>
              <w:pStyle w:val="TableParagraph"/>
              <w:spacing w:before="2" w:line="235" w:lineRule="auto"/>
              <w:ind w:left="221" w:right="240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– wykonywanie plakatów, prezentacji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multimedialnych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do bieżącego materiału</w:t>
            </w:r>
          </w:p>
        </w:tc>
        <w:tc>
          <w:tcPr>
            <w:tcW w:w="2430" w:type="dxa"/>
            <w:shd w:val="clear" w:color="auto" w:fill="auto"/>
          </w:tcPr>
          <w:p w14:paraId="5E14DAAB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raz w półroczu</w:t>
            </w:r>
          </w:p>
        </w:tc>
        <w:tc>
          <w:tcPr>
            <w:tcW w:w="3712" w:type="dxa"/>
            <w:shd w:val="clear" w:color="auto" w:fill="auto"/>
          </w:tcPr>
          <w:p w14:paraId="6115C3B6" w14:textId="77777777" w:rsidR="00CE5C85" w:rsidRPr="00F67CE6" w:rsidRDefault="00F160A9" w:rsidP="00F67CE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57" w:line="206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zadania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przeznaczone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 do pracy w grupach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lub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t>kierowane do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uczniów szczególnie zainteresowanych biologią</w:t>
            </w:r>
          </w:p>
        </w:tc>
      </w:tr>
      <w:tr w:rsidR="00CE5C85" w:rsidRPr="007809DC" w14:paraId="033317B0" w14:textId="77777777" w:rsidTr="00F67CE6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  <w:shd w:val="clear" w:color="auto" w:fill="auto"/>
          </w:tcPr>
          <w:p w14:paraId="37884E5D" w14:textId="77777777" w:rsidR="00CE5C85" w:rsidRPr="00F67CE6" w:rsidRDefault="00F160A9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B8292F"/>
                <w:sz w:val="17"/>
              </w:rPr>
              <w:t>Odpowiedzi ustne</w:t>
            </w:r>
          </w:p>
        </w:tc>
      </w:tr>
      <w:tr w:rsidR="00CE5C85" w:rsidRPr="007809DC" w14:paraId="41C3047B" w14:textId="77777777" w:rsidTr="00F67CE6">
        <w:trPr>
          <w:trHeight w:val="1060"/>
        </w:trPr>
        <w:tc>
          <w:tcPr>
            <w:tcW w:w="1395" w:type="dxa"/>
            <w:tcBorders>
              <w:top w:val="single" w:sz="8" w:space="0" w:color="FDB515"/>
            </w:tcBorders>
            <w:shd w:val="clear" w:color="auto" w:fill="auto"/>
          </w:tcPr>
          <w:p w14:paraId="5A205C81" w14:textId="77777777" w:rsidR="00CE5C85" w:rsidRPr="00F67CE6" w:rsidRDefault="00F160A9">
            <w:pPr>
              <w:pStyle w:val="TableParagraph"/>
              <w:spacing w:before="55" w:line="235" w:lineRule="auto"/>
              <w:ind w:right="355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Ustne sprawdzenie wiadomości</w:t>
            </w:r>
          </w:p>
        </w:tc>
        <w:tc>
          <w:tcPr>
            <w:tcW w:w="2261" w:type="dxa"/>
            <w:tcBorders>
              <w:top w:val="single" w:sz="8" w:space="0" w:color="FDB515"/>
            </w:tcBorders>
            <w:shd w:val="clear" w:color="auto" w:fill="auto"/>
          </w:tcPr>
          <w:p w14:paraId="2689A918" w14:textId="77777777" w:rsidR="00CE5C85" w:rsidRPr="00F67CE6" w:rsidRDefault="00F160A9">
            <w:pPr>
              <w:pStyle w:val="TableParagraph"/>
              <w:spacing w:before="56" w:line="235" w:lineRule="auto"/>
              <w:ind w:right="31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  <w:shd w:val="clear" w:color="auto" w:fill="auto"/>
          </w:tcPr>
          <w:p w14:paraId="0A28BB3D" w14:textId="77777777" w:rsidR="00CE5C85" w:rsidRPr="00F67CE6" w:rsidRDefault="00F160A9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minimum jedna 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  <w:shd w:val="clear" w:color="auto" w:fill="auto"/>
          </w:tcPr>
          <w:p w14:paraId="57A3CB81" w14:textId="77777777" w:rsidR="00CE5C85" w:rsidRPr="00F67CE6" w:rsidRDefault="00F160A9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bez zapowiedzi</w:t>
            </w:r>
          </w:p>
        </w:tc>
      </w:tr>
      <w:tr w:rsidR="00CE5C85" w:rsidRPr="007809DC" w14:paraId="1372FDFC" w14:textId="77777777" w:rsidTr="00F67CE6">
        <w:trPr>
          <w:trHeight w:val="860"/>
        </w:trPr>
        <w:tc>
          <w:tcPr>
            <w:tcW w:w="1395" w:type="dxa"/>
            <w:shd w:val="clear" w:color="auto" w:fill="auto"/>
          </w:tcPr>
          <w:p w14:paraId="718FBCBF" w14:textId="77777777" w:rsidR="00CE5C85" w:rsidRPr="00F67CE6" w:rsidRDefault="00F160A9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Pytania aktywne</w:t>
            </w:r>
          </w:p>
        </w:tc>
        <w:tc>
          <w:tcPr>
            <w:tcW w:w="2261" w:type="dxa"/>
            <w:shd w:val="clear" w:color="auto" w:fill="auto"/>
          </w:tcPr>
          <w:p w14:paraId="3248D1F7" w14:textId="77777777" w:rsidR="00CE5C85" w:rsidRPr="00F67CE6" w:rsidRDefault="00F160A9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14:paraId="2EABBDD5" w14:textId="77777777" w:rsidR="00CE5C85" w:rsidRPr="00F67CE6" w:rsidRDefault="00F160A9">
            <w:pPr>
              <w:pStyle w:val="TableParagraph"/>
              <w:spacing w:before="57" w:line="206" w:lineRule="exact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częstotliwość dowolna,</w:t>
            </w:r>
          </w:p>
          <w:p w14:paraId="0D9E6AB3" w14:textId="77777777" w:rsidR="00CE5C85" w:rsidRPr="00F67CE6" w:rsidRDefault="00F160A9">
            <w:pPr>
              <w:pStyle w:val="TableParagraph"/>
              <w:spacing w:before="2" w:line="235" w:lineRule="auto"/>
              <w:ind w:right="28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zależności od predyspozycji uczniów</w:t>
            </w:r>
          </w:p>
        </w:tc>
        <w:tc>
          <w:tcPr>
            <w:tcW w:w="3712" w:type="dxa"/>
            <w:shd w:val="clear" w:color="auto" w:fill="auto"/>
          </w:tcPr>
          <w:p w14:paraId="11701219" w14:textId="77777777" w:rsidR="00CE5C85" w:rsidRPr="00F67CE6" w:rsidRDefault="00F160A9" w:rsidP="00401374">
            <w:pPr>
              <w:pStyle w:val="TableParagraph"/>
              <w:spacing w:line="235" w:lineRule="auto"/>
              <w:ind w:right="664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uc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zniowie sami zgłaszają się </w:t>
            </w:r>
            <w:r w:rsidR="00401374" w:rsidRPr="007809DC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do 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>o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dpowiedzi lub są wyznaczani</w:t>
            </w:r>
            <w:r w:rsidR="00401374" w:rsidRPr="00F67CE6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>przez nauczyciela</w:t>
            </w:r>
          </w:p>
        </w:tc>
      </w:tr>
      <w:tr w:rsidR="00CE5C85" w:rsidRPr="007809DC" w14:paraId="2811C09E" w14:textId="77777777" w:rsidTr="00F67CE6">
        <w:trPr>
          <w:trHeight w:val="1080"/>
        </w:trPr>
        <w:tc>
          <w:tcPr>
            <w:tcW w:w="1395" w:type="dxa"/>
            <w:shd w:val="clear" w:color="auto" w:fill="auto"/>
          </w:tcPr>
          <w:p w14:paraId="3D86692A" w14:textId="77777777" w:rsidR="00CE5C85" w:rsidRPr="00F67CE6" w:rsidRDefault="00F160A9">
            <w:pPr>
              <w:pStyle w:val="TableParagraph"/>
              <w:spacing w:before="60" w:line="235" w:lineRule="auto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Referowanie pracy grupy</w:t>
            </w:r>
          </w:p>
        </w:tc>
        <w:tc>
          <w:tcPr>
            <w:tcW w:w="2261" w:type="dxa"/>
            <w:shd w:val="clear" w:color="auto" w:fill="auto"/>
          </w:tcPr>
          <w:p w14:paraId="687D4812" w14:textId="77777777" w:rsidR="00CE5C85" w:rsidRPr="00F67CE6" w:rsidRDefault="00F160A9">
            <w:pPr>
              <w:pStyle w:val="TableParagraph"/>
              <w:spacing w:line="235" w:lineRule="auto"/>
              <w:ind w:right="558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  <w:shd w:val="clear" w:color="auto" w:fill="auto"/>
          </w:tcPr>
          <w:p w14:paraId="2942D63F" w14:textId="77777777" w:rsidR="00CE5C85" w:rsidRPr="00F67CE6" w:rsidRDefault="00F160A9">
            <w:pPr>
              <w:pStyle w:val="TableParagraph"/>
              <w:spacing w:line="235" w:lineRule="auto"/>
              <w:ind w:right="352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zależności od metod pracy stosowanych na lekcji</w:t>
            </w:r>
          </w:p>
        </w:tc>
        <w:tc>
          <w:tcPr>
            <w:tcW w:w="3712" w:type="dxa"/>
            <w:shd w:val="clear" w:color="auto" w:fill="auto"/>
          </w:tcPr>
          <w:p w14:paraId="04220475" w14:textId="77777777" w:rsidR="00CE5C85" w:rsidRPr="00F67CE6" w:rsidRDefault="00F160A9">
            <w:pPr>
              <w:pStyle w:val="TableParagraph"/>
              <w:spacing w:line="235" w:lineRule="auto"/>
              <w:ind w:right="32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należy zwrócić uwagę na to, aby w kolejnym referowaniu wspólnych prac zmieniały się osoby referujące</w:t>
            </w:r>
          </w:p>
        </w:tc>
      </w:tr>
      <w:tr w:rsidR="00CE5C85" w:rsidRPr="007809DC" w14:paraId="21EECA0D" w14:textId="77777777" w:rsidTr="00F67CE6">
        <w:trPr>
          <w:trHeight w:val="1500"/>
        </w:trPr>
        <w:tc>
          <w:tcPr>
            <w:tcW w:w="1395" w:type="dxa"/>
            <w:shd w:val="clear" w:color="auto" w:fill="auto"/>
          </w:tcPr>
          <w:p w14:paraId="4C172525" w14:textId="77777777" w:rsidR="00CE5C85" w:rsidRPr="00F67CE6" w:rsidRDefault="00F160A9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r w:rsidRPr="00F67CE6">
              <w:rPr>
                <w:rFonts w:asciiTheme="minorHAnsi" w:hAnsiTheme="minorHAnsi"/>
                <w:b/>
                <w:color w:val="231F20"/>
                <w:sz w:val="17"/>
              </w:rPr>
              <w:t>Praca na lekcji</w:t>
            </w:r>
          </w:p>
        </w:tc>
        <w:tc>
          <w:tcPr>
            <w:tcW w:w="2261" w:type="dxa"/>
            <w:shd w:val="clear" w:color="auto" w:fill="auto"/>
          </w:tcPr>
          <w:p w14:paraId="2EF8DBAD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bieżący materiał nauczania</w:t>
            </w:r>
          </w:p>
        </w:tc>
        <w:tc>
          <w:tcPr>
            <w:tcW w:w="2430" w:type="dxa"/>
            <w:shd w:val="clear" w:color="auto" w:fill="auto"/>
          </w:tcPr>
          <w:p w14:paraId="1C105085" w14:textId="77777777" w:rsidR="00CE5C85" w:rsidRPr="00F67CE6" w:rsidRDefault="00F160A9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jedna lub dwie oceny w półroczu</w:t>
            </w:r>
          </w:p>
        </w:tc>
        <w:tc>
          <w:tcPr>
            <w:tcW w:w="3712" w:type="dxa"/>
            <w:shd w:val="clear" w:color="auto" w:fill="auto"/>
          </w:tcPr>
          <w:p w14:paraId="38EDBB89" w14:textId="77777777" w:rsidR="00CE5C85" w:rsidRPr="00F67CE6" w:rsidRDefault="00401374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665"/>
              <w:rPr>
                <w:rFonts w:asciiTheme="minorHAnsi" w:hAnsiTheme="minorHAnsi"/>
                <w:sz w:val="17"/>
              </w:rPr>
            </w:pPr>
            <w:r w:rsidRPr="007809DC">
              <w:rPr>
                <w:rFonts w:asciiTheme="minorHAnsi" w:hAnsiTheme="minorHAnsi" w:cstheme="minorHAnsi"/>
                <w:color w:val="231F20"/>
                <w:sz w:val="17"/>
              </w:rPr>
              <w:t>oceniane są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 xml:space="preserve"> aktywność, zaangażowanie, umiej</w:t>
            </w:r>
            <w:r w:rsidRPr="00F67CE6">
              <w:rPr>
                <w:rFonts w:asciiTheme="minorHAnsi" w:hAnsiTheme="minorHAnsi"/>
                <w:color w:val="231F20"/>
                <w:sz w:val="17"/>
              </w:rPr>
              <w:t xml:space="preserve">ętność pracy </w:t>
            </w:r>
            <w:r w:rsidR="00F160A9" w:rsidRPr="00F67CE6">
              <w:rPr>
                <w:rFonts w:asciiTheme="minorHAnsi" w:hAnsiTheme="minorHAnsi"/>
                <w:color w:val="231F20"/>
                <w:sz w:val="17"/>
              </w:rPr>
              <w:t>w grupie lub w parach</w:t>
            </w:r>
          </w:p>
          <w:p w14:paraId="1340399C" w14:textId="77777777" w:rsidR="00CE5C85" w:rsidRPr="00F67CE6" w:rsidRDefault="00F160A9" w:rsidP="00401374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0" w:line="235" w:lineRule="auto"/>
              <w:ind w:right="93"/>
              <w:rPr>
                <w:rFonts w:asciiTheme="minorHAnsi" w:hAnsiTheme="minorHAnsi"/>
                <w:sz w:val="17"/>
              </w:rPr>
            </w:pPr>
            <w:r w:rsidRPr="00F67CE6">
              <w:rPr>
                <w:rFonts w:asciiTheme="minorHAnsi" w:hAnsiTheme="minorHAnsi"/>
                <w:color w:val="231F20"/>
                <w:sz w:val="17"/>
              </w:rPr>
              <w:t>w ocenianiu można uwzględnić ocenę koleżeńską lub samoocenę</w:t>
            </w:r>
          </w:p>
        </w:tc>
      </w:tr>
    </w:tbl>
    <w:p w14:paraId="60CA06EC" w14:textId="77777777" w:rsidR="00CE5C85" w:rsidRPr="00F67CE6" w:rsidRDefault="00CE5C85">
      <w:pPr>
        <w:spacing w:line="235" w:lineRule="auto"/>
        <w:rPr>
          <w:rFonts w:asciiTheme="minorHAnsi" w:hAnsiTheme="minorHAnsi"/>
          <w:sz w:val="17"/>
        </w:rPr>
        <w:sectPr w:rsidR="00CE5C85" w:rsidRPr="00F67CE6" w:rsidSect="00F67CE6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p w14:paraId="41788066" w14:textId="77777777" w:rsidR="00CE5C85" w:rsidRPr="00F67CE6" w:rsidRDefault="00F160A9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lastRenderedPageBreak/>
        <w:t>Pozostałe przedmiotowe zasady oceniania</w:t>
      </w:r>
    </w:p>
    <w:p w14:paraId="46E29BC7" w14:textId="77777777" w:rsidR="00CE5C85" w:rsidRPr="00F67CE6" w:rsidRDefault="00F160A9">
      <w:pPr>
        <w:pStyle w:val="Akapitzlist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  <w:b/>
          <w:sz w:val="18"/>
        </w:rPr>
      </w:pPr>
      <w:r w:rsidRPr="00F67CE6">
        <w:rPr>
          <w:rFonts w:asciiTheme="minorHAnsi" w:hAnsiTheme="minorHAnsi"/>
          <w:b/>
          <w:color w:val="231F20"/>
          <w:sz w:val="18"/>
        </w:rPr>
        <w:t>Pisemne prace</w:t>
      </w:r>
      <w:r w:rsidRPr="00F67CE6">
        <w:rPr>
          <w:rFonts w:asciiTheme="minorHAnsi" w:hAnsiTheme="minorHAnsi"/>
          <w:b/>
          <w:color w:val="231F20"/>
          <w:spacing w:val="20"/>
          <w:sz w:val="18"/>
        </w:rPr>
        <w:t xml:space="preserve"> </w:t>
      </w:r>
      <w:r w:rsidRPr="00F67CE6">
        <w:rPr>
          <w:rFonts w:asciiTheme="minorHAnsi" w:hAnsiTheme="minorHAnsi"/>
          <w:b/>
          <w:color w:val="231F20"/>
          <w:sz w:val="18"/>
        </w:rPr>
        <w:t>klasowe</w:t>
      </w:r>
    </w:p>
    <w:p w14:paraId="7E7EE925" w14:textId="77777777" w:rsidR="00CE5C85" w:rsidRPr="00F67CE6" w:rsidRDefault="00F160A9" w:rsidP="00F67CE6">
      <w:pPr>
        <w:tabs>
          <w:tab w:val="left" w:pos="593"/>
        </w:tabs>
        <w:spacing w:before="64" w:after="120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Pisemne prace klasowe są</w:t>
      </w:r>
      <w:r w:rsidRPr="00F67CE6">
        <w:rPr>
          <w:rFonts w:asciiTheme="minorHAnsi" w:hAnsiTheme="minorHAnsi"/>
          <w:color w:val="231F20"/>
          <w:spacing w:val="3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obowiązkowe.</w:t>
      </w:r>
    </w:p>
    <w:p w14:paraId="65C3380F" w14:textId="77777777" w:rsidR="00CE5C85" w:rsidRPr="00F67CE6" w:rsidRDefault="00F160A9" w:rsidP="00F67CE6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W przypadku nieobecności usprawiedliwionej uczeń musi napisać pracę klasową w </w:t>
      </w:r>
      <w:r w:rsidRPr="00F67CE6">
        <w:rPr>
          <w:rFonts w:asciiTheme="minorHAnsi" w:hAnsiTheme="minorHAnsi"/>
          <w:color w:val="231F20"/>
          <w:spacing w:val="2"/>
          <w:sz w:val="18"/>
        </w:rPr>
        <w:t xml:space="preserve">ciągu </w:t>
      </w:r>
      <w:r w:rsidR="00C66CDC" w:rsidRPr="00F67CE6">
        <w:rPr>
          <w:rFonts w:asciiTheme="minorHAnsi" w:hAnsiTheme="minorHAnsi"/>
          <w:color w:val="231F20"/>
          <w:sz w:val="18"/>
        </w:rPr>
        <w:t xml:space="preserve">dwóch tygodni od daty powrotu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-4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szkoły.</w:t>
      </w:r>
      <w:r w:rsidR="00401374" w:rsidRPr="007809DC">
        <w:rPr>
          <w:rFonts w:asciiTheme="minorHAnsi" w:hAnsiTheme="minorHAnsi" w:cstheme="minorHAnsi"/>
          <w:color w:val="231F2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Jeżeli nieobecność jest nieusprawiedliwiona, uczeń przystępuje do pracy klasowej na pierwszej lekcji, na którą przyszedł.</w:t>
      </w:r>
    </w:p>
    <w:p w14:paraId="0D4A8EF7" w14:textId="77777777" w:rsidR="00CE5C85" w:rsidRPr="00F67CE6" w:rsidRDefault="00F160A9" w:rsidP="00F67CE6">
      <w:pPr>
        <w:tabs>
          <w:tab w:val="left" w:pos="593"/>
        </w:tabs>
        <w:spacing w:after="120" w:line="249" w:lineRule="auto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Uczeń ma prawo raz w półroczu poprawić pracę klasową. Obie oceny są wpisywane do dziennika, a pod uwagę jest brana ocena poprawkowa, nawet jeśli jest niższa od</w:t>
      </w:r>
      <w:r w:rsidRPr="00F67CE6">
        <w:rPr>
          <w:rFonts w:asciiTheme="minorHAnsi" w:hAnsiTheme="minorHAnsi"/>
          <w:color w:val="231F20"/>
          <w:spacing w:val="27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poprawianej.</w:t>
      </w:r>
    </w:p>
    <w:p w14:paraId="005B4259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Sprawdziany</w:t>
      </w:r>
    </w:p>
    <w:p w14:paraId="480CEEAE" w14:textId="77777777" w:rsidR="00CE5C85" w:rsidRPr="00F67CE6" w:rsidRDefault="00F160A9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Nieobecność ucznia na sprawdzianie nie obliguje go do pisemnego zaliczenia danej partii materiału.</w:t>
      </w:r>
    </w:p>
    <w:p w14:paraId="332D5258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Wymagania na poszczególne oceny szkolne z prac</w:t>
      </w:r>
      <w:r w:rsidRPr="00F67CE6">
        <w:rPr>
          <w:rFonts w:asciiTheme="minorHAnsi" w:hAnsiTheme="minorHAnsi"/>
          <w:color w:val="231F20"/>
          <w:spacing w:val="32"/>
        </w:rPr>
        <w:t xml:space="preserve"> </w:t>
      </w:r>
      <w:r w:rsidRPr="00F67CE6">
        <w:rPr>
          <w:rFonts w:asciiTheme="minorHAnsi" w:hAnsiTheme="minorHAnsi"/>
          <w:color w:val="231F20"/>
        </w:rPr>
        <w:t>pisemnych</w:t>
      </w:r>
    </w:p>
    <w:p w14:paraId="6CBCC69E" w14:textId="77777777" w:rsidR="00A15897" w:rsidRPr="007809DC" w:rsidRDefault="00A15897" w:rsidP="00A15897">
      <w:pPr>
        <w:pStyle w:val="Tekstpodstawowy"/>
        <w:spacing w:before="64"/>
        <w:ind w:left="284"/>
        <w:rPr>
          <w:rFonts w:asciiTheme="minorHAnsi" w:hAnsiTheme="minorHAnsi" w:cstheme="minorHAnsi"/>
        </w:rPr>
      </w:pPr>
      <w:r w:rsidRPr="007809DC">
        <w:rPr>
          <w:rFonts w:asciiTheme="minorHAnsi" w:hAnsiTheme="minorHAnsi" w:cstheme="minorHAnsi"/>
        </w:rPr>
        <w:t>Od ucznia wymaga się uzyskania następujących wyników na poszczególne oceny:</w:t>
      </w:r>
    </w:p>
    <w:tbl>
      <w:tblPr>
        <w:tblW w:w="7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4427"/>
      </w:tblGrid>
      <w:tr w:rsidR="007A4F65" w:rsidRPr="007A4F65" w14:paraId="50014294" w14:textId="77777777" w:rsidTr="00C76B11">
        <w:trPr>
          <w:jc w:val="center"/>
        </w:trPr>
        <w:tc>
          <w:tcPr>
            <w:tcW w:w="3052" w:type="dxa"/>
          </w:tcPr>
          <w:p w14:paraId="3006D9ED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b/>
                <w:sz w:val="18"/>
                <w:szCs w:val="18"/>
              </w:rPr>
              <w:t>Ocena</w:t>
            </w:r>
          </w:p>
        </w:tc>
        <w:tc>
          <w:tcPr>
            <w:tcW w:w="4427" w:type="dxa"/>
          </w:tcPr>
          <w:p w14:paraId="11E3174B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b/>
                <w:sz w:val="18"/>
                <w:szCs w:val="18"/>
              </w:rPr>
              <w:t>Praca klasowa</w:t>
            </w:r>
          </w:p>
        </w:tc>
      </w:tr>
      <w:tr w:rsidR="007A4F65" w:rsidRPr="007A4F65" w14:paraId="6C790579" w14:textId="77777777" w:rsidTr="00C76B11">
        <w:trPr>
          <w:jc w:val="center"/>
        </w:trPr>
        <w:tc>
          <w:tcPr>
            <w:tcW w:w="3052" w:type="dxa"/>
          </w:tcPr>
          <w:p w14:paraId="5B6419A8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niedostateczna</w:t>
            </w:r>
          </w:p>
        </w:tc>
        <w:tc>
          <w:tcPr>
            <w:tcW w:w="4427" w:type="dxa"/>
          </w:tcPr>
          <w:p w14:paraId="2A391F78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0-29%</w:t>
            </w:r>
          </w:p>
        </w:tc>
      </w:tr>
      <w:tr w:rsidR="007A4F65" w:rsidRPr="007A4F65" w14:paraId="24B60A6A" w14:textId="77777777" w:rsidTr="00C76B11">
        <w:trPr>
          <w:jc w:val="center"/>
        </w:trPr>
        <w:tc>
          <w:tcPr>
            <w:tcW w:w="3052" w:type="dxa"/>
          </w:tcPr>
          <w:p w14:paraId="79D3ECB6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dopuszczająca</w:t>
            </w:r>
          </w:p>
        </w:tc>
        <w:tc>
          <w:tcPr>
            <w:tcW w:w="4427" w:type="dxa"/>
          </w:tcPr>
          <w:p w14:paraId="522D08C3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30-45%</w:t>
            </w:r>
          </w:p>
        </w:tc>
      </w:tr>
      <w:tr w:rsidR="007A4F65" w:rsidRPr="007A4F65" w14:paraId="3396DBA8" w14:textId="77777777" w:rsidTr="00C76B11">
        <w:trPr>
          <w:jc w:val="center"/>
        </w:trPr>
        <w:tc>
          <w:tcPr>
            <w:tcW w:w="3052" w:type="dxa"/>
          </w:tcPr>
          <w:p w14:paraId="76BA5BB9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+dopuszczający</w:t>
            </w:r>
          </w:p>
        </w:tc>
        <w:tc>
          <w:tcPr>
            <w:tcW w:w="4427" w:type="dxa"/>
          </w:tcPr>
          <w:p w14:paraId="665DB287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46-50%</w:t>
            </w:r>
          </w:p>
        </w:tc>
      </w:tr>
      <w:tr w:rsidR="007A4F65" w:rsidRPr="007A4F65" w14:paraId="7BFDD3E0" w14:textId="77777777" w:rsidTr="00C76B11">
        <w:trPr>
          <w:jc w:val="center"/>
        </w:trPr>
        <w:tc>
          <w:tcPr>
            <w:tcW w:w="3052" w:type="dxa"/>
          </w:tcPr>
          <w:p w14:paraId="3D75841D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dostateczna</w:t>
            </w:r>
          </w:p>
        </w:tc>
        <w:tc>
          <w:tcPr>
            <w:tcW w:w="4427" w:type="dxa"/>
          </w:tcPr>
          <w:p w14:paraId="605A1C55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50-65%</w:t>
            </w:r>
          </w:p>
        </w:tc>
      </w:tr>
      <w:tr w:rsidR="007A4F65" w:rsidRPr="007A4F65" w14:paraId="13306780" w14:textId="77777777" w:rsidTr="00C76B11">
        <w:trPr>
          <w:jc w:val="center"/>
        </w:trPr>
        <w:tc>
          <w:tcPr>
            <w:tcW w:w="3052" w:type="dxa"/>
          </w:tcPr>
          <w:p w14:paraId="53B620E6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+ dostateczny</w:t>
            </w:r>
          </w:p>
        </w:tc>
        <w:tc>
          <w:tcPr>
            <w:tcW w:w="4427" w:type="dxa"/>
          </w:tcPr>
          <w:p w14:paraId="0D190062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66-70%</w:t>
            </w:r>
          </w:p>
        </w:tc>
      </w:tr>
      <w:tr w:rsidR="007A4F65" w:rsidRPr="007A4F65" w14:paraId="5F9946F4" w14:textId="77777777" w:rsidTr="00C76B11">
        <w:trPr>
          <w:jc w:val="center"/>
        </w:trPr>
        <w:tc>
          <w:tcPr>
            <w:tcW w:w="3052" w:type="dxa"/>
          </w:tcPr>
          <w:p w14:paraId="42FF604F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4427" w:type="dxa"/>
          </w:tcPr>
          <w:p w14:paraId="5A1E8320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71-80%</w:t>
            </w:r>
          </w:p>
        </w:tc>
      </w:tr>
      <w:tr w:rsidR="007A4F65" w:rsidRPr="007A4F65" w14:paraId="23393E50" w14:textId="77777777" w:rsidTr="00C76B11">
        <w:trPr>
          <w:jc w:val="center"/>
        </w:trPr>
        <w:tc>
          <w:tcPr>
            <w:tcW w:w="3052" w:type="dxa"/>
          </w:tcPr>
          <w:p w14:paraId="1643E0CD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+ dobry</w:t>
            </w:r>
          </w:p>
        </w:tc>
        <w:tc>
          <w:tcPr>
            <w:tcW w:w="4427" w:type="dxa"/>
          </w:tcPr>
          <w:p w14:paraId="4513CA00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81-86%</w:t>
            </w:r>
          </w:p>
        </w:tc>
      </w:tr>
      <w:tr w:rsidR="007A4F65" w:rsidRPr="007A4F65" w14:paraId="1016B57E" w14:textId="77777777" w:rsidTr="00C76B11">
        <w:trPr>
          <w:jc w:val="center"/>
        </w:trPr>
        <w:tc>
          <w:tcPr>
            <w:tcW w:w="3052" w:type="dxa"/>
          </w:tcPr>
          <w:p w14:paraId="66185482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bardzo dobra</w:t>
            </w:r>
          </w:p>
        </w:tc>
        <w:tc>
          <w:tcPr>
            <w:tcW w:w="4427" w:type="dxa"/>
          </w:tcPr>
          <w:p w14:paraId="4E6EEA13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 xml:space="preserve">87-94% </w:t>
            </w:r>
          </w:p>
        </w:tc>
      </w:tr>
      <w:tr w:rsidR="007A4F65" w:rsidRPr="007A4F65" w14:paraId="65685556" w14:textId="77777777" w:rsidTr="00C76B11">
        <w:trPr>
          <w:jc w:val="center"/>
        </w:trPr>
        <w:tc>
          <w:tcPr>
            <w:tcW w:w="3052" w:type="dxa"/>
          </w:tcPr>
          <w:p w14:paraId="523D6D67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+ bardzo dobry</w:t>
            </w:r>
          </w:p>
        </w:tc>
        <w:tc>
          <w:tcPr>
            <w:tcW w:w="4427" w:type="dxa"/>
          </w:tcPr>
          <w:p w14:paraId="199ADEF6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95-99%</w:t>
            </w:r>
          </w:p>
        </w:tc>
      </w:tr>
      <w:tr w:rsidR="007A4F65" w:rsidRPr="007A4F65" w14:paraId="4E6A9058" w14:textId="77777777" w:rsidTr="00C76B11">
        <w:trPr>
          <w:jc w:val="center"/>
        </w:trPr>
        <w:tc>
          <w:tcPr>
            <w:tcW w:w="3052" w:type="dxa"/>
          </w:tcPr>
          <w:p w14:paraId="6E9EB981" w14:textId="77777777" w:rsidR="007A4F65" w:rsidRPr="007A4F65" w:rsidRDefault="007A4F65" w:rsidP="00C76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celująca</w:t>
            </w:r>
          </w:p>
        </w:tc>
        <w:tc>
          <w:tcPr>
            <w:tcW w:w="4427" w:type="dxa"/>
          </w:tcPr>
          <w:p w14:paraId="5A3F6DF7" w14:textId="77777777" w:rsidR="007A4F65" w:rsidRPr="007A4F65" w:rsidRDefault="007A4F65" w:rsidP="00C76B1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65">
              <w:rPr>
                <w:rFonts w:ascii="Times New Roman" w:hAnsi="Times New Roman" w:cs="Times New Roman"/>
                <w:sz w:val="18"/>
                <w:szCs w:val="18"/>
              </w:rPr>
              <w:t>100% lub od 95% + zadanie z „gwiazdką”</w:t>
            </w:r>
          </w:p>
        </w:tc>
      </w:tr>
    </w:tbl>
    <w:p w14:paraId="7D995B91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Odpowiedzi</w:t>
      </w:r>
      <w:r w:rsidRPr="00F67CE6">
        <w:rPr>
          <w:rFonts w:asciiTheme="minorHAnsi" w:hAnsiTheme="minorHAnsi"/>
          <w:color w:val="231F20"/>
          <w:spacing w:val="12"/>
        </w:rPr>
        <w:t xml:space="preserve"> </w:t>
      </w:r>
      <w:r w:rsidRPr="00F67CE6">
        <w:rPr>
          <w:rFonts w:asciiTheme="minorHAnsi" w:hAnsiTheme="minorHAnsi"/>
          <w:color w:val="231F20"/>
        </w:rPr>
        <w:t>ustne</w:t>
      </w:r>
    </w:p>
    <w:p w14:paraId="7F5ABF76" w14:textId="77777777" w:rsidR="00CE5C85" w:rsidRPr="00F67CE6" w:rsidRDefault="00F160A9" w:rsidP="00F67CE6">
      <w:pPr>
        <w:pStyle w:val="Akapitzlist"/>
        <w:spacing w:before="64" w:after="120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Przy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wystawianiu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oceny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odpowiedź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ustną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jest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zobowiązany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udzielenia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uczniowi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informacji</w:t>
      </w:r>
      <w:r w:rsidRPr="00F67CE6">
        <w:rPr>
          <w:rFonts w:asciiTheme="minorHAnsi" w:hAnsiTheme="minorHAnsi"/>
          <w:color w:val="231F20"/>
          <w:spacing w:val="-22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zwrotnej.</w:t>
      </w:r>
    </w:p>
    <w:p w14:paraId="57700063" w14:textId="77777777" w:rsidR="00CE5C85" w:rsidRPr="00F67CE6" w:rsidRDefault="00F160A9" w:rsidP="00F67CE6">
      <w:pPr>
        <w:pStyle w:val="Akapitzlist"/>
        <w:spacing w:after="120" w:line="249" w:lineRule="auto"/>
        <w:ind w:left="284" w:firstLine="0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Uczeń ma prawo być nieprzygotowany do odpowiedzi ustnej bez usprawiedliwienia raz w półroczu. Nieprzygotowanie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zgłasza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nauczycielowi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przed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lekcją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lub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jej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początku,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zanim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nauczyciel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wywoła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go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</w:t>
      </w:r>
      <w:r w:rsidRPr="00F67CE6">
        <w:rPr>
          <w:rFonts w:asciiTheme="minorHAnsi" w:hAnsiTheme="minorHAnsi"/>
          <w:color w:val="231F20"/>
          <w:spacing w:val="3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odpowiedzi.</w:t>
      </w:r>
    </w:p>
    <w:p w14:paraId="3A3E2024" w14:textId="42DF3D4B" w:rsidR="00CE5C85" w:rsidRPr="007A4F65" w:rsidRDefault="00F160A9" w:rsidP="007A4F65">
      <w:pPr>
        <w:pStyle w:val="Nagwek1"/>
        <w:numPr>
          <w:ilvl w:val="0"/>
          <w:numId w:val="2"/>
        </w:numPr>
        <w:tabs>
          <w:tab w:val="left" w:pos="338"/>
        </w:tabs>
        <w:spacing w:before="111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Prace domowe</w:t>
      </w:r>
    </w:p>
    <w:p w14:paraId="7C63D240" w14:textId="77777777" w:rsidR="00CE5C85" w:rsidRPr="00F67CE6" w:rsidRDefault="00F160A9" w:rsidP="00F67CE6">
      <w:pPr>
        <w:tabs>
          <w:tab w:val="left" w:pos="593"/>
        </w:tabs>
        <w:spacing w:after="120"/>
        <w:ind w:left="284"/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Zadania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związane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z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realizacją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projektu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edukacyjnego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reguluje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rozporządzenie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</w:t>
      </w:r>
      <w:r w:rsidRPr="00F67CE6">
        <w:rPr>
          <w:rFonts w:asciiTheme="minorHAnsi" w:hAnsiTheme="minorHAnsi"/>
          <w:color w:val="231F20"/>
          <w:spacing w:val="1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ocenianiu.</w:t>
      </w:r>
    </w:p>
    <w:p w14:paraId="1C85E4E7" w14:textId="77777777" w:rsidR="00CE5C85" w:rsidRPr="00F67CE6" w:rsidRDefault="00F160A9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Praca na</w:t>
      </w:r>
      <w:r w:rsidRPr="00F67CE6">
        <w:rPr>
          <w:rFonts w:asciiTheme="minorHAnsi" w:hAnsiTheme="minorHAnsi"/>
          <w:color w:val="231F20"/>
          <w:spacing w:val="3"/>
        </w:rPr>
        <w:t xml:space="preserve"> </w:t>
      </w:r>
      <w:r w:rsidRPr="00F67CE6">
        <w:rPr>
          <w:rFonts w:asciiTheme="minorHAnsi" w:hAnsiTheme="minorHAnsi"/>
          <w:color w:val="231F20"/>
        </w:rPr>
        <w:t>lekcji</w:t>
      </w:r>
    </w:p>
    <w:p w14:paraId="57AB2AF0" w14:textId="77777777" w:rsidR="00CE5C85" w:rsidRPr="00F67CE6" w:rsidRDefault="00F160A9">
      <w:pPr>
        <w:pStyle w:val="Tekstpodstawowy"/>
        <w:spacing w:before="64"/>
        <w:ind w:left="337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Uczeń może otrzymać ocenę celującą, jeżeli:</w:t>
      </w:r>
    </w:p>
    <w:p w14:paraId="5C9B1BCB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samodzielnie zaprojektuje i wykona doświadczenie na lekcji lub omówi doświadczenie wykonane w</w:t>
      </w:r>
      <w:r w:rsidRPr="00F67CE6">
        <w:rPr>
          <w:rFonts w:asciiTheme="minorHAnsi" w:hAnsiTheme="minorHAnsi"/>
          <w:color w:val="231F20"/>
          <w:spacing w:val="28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domu,</w:t>
      </w:r>
    </w:p>
    <w:p w14:paraId="45861615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aktywnie uczestniczy w lekcji z zadawaniem </w:t>
      </w:r>
      <w:r w:rsidRPr="00F67CE6">
        <w:rPr>
          <w:rFonts w:asciiTheme="minorHAnsi" w:hAnsiTheme="minorHAnsi"/>
          <w:color w:val="231F20"/>
          <w:spacing w:val="1"/>
          <w:sz w:val="18"/>
        </w:rPr>
        <w:t>pytań</w:t>
      </w:r>
      <w:r w:rsidRPr="00F67CE6">
        <w:rPr>
          <w:rFonts w:asciiTheme="minorHAnsi" w:hAnsiTheme="minorHAnsi"/>
          <w:color w:val="231F20"/>
          <w:spacing w:val="48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aktywnych,</w:t>
      </w:r>
    </w:p>
    <w:p w14:paraId="440A0D94" w14:textId="77777777" w:rsidR="00CE5C85" w:rsidRPr="00F67CE6" w:rsidRDefault="00F160A9" w:rsidP="00F67CE6">
      <w:pPr>
        <w:pStyle w:val="Akapitzlist"/>
        <w:numPr>
          <w:ilvl w:val="0"/>
          <w:numId w:val="13"/>
        </w:numPr>
        <w:tabs>
          <w:tab w:val="left" w:pos="593"/>
        </w:tabs>
        <w:rPr>
          <w:rFonts w:asciiTheme="minorHAnsi" w:hAnsiTheme="minorHAnsi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>przygotuje materiały do lekcji</w:t>
      </w:r>
      <w:r w:rsidRPr="00F67CE6">
        <w:rPr>
          <w:rFonts w:asciiTheme="minorHAnsi" w:hAnsiTheme="minorHAnsi"/>
          <w:color w:val="231F20"/>
          <w:spacing w:val="20"/>
          <w:sz w:val="18"/>
        </w:rPr>
        <w:t xml:space="preserve"> </w:t>
      </w:r>
      <w:r w:rsidRPr="00F67CE6">
        <w:rPr>
          <w:rFonts w:asciiTheme="minorHAnsi" w:hAnsiTheme="minorHAnsi"/>
          <w:color w:val="231F20"/>
          <w:sz w:val="18"/>
        </w:rPr>
        <w:t>odwróconej.</w:t>
      </w:r>
    </w:p>
    <w:p w14:paraId="50B7BA76" w14:textId="77777777" w:rsidR="00CE5C85" w:rsidRPr="00F67CE6" w:rsidRDefault="00CE5C85">
      <w:pPr>
        <w:pStyle w:val="Tekstpodstawowy"/>
        <w:ind w:left="0"/>
        <w:rPr>
          <w:rFonts w:asciiTheme="minorHAnsi" w:hAnsiTheme="minorHAnsi"/>
          <w:sz w:val="19"/>
        </w:rPr>
      </w:pPr>
    </w:p>
    <w:p w14:paraId="33791696" w14:textId="77777777" w:rsidR="00CE5C85" w:rsidRPr="00F67CE6" w:rsidRDefault="00F160A9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>Sprawdzenie i ocenianie sumujące postępy ucznia</w:t>
      </w:r>
    </w:p>
    <w:p w14:paraId="47644A8A" w14:textId="77777777" w:rsidR="00CE5C85" w:rsidRPr="00F67CE6" w:rsidRDefault="00F160A9" w:rsidP="00F67CE6">
      <w:pPr>
        <w:pStyle w:val="Tekstpodstawowy"/>
        <w:spacing w:before="61" w:line="249" w:lineRule="auto"/>
        <w:ind w:left="110" w:right="-16"/>
        <w:rPr>
          <w:rFonts w:asciiTheme="minorHAnsi" w:hAnsiTheme="minorHAnsi"/>
        </w:rPr>
      </w:pPr>
      <w:r w:rsidRPr="00F67CE6">
        <w:rPr>
          <w:rFonts w:asciiTheme="minorHAnsi" w:hAnsiTheme="minorHAnsi"/>
          <w:color w:val="231F20"/>
        </w:rPr>
        <w:t xml:space="preserve">Podsumowaniem edukacyjnych osiągnięć ucznia w danym roku szkolnym są </w:t>
      </w:r>
      <w:r w:rsidRPr="00F67CE6">
        <w:rPr>
          <w:rFonts w:asciiTheme="minorHAnsi" w:hAnsiTheme="minorHAnsi"/>
          <w:b/>
          <w:color w:val="231F20"/>
        </w:rPr>
        <w:t xml:space="preserve">ocena śródroczna </w:t>
      </w:r>
      <w:r w:rsidRPr="00F67CE6">
        <w:rPr>
          <w:rFonts w:asciiTheme="minorHAnsi" w:hAnsiTheme="minorHAnsi"/>
          <w:color w:val="231F20"/>
        </w:rPr>
        <w:t xml:space="preserve">i </w:t>
      </w:r>
      <w:r w:rsidRPr="00F67CE6">
        <w:rPr>
          <w:rFonts w:asciiTheme="minorHAnsi" w:hAnsiTheme="minorHAnsi"/>
          <w:b/>
          <w:color w:val="231F20"/>
        </w:rPr>
        <w:t>ocena roczna</w:t>
      </w:r>
      <w:r w:rsidRPr="00F67CE6">
        <w:rPr>
          <w:rFonts w:asciiTheme="minorHAnsi" w:hAnsiTheme="minorHAnsi"/>
          <w:color w:val="231F20"/>
        </w:rPr>
        <w:t>.</w:t>
      </w:r>
      <w:r w:rsidR="00C66CDC" w:rsidRPr="00F67CE6">
        <w:rPr>
          <w:rFonts w:asciiTheme="minorHAnsi" w:hAnsiTheme="minorHAnsi"/>
          <w:color w:val="231F20"/>
        </w:rPr>
        <w:t xml:space="preserve"> </w:t>
      </w:r>
      <w:r w:rsidR="00A15897" w:rsidRPr="007809DC">
        <w:rPr>
          <w:rFonts w:asciiTheme="minorHAnsi" w:hAnsiTheme="minorHAnsi" w:cstheme="minorHAnsi"/>
          <w:color w:val="231F20"/>
        </w:rPr>
        <w:t>Nauczyciel wystawia je</w:t>
      </w:r>
      <w:r w:rsidRPr="00F67CE6">
        <w:rPr>
          <w:rFonts w:asciiTheme="minorHAnsi" w:hAnsiTheme="minorHAnsi"/>
          <w:color w:val="231F20"/>
        </w:rPr>
        <w:t xml:space="preserve"> po uwzględnieniu wszystkich form aktywności ucznia oraz wagi ocen cząstkowych.</w:t>
      </w:r>
    </w:p>
    <w:p w14:paraId="6D8C6600" w14:textId="77777777" w:rsidR="00CE5C85" w:rsidRPr="00F67CE6" w:rsidRDefault="00CE5C85">
      <w:pPr>
        <w:pStyle w:val="Tekstpodstawowy"/>
        <w:spacing w:before="10"/>
        <w:ind w:left="0"/>
        <w:rPr>
          <w:rFonts w:asciiTheme="minorHAnsi" w:hAnsiTheme="minorHAnsi"/>
          <w:sz w:val="22"/>
        </w:rPr>
      </w:pPr>
    </w:p>
    <w:p w14:paraId="3E31EDFC" w14:textId="77777777" w:rsidR="00904A0E" w:rsidRPr="007809DC" w:rsidRDefault="00F160A9" w:rsidP="00904A0E">
      <w:pPr>
        <w:spacing w:line="247" w:lineRule="auto"/>
        <w:ind w:left="110" w:right="-16"/>
        <w:jc w:val="both"/>
        <w:rPr>
          <w:rFonts w:asciiTheme="minorHAnsi" w:hAnsiTheme="minorHAnsi" w:cstheme="minorHAnsi"/>
          <w:i/>
          <w:color w:val="231F20"/>
          <w:sz w:val="18"/>
        </w:rPr>
      </w:pPr>
      <w:r w:rsidRPr="00F67CE6">
        <w:rPr>
          <w:rFonts w:asciiTheme="minorHAnsi" w:hAnsiTheme="minorHAnsi"/>
          <w:color w:val="231F20"/>
          <w:sz w:val="18"/>
        </w:rPr>
        <w:t xml:space="preserve">Przedmiotowe zasady oceniania zostały opracowane na podstawie wytycznych zawartych w </w:t>
      </w:r>
      <w:r w:rsidRPr="00F67CE6">
        <w:rPr>
          <w:rFonts w:asciiTheme="minorHAnsi" w:hAnsiTheme="minorHAnsi"/>
          <w:i/>
          <w:color w:val="231F20"/>
          <w:sz w:val="18"/>
        </w:rPr>
        <w:t xml:space="preserve">Rozporządzeniu MEN z dnia </w:t>
      </w:r>
      <w:r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10 </w:t>
      </w:r>
      <w:r w:rsidRPr="00F67CE6">
        <w:rPr>
          <w:rFonts w:asciiTheme="minorHAnsi" w:hAnsiTheme="minorHAnsi"/>
          <w:i/>
          <w:color w:val="231F20"/>
          <w:sz w:val="18"/>
        </w:rPr>
        <w:t xml:space="preserve">czerwca </w:t>
      </w:r>
    </w:p>
    <w:p w14:paraId="1C83AA40" w14:textId="77777777" w:rsidR="00CE5C85" w:rsidRPr="00F67CE6" w:rsidRDefault="00F160A9" w:rsidP="00F67CE6">
      <w:pPr>
        <w:spacing w:line="247" w:lineRule="auto"/>
        <w:ind w:left="110" w:right="-16"/>
        <w:jc w:val="both"/>
        <w:rPr>
          <w:rFonts w:asciiTheme="minorHAnsi" w:hAnsiTheme="minorHAnsi"/>
          <w:i/>
          <w:sz w:val="18"/>
        </w:rPr>
      </w:pPr>
      <w:r w:rsidRPr="00F67CE6">
        <w:rPr>
          <w:rFonts w:asciiTheme="minorHAnsi" w:hAnsiTheme="minorHAnsi"/>
          <w:i/>
          <w:color w:val="231F20"/>
          <w:spacing w:val="-3"/>
          <w:sz w:val="18"/>
        </w:rPr>
        <w:t>2015</w:t>
      </w:r>
      <w:r w:rsidR="00FE3765"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r. </w:t>
      </w:r>
      <w:r w:rsidRPr="00F67CE6">
        <w:rPr>
          <w:rFonts w:asciiTheme="minorHAnsi" w:hAnsiTheme="minorHAnsi"/>
          <w:i/>
          <w:color w:val="231F20"/>
          <w:sz w:val="18"/>
        </w:rPr>
        <w:t xml:space="preserve">(poz. 843) w sprawie szczegółowych warunków i sposobu oceniania, klasyfikowania i promowania uczniów i </w:t>
      </w:r>
      <w:r w:rsidR="00C66CDC" w:rsidRPr="00F67CE6">
        <w:rPr>
          <w:rFonts w:asciiTheme="minorHAnsi" w:hAnsiTheme="minorHAnsi"/>
          <w:i/>
          <w:color w:val="231F20"/>
          <w:sz w:val="18"/>
        </w:rPr>
        <w:t xml:space="preserve">słuchaczy </w:t>
      </w:r>
      <w:r w:rsidRPr="00F67CE6">
        <w:rPr>
          <w:rFonts w:asciiTheme="minorHAnsi" w:hAnsiTheme="minorHAnsi"/>
          <w:i/>
          <w:color w:val="231F20"/>
          <w:sz w:val="18"/>
        </w:rPr>
        <w:t>w szkołach publicznych</w:t>
      </w:r>
      <w:r w:rsidRPr="00F67CE6">
        <w:rPr>
          <w:rFonts w:asciiTheme="minorHAnsi" w:hAnsiTheme="minorHAnsi"/>
          <w:color w:val="231F20"/>
          <w:sz w:val="18"/>
        </w:rPr>
        <w:t xml:space="preserve">, a </w:t>
      </w:r>
      <w:r w:rsidRPr="00F67CE6">
        <w:rPr>
          <w:rFonts w:asciiTheme="minorHAnsi" w:hAnsiTheme="minorHAnsi"/>
          <w:color w:val="231F20"/>
          <w:spacing w:val="1"/>
          <w:sz w:val="18"/>
        </w:rPr>
        <w:t xml:space="preserve">także </w:t>
      </w:r>
      <w:r w:rsidRPr="00F67CE6">
        <w:rPr>
          <w:rFonts w:asciiTheme="minorHAnsi" w:hAnsiTheme="minorHAnsi"/>
          <w:i/>
          <w:color w:val="231F20"/>
          <w:sz w:val="18"/>
        </w:rPr>
        <w:t xml:space="preserve">Rozporządzenia MEN z dnia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11 </w:t>
      </w:r>
      <w:r w:rsidRPr="00F67CE6">
        <w:rPr>
          <w:rFonts w:asciiTheme="minorHAnsi" w:hAnsiTheme="minorHAnsi"/>
          <w:i/>
          <w:color w:val="231F20"/>
          <w:sz w:val="18"/>
        </w:rPr>
        <w:t xml:space="preserve">sierpnia </w:t>
      </w:r>
      <w:r w:rsidRPr="00F67CE6">
        <w:rPr>
          <w:rFonts w:asciiTheme="minorHAnsi" w:hAnsiTheme="minorHAnsi"/>
          <w:i/>
          <w:color w:val="231F20"/>
          <w:spacing w:val="-3"/>
          <w:sz w:val="18"/>
        </w:rPr>
        <w:t xml:space="preserve">2016 </w:t>
      </w:r>
      <w:r w:rsidRPr="00F67CE6">
        <w:rPr>
          <w:rFonts w:asciiTheme="minorHAnsi" w:hAnsiTheme="minorHAnsi"/>
          <w:i/>
          <w:color w:val="231F20"/>
          <w:spacing w:val="-4"/>
          <w:sz w:val="18"/>
        </w:rPr>
        <w:t xml:space="preserve">r. </w:t>
      </w:r>
      <w:r w:rsidRPr="00F67CE6">
        <w:rPr>
          <w:rFonts w:asciiTheme="minorHAnsi" w:hAnsiTheme="minorHAnsi"/>
          <w:i/>
          <w:color w:val="231F20"/>
          <w:sz w:val="18"/>
        </w:rPr>
        <w:t>(poz. 1278) zmieniającego rozporządzenie w sprawie szczegółowych warunków i sposobu oceniania, klasyfikowania i promowania uczniów i słuchaczy w szkołach</w:t>
      </w:r>
      <w:r w:rsidRPr="00F67CE6">
        <w:rPr>
          <w:rFonts w:asciiTheme="minorHAnsi" w:hAnsiTheme="minorHAnsi"/>
          <w:i/>
          <w:color w:val="231F20"/>
          <w:spacing w:val="11"/>
          <w:sz w:val="18"/>
        </w:rPr>
        <w:t xml:space="preserve"> </w:t>
      </w:r>
      <w:r w:rsidRPr="00F67CE6">
        <w:rPr>
          <w:rFonts w:asciiTheme="minorHAnsi" w:hAnsiTheme="minorHAnsi"/>
          <w:i/>
          <w:color w:val="231F20"/>
          <w:sz w:val="18"/>
        </w:rPr>
        <w:t>publicznych.</w:t>
      </w:r>
    </w:p>
    <w:sectPr w:rsidR="00CE5C85" w:rsidRPr="00F67CE6" w:rsidSect="00F67CE6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entSchbookEU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526"/>
    <w:multiLevelType w:val="hybridMultilevel"/>
    <w:tmpl w:val="59B6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D76"/>
    <w:multiLevelType w:val="hybridMultilevel"/>
    <w:tmpl w:val="4AD2EDE6"/>
    <w:lvl w:ilvl="0" w:tplc="2C50867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6C57A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5E2CB9C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C27CAA76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5A24FF4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A484CF1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A53C7A14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B1C2F606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8F23BB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2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4" w15:restartNumberingAfterBreak="0">
    <w:nsid w:val="281E328E"/>
    <w:multiLevelType w:val="hybridMultilevel"/>
    <w:tmpl w:val="410250C4"/>
    <w:lvl w:ilvl="0" w:tplc="C0226E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AEF3C0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BF8E4B6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AF22664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F2C90E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85FC8F3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760AB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E888B5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8C5A006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5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6" w15:restartNumberingAfterBreak="0">
    <w:nsid w:val="2EF64DBB"/>
    <w:multiLevelType w:val="hybridMultilevel"/>
    <w:tmpl w:val="86CA7028"/>
    <w:lvl w:ilvl="0" w:tplc="3AAE9A7C">
      <w:start w:val="1"/>
      <w:numFmt w:val="decimal"/>
      <w:lvlText w:val="%1."/>
      <w:lvlJc w:val="left"/>
      <w:pPr>
        <w:ind w:left="338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198A16E0">
      <w:numFmt w:val="bullet"/>
      <w:lvlText w:val="•"/>
      <w:lvlJc w:val="left"/>
      <w:pPr>
        <w:ind w:left="518" w:hanging="227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D4DA25C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3B5EE15E">
      <w:numFmt w:val="bullet"/>
      <w:lvlText w:val="•"/>
      <w:lvlJc w:val="left"/>
      <w:pPr>
        <w:ind w:left="2822" w:hanging="227"/>
      </w:pPr>
      <w:rPr>
        <w:rFonts w:hint="default"/>
      </w:rPr>
    </w:lvl>
    <w:lvl w:ilvl="4" w:tplc="8FEE1C98">
      <w:numFmt w:val="bullet"/>
      <w:lvlText w:val="•"/>
      <w:lvlJc w:val="left"/>
      <w:pPr>
        <w:ind w:left="3974" w:hanging="227"/>
      </w:pPr>
      <w:rPr>
        <w:rFonts w:hint="default"/>
      </w:rPr>
    </w:lvl>
    <w:lvl w:ilvl="5" w:tplc="5C20B022">
      <w:numFmt w:val="bullet"/>
      <w:lvlText w:val="•"/>
      <w:lvlJc w:val="left"/>
      <w:pPr>
        <w:ind w:left="5125" w:hanging="227"/>
      </w:pPr>
      <w:rPr>
        <w:rFonts w:hint="default"/>
      </w:rPr>
    </w:lvl>
    <w:lvl w:ilvl="6" w:tplc="B8EA9D84">
      <w:numFmt w:val="bullet"/>
      <w:lvlText w:val="•"/>
      <w:lvlJc w:val="left"/>
      <w:pPr>
        <w:ind w:left="6276" w:hanging="227"/>
      </w:pPr>
      <w:rPr>
        <w:rFonts w:hint="default"/>
      </w:rPr>
    </w:lvl>
    <w:lvl w:ilvl="7" w:tplc="60A282D0">
      <w:numFmt w:val="bullet"/>
      <w:lvlText w:val="•"/>
      <w:lvlJc w:val="left"/>
      <w:pPr>
        <w:ind w:left="7428" w:hanging="227"/>
      </w:pPr>
      <w:rPr>
        <w:rFonts w:hint="default"/>
      </w:rPr>
    </w:lvl>
    <w:lvl w:ilvl="8" w:tplc="CB8438CC">
      <w:numFmt w:val="bullet"/>
      <w:lvlText w:val="•"/>
      <w:lvlJc w:val="left"/>
      <w:pPr>
        <w:ind w:left="8579" w:hanging="227"/>
      </w:pPr>
      <w:rPr>
        <w:rFonts w:hint="default"/>
      </w:rPr>
    </w:lvl>
  </w:abstractNum>
  <w:abstractNum w:abstractNumId="7" w15:restartNumberingAfterBreak="0">
    <w:nsid w:val="34141528"/>
    <w:multiLevelType w:val="hybridMultilevel"/>
    <w:tmpl w:val="8904F61A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9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0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11" w15:restartNumberingAfterBreak="0">
    <w:nsid w:val="683E55D0"/>
    <w:multiLevelType w:val="hybridMultilevel"/>
    <w:tmpl w:val="9F16989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77025572"/>
    <w:multiLevelType w:val="hybridMultilevel"/>
    <w:tmpl w:val="7FF42416"/>
    <w:lvl w:ilvl="0" w:tplc="D9260958">
      <w:numFmt w:val="bullet"/>
      <w:lvlText w:val="−"/>
      <w:lvlJc w:val="left"/>
      <w:pPr>
        <w:ind w:left="563" w:hanging="227"/>
      </w:pPr>
      <w:rPr>
        <w:rFonts w:ascii="CentSchbookEU-Normal" w:eastAsia="CentSchbookEU-Normal" w:hAnsi="CentSchbookEU-Normal" w:cs="CentSchbookEU-Normal" w:hint="default"/>
        <w:color w:val="231F20"/>
        <w:spacing w:val="-22"/>
        <w:w w:val="100"/>
        <w:sz w:val="18"/>
        <w:szCs w:val="18"/>
      </w:rPr>
    </w:lvl>
    <w:lvl w:ilvl="1" w:tplc="CBB690C8">
      <w:numFmt w:val="bullet"/>
      <w:lvlText w:val="•"/>
      <w:lvlJc w:val="left"/>
      <w:pPr>
        <w:ind w:left="1592" w:hanging="227"/>
      </w:pPr>
      <w:rPr>
        <w:rFonts w:hint="default"/>
      </w:rPr>
    </w:lvl>
    <w:lvl w:ilvl="2" w:tplc="C9E84800">
      <w:numFmt w:val="bullet"/>
      <w:lvlText w:val="•"/>
      <w:lvlJc w:val="left"/>
      <w:pPr>
        <w:ind w:left="2624" w:hanging="227"/>
      </w:pPr>
      <w:rPr>
        <w:rFonts w:hint="default"/>
      </w:rPr>
    </w:lvl>
    <w:lvl w:ilvl="3" w:tplc="A1A23A90">
      <w:numFmt w:val="bullet"/>
      <w:lvlText w:val="•"/>
      <w:lvlJc w:val="left"/>
      <w:pPr>
        <w:ind w:left="3656" w:hanging="227"/>
      </w:pPr>
      <w:rPr>
        <w:rFonts w:hint="default"/>
      </w:rPr>
    </w:lvl>
    <w:lvl w:ilvl="4" w:tplc="0EBC81F4">
      <w:numFmt w:val="bullet"/>
      <w:lvlText w:val="•"/>
      <w:lvlJc w:val="left"/>
      <w:pPr>
        <w:ind w:left="4688" w:hanging="227"/>
      </w:pPr>
      <w:rPr>
        <w:rFonts w:hint="default"/>
      </w:rPr>
    </w:lvl>
    <w:lvl w:ilvl="5" w:tplc="F1608D7A"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312E776">
      <w:numFmt w:val="bullet"/>
      <w:lvlText w:val="•"/>
      <w:lvlJc w:val="left"/>
      <w:pPr>
        <w:ind w:left="6753" w:hanging="227"/>
      </w:pPr>
      <w:rPr>
        <w:rFonts w:hint="default"/>
      </w:rPr>
    </w:lvl>
    <w:lvl w:ilvl="7" w:tplc="3D08AD58">
      <w:numFmt w:val="bullet"/>
      <w:lvlText w:val="•"/>
      <w:lvlJc w:val="left"/>
      <w:pPr>
        <w:ind w:left="7785" w:hanging="227"/>
      </w:pPr>
      <w:rPr>
        <w:rFonts w:hint="default"/>
      </w:rPr>
    </w:lvl>
    <w:lvl w:ilvl="8" w:tplc="BA144132">
      <w:numFmt w:val="bullet"/>
      <w:lvlText w:val="•"/>
      <w:lvlJc w:val="left"/>
      <w:pPr>
        <w:ind w:left="8817" w:hanging="227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5"/>
    <w:rsid w:val="00041724"/>
    <w:rsid w:val="000D6A11"/>
    <w:rsid w:val="00172FDB"/>
    <w:rsid w:val="00192300"/>
    <w:rsid w:val="00401374"/>
    <w:rsid w:val="00457FDE"/>
    <w:rsid w:val="006D38D5"/>
    <w:rsid w:val="007809DC"/>
    <w:rsid w:val="007A4F65"/>
    <w:rsid w:val="008026B0"/>
    <w:rsid w:val="00817512"/>
    <w:rsid w:val="00904A0E"/>
    <w:rsid w:val="00A15897"/>
    <w:rsid w:val="00B23F49"/>
    <w:rsid w:val="00C66CDC"/>
    <w:rsid w:val="00C75BF0"/>
    <w:rsid w:val="00CA0A0C"/>
    <w:rsid w:val="00CD303F"/>
    <w:rsid w:val="00CE5C85"/>
    <w:rsid w:val="00F160A9"/>
    <w:rsid w:val="00F67CE6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41C"/>
  <w15:docId w15:val="{173307A3-DA42-4D8D-8B58-57A0E0F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  <w:lang w:val="pl-PL"/>
    </w:rPr>
  </w:style>
  <w:style w:type="paragraph" w:styleId="Nagwek1">
    <w:name w:val="heading 1"/>
    <w:basedOn w:val="Normalny"/>
    <w:uiPriority w:val="1"/>
    <w:qFormat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92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7"/>
      <w:ind w:left="592" w:hanging="227"/>
    </w:pPr>
  </w:style>
  <w:style w:type="paragraph" w:customStyle="1" w:styleId="TableParagraph">
    <w:name w:val="Table Paragraph"/>
    <w:basedOn w:val="Normalny"/>
    <w:uiPriority w:val="1"/>
    <w:qFormat/>
    <w:pPr>
      <w:spacing w:before="61"/>
      <w:ind w:left="51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E6"/>
    <w:rPr>
      <w:rFonts w:ascii="Tahoma" w:eastAsia="CentSchbook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2" ma:contentTypeDescription="Create a new document." ma:contentTypeScope="" ma:versionID="8de3e52beae865d08143ee2df17a2321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17bda07659228bfbc4127e591c1db0b0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1554E-4DC1-453A-9EB9-1EB8E7AAC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A0F4B-6CFC-414E-9708-D016BA24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F0E59-2243-4075-A9C7-32573EB37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Krystyna Michalak</cp:lastModifiedBy>
  <cp:revision>3</cp:revision>
  <dcterms:created xsi:type="dcterms:W3CDTF">2024-11-03T12:45:00Z</dcterms:created>
  <dcterms:modified xsi:type="dcterms:W3CDTF">2024-11-03T12:46:00Z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0x0101004A3B05668418954B9F9197D20C65EA1C</vt:lpwstr>
  </property>
</Properties>
</file>