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2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Wymagania edukacyjne z geografii dla klasy 8 szkoły podstawowej</w:t>
      </w:r>
    </w:p>
    <w:p w:rsidR="00000000" w:rsidDel="00000000" w:rsidP="00000000" w:rsidRDefault="00000000" w:rsidRPr="00000000" w14:paraId="00000002">
      <w:pPr>
        <w:spacing w:after="120" w:lineRule="auto"/>
        <w:ind w:left="-426" w:firstLine="0"/>
        <w:rPr>
          <w:rFonts w:ascii="Arial" w:cs="Arial" w:eastAsia="Arial" w:hAnsi="Arial"/>
          <w:sz w:val="12"/>
          <w:szCs w:val="12"/>
        </w:rPr>
      </w:pPr>
      <w:bookmarkStart w:colFirst="0" w:colLast="0" w:name="_heading=h.yts0wghiu4w6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5875.0" w:type="dxa"/>
        <w:jc w:val="left"/>
        <w:tblInd w:w="-4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74"/>
        <w:gridCol w:w="3174"/>
        <w:gridCol w:w="3175"/>
        <w:gridCol w:w="3177"/>
        <w:gridCol w:w="3175"/>
        <w:tblGridChange w:id="0">
          <w:tblGrid>
            <w:gridCol w:w="3174"/>
            <w:gridCol w:w="3174"/>
            <w:gridCol w:w="3175"/>
            <w:gridCol w:w="3177"/>
            <w:gridCol w:w="317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ind w:right="-14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Wymagania na poszczególne oceny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ind w:right="-14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ocenę dopuszczającą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ind w:right="-14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ocenę dostateczną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ind w:right="-14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ocenę dobrą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ind w:right="-14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ocenę bardzo dobrą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ind w:right="-14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ocenę celującą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ind w:right="-14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I. Azja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123"/>
              </w:tabs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wskazuje na mapie położenie geograficzne Azji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wymienia formy ukształtowania powierzchni Azji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wymienia strefy klimatyczne Azji </w:t>
              <w:br w:type="textWrapping"/>
              <w:t xml:space="preserve">na podstawie mapy klimatycznej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wymienia największe rzeki Azji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wymienia strefy aktywności sejsmicznej w Azji na podstawie mapy geologicznej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wulkanizm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odczytuje z mapy nazwy największych wulkanów w Azji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wskazuje na mapie zasięg Ognistego Pierścienia Pacyfiku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wymienia czynniki przyrodnicze wpływające na rozwój rolnictwa w Azji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wymienia główne uprawy w Azji </w:t>
              <w:br w:type="textWrapping"/>
              <w:t xml:space="preserve">na podstawie mapy gospodarczej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określa cechy położenia Japonii na podstawie mapy ogólnogeograficznej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wymienia cechy środowiska przyrodniczego Japonii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wymienia główne uprawy w Japonii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określa cechy położenia Chin na podstawie mapy ogólnogeograficznej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lokalizuje na mapie ośrodki przemysłu zaawansowanych technologii </w:t>
              <w:br w:type="textWrapping"/>
              <w:t xml:space="preserve">w Chinach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wymienia główne uprawy w Chinach </w:t>
              <w:br w:type="textWrapping"/>
              <w:t xml:space="preserve">i opisuje ich rozmieszczenie na podstawie mapy gospodarczej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określa położenie geograficzne Indii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porównuje liczbę ludności Chin i Indii oraz odczytuje z wykresu ich prognozę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wymienia największe aglomeracje Indii i wskazuje je na mapie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slamsy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wymienia główne rośliny uprawne </w:t>
              <w:br w:type="textWrapping"/>
              <w:t xml:space="preserve">w Indiach i wskazuje na mapie tematycznej regiony ich występowania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wymienia surowce mineralne w Indiach i wskazuje na mapie regiony ich występowania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określa położenie geograficzne Bliskiego Wschodu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wymienia państwa leżące na Bliskim Wschodzie na podstawie mapy politycznej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tabs>
                <w:tab w:val="left" w:leader="none" w:pos="123"/>
              </w:tabs>
              <w:ind w:left="123" w:hanging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wskazuje na mapie miejsca konfliktów zbrojnych na Bliskim Wschodzie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59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linię brzegową Azji na podstawie mapy świata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59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zróżnicowanie środowiska geograficznego Azji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59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kontrasty </w:t>
              <w:br w:type="textWrapping"/>
              <w:t xml:space="preserve">w ukształtowaniu powierzchni terenu Azji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59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czynniki klimatyczne kształtujące klimat Azji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59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strefy roślinne Azji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59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budowę wulkanu </w:t>
              <w:br w:type="textWrapping"/>
              <w:t xml:space="preserve">na podstawie ilustracji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59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typy wulkanów i podaje </w:t>
              <w:br w:type="textWrapping"/>
              <w:t xml:space="preserve">ich główne cechy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59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mapie obszary Azji </w:t>
              <w:br w:type="textWrapping"/>
              <w:t xml:space="preserve">o korzystnych i niekorzystnych warunkach do rozwoju rolnictwa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59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czołówkę państw azjatyckich w światowych zbiorach roślin uprawnych na podstawie infografiki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59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ukształtowanie powierzchni Japonii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59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strukturę zatrudnienia </w:t>
              <w:br w:type="textWrapping"/>
              <w:t xml:space="preserve">w Japonii na podstawie analizy danych statystycznych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59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warunki przyrodnicze rozwoju rolnictwa w Japonii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59" w:right="-102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cechy rolnictwa Japonii na podstawie analizy danych statystycznych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59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różnorodność cech środowiska geograficznego Chin na podstawie mapy tematycznej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59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czynniki przyrodnicze sprzyjające osadnictwu w Chinach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59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nierównomierne rozmieszczenie ludności Chin na podstawie mapy gęstości zaludnienia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59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główne kierunki produkcji rolnej w Chinach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59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cechy środowiska geograficznego Półwyspu Indyjskiego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59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przyczyny powstawania slamsów w Indiach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59" w:right="-102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warunki uprawy roślin w Indiach na podstawie mapy tematycznej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59" w:right="-102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indyjską Dolinę Krzemową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59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cechy środowiska przyrodniczego Bliskiego Wschodu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4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wielkość zasobów ropy naftowej na świecie i na Bliskim Wschodzie na podstawie wykresu </w:t>
              <w:br w:type="textWrapping"/>
              <w:t xml:space="preserve">i mapy tematycznej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4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cele organizacji OPEC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budowę geologiczną Azji </w:t>
              <w:br w:type="textWrapping"/>
              <w:t xml:space="preserve">na podstawie mapy tematycznej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cyrkulację monsunową i jej wpływ na klimat Azji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kontrasty klimatyczne </w:t>
              <w:br w:type="textWrapping"/>
              <w:t xml:space="preserve">i roślinne w Azji na podstawie mapy tematycznej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czynniki wpływające na układ sieci rzecznej w Azji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płytową budowę litosfery </w:t>
              <w:br w:type="textWrapping"/>
              <w:t xml:space="preserve">na podstawie map tematycznych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przyczyny występowania trzęsień ziemi i tsunami w Azji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przebieg trzęsienia ziemi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warunki przyrodnicze </w:t>
              <w:br w:type="textWrapping"/>
              <w:t xml:space="preserve">i pozaprzyrodnicze rozwoju rolnictwa </w:t>
              <w:br w:type="textWrapping"/>
              <w:t xml:space="preserve">w Azji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6" w:right="0" w:hanging="126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ekstremalne zjawiska klimatyczne i ich skutki w Japonii opisuje skutki występowania tajfunów na obszarze Japonii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bariery utrudniające rozwój gospodarki Japonii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znaczenie i rolę transportu </w:t>
              <w:br w:type="textWrapping"/>
              <w:t xml:space="preserve">w gospodarce Japonii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cechy gospodarki Chin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wielkości PKB w Chinach na tle innych krajów świata na podstawie danych statystycznych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tradycyjne rolnictwo </w:t>
              <w:br w:type="textWrapping"/>
              <w:t xml:space="preserve">i warunki rozwoju rolnictwa Chin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problemy demograficzne Indii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system kastowy w Indiach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zróżnicowanie indyjskiej edukacji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strukturę zatrudnienia </w:t>
              <w:br w:type="textWrapping"/>
              <w:t xml:space="preserve">i strukturę PKB Indii na podstawie wykresu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przetwórstwo przemysłowe Indii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zróżnicowanie religijne na Bliskim Wschodzie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wpływ religii na życie muzułmanów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znaczenie produkcji wyrobów z ropy naftowej w krajach Bliskiego Wschodu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azjatyckie rekordy dotyczące rzeźby terenu, linii brzegowej </w:t>
              <w:br w:type="textWrapping"/>
              <w:t xml:space="preserve">i hydrosfery na podstawie infografiki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powstawanie Himalajów </w:t>
              <w:br w:type="textWrapping"/>
              <w:t xml:space="preserve">i rowów oceanicznych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sposoby zabezpieczania ludzi przed skutkami trzęsień ziemi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warunki klimatyczne w Azji wpływające na rytm uprawy ryżu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znaczenie uprawy ryżu dla krajów Azji Południowo-Wschodniej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wykazuje związek między budową geologiczną a występowaniem wulkanów, trzęsień ziemi i tsunami </w:t>
              <w:br w:type="textWrapping"/>
              <w:t xml:space="preserve">w Japonii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źródła gospodarczego rozwoju Japonii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cechy nowoczesnej gospodarki Japonii oraz rodzaje produkcji przemysłowej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-133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uzasadnia, że gospodarka Japonii należy do najnowocześniejszych na świecie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problemy demograficzne </w:t>
              <w:br w:type="textWrapping"/>
              <w:t xml:space="preserve">i społeczne Chin z uwzględnieniem przyrostu naturalnego na podstawie analizy danych statystycznych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znaczenie nowoczesnych kolei w rozwoju gospodarczym Chin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kontrasty etniczne, językowe </w:t>
              <w:br w:type="textWrapping"/>
              <w:t xml:space="preserve">i religijne w Indiach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cechy gospodarki Indii </w:t>
              <w:br w:type="textWrapping"/>
              <w:t xml:space="preserve">i możliwości ich rozwoju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znaczenie ropy naftowej </w:t>
              <w:br w:type="textWrapping"/>
              <w:t xml:space="preserve">w rozwoju ekonomicznym państw Bliskiego Wschodu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źródła konfliktów zbrojnych </w:t>
              <w:br w:type="textWrapping"/>
              <w:t xml:space="preserve">i terroryzmu na Bliskim Wschodzie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9" w:right="0" w:hanging="1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dlaczego na wschodnich wybrzeżach Azji występuje wiele wulkanów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9" w:right="0" w:hanging="1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udowadnia słuszność stwierdzenia, </w:t>
              <w:br w:type="textWrapping"/>
              <w:t xml:space="preserve">że Azja to kontynent kontrastów geograficznych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9" w:right="0" w:hanging="1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wpływ budowy geologicznej </w:t>
              <w:br w:type="textWrapping"/>
              <w:t xml:space="preserve">na występowanie rowów tektonicznych, wulkanów, trzęsień ziemi i tsunami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9" w:right="0" w:hanging="1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ocenia skutki trzęsień ziemi dla obszarów gęsto zaludnionych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9" w:right="0" w:hanging="1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na podstawie mapy ogólnogeograficznej i analizy danych statystycznych, dlaczego grunty orne mają niewielki udział w strukturze użytkowania ziemi w Azji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9" w:right="0" w:hanging="1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wykazuje związki między cechami klimatu monsunowego a rytmem upraw i „kulturą ryżu” w Azji Południowo-Wschodniej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9" w:right="0" w:hanging="1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ocenia znaczenie warunków przyrodniczych i czynników społeczno-kulturowych w tworzeniu nowoczesnej gospodarki Japonii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9" w:right="0" w:hanging="1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wpływ gospodarki Chin na gospodarkę światową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9" w:right="0" w:hanging="1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główne problemy indyjskiego społeczeństwa oraz przedstawia ich przyczyny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40" w:lineRule="auto"/>
              <w:ind w:left="129" w:right="0" w:hanging="1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skutki występowania konfliktów zbrojnych na Bliskim Wschodzie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II. Afryka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położenie matematyczno-</w:t>
              <w:br w:type="textWrapping"/>
              <w:t xml:space="preserve">-geograficzne Afryki na podstawie mapy ogólnogeograficznej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strefy klimatyczne Afryki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największe rzeki i jeziora Afryki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-152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czynniki przyrodnicze wpływające na rozwój rolnictwa </w:t>
              <w:br w:type="textWrapping"/>
              <w:t xml:space="preserve">w Afryce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główne uprawy w Afryce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surowce mineralne Afryki na podstawie mapy gospodarczej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obszary występowania surowców mineralnych na terenie Afryki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atrakcyjne turystycznie państwa Afryki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różnicę między głodem a niedożywieniem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państwa w Afryce dotknięte głodem i niedożywieniem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położenie geograficzne Kenii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obiekty turystyczne na terenie Kenii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cechy ukształtowania powierzchni Afryki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cechy różnych typów klimatu w Afryce na podstawie klimatogramów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sieć rzeczną i jeziora Afryki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czynniki przyrodnicze i pozaprzyrodnicze rozwoju rolnictwa w Afryce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znaczenie chowu zwierząt w krajach Afryki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zróżnicowanie PKB w różnych państwach Afryki na podstawie analizy danych statystycznych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przemysł wydobywczy w Afryce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państwa w Afryce dotknięte problemem głodu i niedożywienia na podstawie mapy tematycznej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niedożywienie ludności w Afryce na podstawie wykresu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ruch turystyczny Kenii na podstawie analizy danych statystycznych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wpływ czynników klimatotwórczych na klimat Afryki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rozmieszczenie opadów atmosferycznych w Afryce na podstawie mapy klimatycznej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udział rolnictwa w strukturze zatrudnienia w wybranych państwach Afryki na podstawie wykresu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gospodarkę w strefie Sahelu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cechy gospodarki krajów Afryki na podstawie analizy danych statystycznych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nowoczesne działy gospodarki Afryki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rozwój i znaczenie usług w Afryce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przyczyny niedożywienia ludności w Afryce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zmiany w poziomie niedożywienia ludności Afryki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obiekty w Kenii wpisane na listę dziedzictwa UNESCO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walory kulturowe Kenii na podstawie wybranych źródeł informacji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3"/>
              </w:numPr>
              <w:ind w:left="71" w:hanging="71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omawia związek budowy geologicznej Afryki z powstawaniem rowów tektonicznych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3"/>
              </w:numPr>
              <w:ind w:left="71" w:hanging="71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wyjaśnia cyrkulację powietrza w strefie międzyzwrotnikowej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3"/>
              </w:numPr>
              <w:ind w:left="71" w:hanging="71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omawia przyczyny procesu pustynnienia w strefie Sahelu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3"/>
              </w:numPr>
              <w:ind w:left="71" w:hanging="71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przedstawia czynniki ograniczające rozwój gospodarki w Afryce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3"/>
              </w:numPr>
              <w:ind w:left="71" w:hanging="71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omawia skutki niedożywienia ludności w Afryce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3"/>
              </w:numPr>
              <w:ind w:left="71" w:hanging="71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omawia bariery ograniczające rozwój turystyki w Afryce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3"/>
              </w:numPr>
              <w:ind w:left="71" w:hanging="71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omawia walory przyrodnicze Kenii wpływające na rozwój turystyki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istnienie strefowości klimatyczno-roślinno-glebowej w Afryce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hanging="1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związki między warunkami przyrodniczymi a możliwościami gospodarowania w strefie Sahelu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hanging="1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rolę chińskich inwestycji na kontynencie afrykańskim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hanging="1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sposoby walki z głodem ludności Afryki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hanging="1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związki między warunkami przyrodniczymi i kulturowymi a rozwojem turystyki na przykładzie Kenii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III. Ameryka Północna i Ameryka Południowa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3"/>
              </w:numPr>
              <w:ind w:left="71" w:hanging="71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określa położenie geograficzne Ameryki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3"/>
              </w:numPr>
              <w:ind w:left="71" w:hanging="71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wymienia nazwy mórz i oceanów oblewających Amerykę Północną </w:t>
              <w:br w:type="textWrapping"/>
              <w:t xml:space="preserve">i Amerykę Południową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3"/>
              </w:numPr>
              <w:ind w:left="71" w:hanging="71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wymienia największe rzeki Ameryki </w:t>
              <w:br w:type="textWrapping"/>
              <w:t xml:space="preserve">i wskazuje je na mapie 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3"/>
              </w:numPr>
              <w:ind w:left="71" w:hanging="71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tornado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cyklon tropikalny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3"/>
              </w:numPr>
              <w:ind w:left="71" w:hanging="71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wskazuje na mapie Aleję Tornad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hanging="9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nazwy wybranych cyklonów tropikalnych w XXI wieku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hanging="9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położenie geograficzne Amazonii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hanging="9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florę i faunę lasów równikowych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hanging="9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liczbę ludności Ameryki Północnej i Ameryki Południowej </w:t>
              <w:br w:type="textWrapping"/>
              <w:t xml:space="preserve">na podstawie wykresu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hanging="9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główne odmiany człowieka zamieszkujące Amerykę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hanging="9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urbanizacja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wskaźnik urbanizacji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aglomeracja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megalopolis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hanging="9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obszary słabo i gęsto zaludnione w Ameryce Północnej </w:t>
              <w:br w:type="textWrapping"/>
              <w:t xml:space="preserve">i Ameryce Południowej i wskazuje je na mapie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hanging="9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największe miasta </w:t>
              <w:br w:type="textWrapping"/>
              <w:t xml:space="preserve">i aglomeracje Ameryki Północnej </w:t>
              <w:br w:type="textWrapping"/>
              <w:t xml:space="preserve">i Ameryki Południowej i wskazuje </w:t>
              <w:br w:type="textWrapping"/>
              <w:t xml:space="preserve">na mapie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hanging="9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położenie geograficzne Stanów Zjednoczonych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hanging="9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produkt światowy brutto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technopolia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hanging="9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główne działy przemysłu </w:t>
              <w:br w:type="textWrapping"/>
              <w:t xml:space="preserve">w Stanach Zjednoczonych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9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rodzaje usług wyspecjalizowanych w Stanach Zjednoczonych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nazwy państw leżących </w:t>
              <w:br w:type="textWrapping"/>
              <w:t xml:space="preserve">w Ameryce Północnej i Ameryce Południowej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główne cechy ukształtowania powierzchni Ameryki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strefy klimatyczne Ameryki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przyczyny powstawania tornad i cyklonów tropikalnych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główne rejony występowania cyklonów tropikalnych i kierunki ich przemieszczania się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cechy środowiska geograficznego Amazonii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cechy klimatu Amazonii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przyczyny zróżnicowania etnicznego i kulturowego Ameryki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czynniki wpływające na rozmieszczenie ludności w Ameryce Północnej i Ameryce Południowej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liczbę ludności miejskiej </w:t>
              <w:br w:type="textWrapping"/>
              <w:t xml:space="preserve">w ogólnej liczbie ludności państw Ameryki na podstawie mapy tematycznej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cechy położenia geograficznego Stanów Zjednoczonych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czynniki wpływające na rozwój Doliny Krzemowej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strukturę użytkowania ziemi </w:t>
              <w:br w:type="textWrapping"/>
              <w:t xml:space="preserve">w Stanach Zjednoczonych na podstawie wykresu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budowę geologiczną Ameryki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czynniki klimatyczne wpływające na klimat Ameryki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strefy klimatyczne ze strefami roślinnymi w Ameryce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wody powierzchniowe Ameryki na podstawie mapy ogólnogeograficznej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mechanizm powstawania tornad i cyklonów tropikalnych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przyczyny wysokich rocznych sum opadów atmosferycznych </w:t>
              <w:br w:type="textWrapping"/>
              <w:t xml:space="preserve">w Amazonii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piętrowość wilgotnych lasów równikowych w Amazonii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wielkie migracje w historii zasiedlania Ameryki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zmiany liczby ludności </w:t>
              <w:br w:type="textWrapping"/>
              <w:t xml:space="preserve">w Ameryce na przestrzeni lat </w:t>
              <w:br w:type="textWrapping"/>
              <w:t xml:space="preserve">na podstawie wykresu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rozwój miast Ameryki </w:t>
              <w:br w:type="textWrapping"/>
              <w:t xml:space="preserve">na podstawie wybranych źródeł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megalopolis </w:t>
              <w:br w:type="textWrapping"/>
              <w:t xml:space="preserve">w Ameryce i wskazuje je na mapie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przyczyny powstawania slamsów w wielkich miastach na przykładzie Ameryki Południowej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znaczenie przemysłu i jego kluczowe działy w Stanach Zjednoczonych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cechy rolnictwa Stanów Zjednoczonych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" w:right="0" w:hanging="13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wykazuje związek ukształtowania powierzchni z budową geologiczną </w:t>
              <w:br w:type="textWrapping"/>
              <w:t xml:space="preserve">w Ameryce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" w:right="0" w:hanging="13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związek stref klimatycznych ze strefami roślinnymi w Ameryce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" w:right="0" w:hanging="13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skutki występowania tornad i cyklonów tropikalnych </w:t>
              <w:br w:type="textWrapping"/>
              <w:t xml:space="preserve">w Ameryce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" w:right="0" w:hanging="13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ekologiczne następstwa wylesiania Amazonii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1" w:right="0" w:hanging="1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kierunki gospodarczego wykorzystania Amazonii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" w:right="0" w:hanging="13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sytuację rdzennej ludności w Ameryce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" w:right="0" w:hanging="13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negatywne skutki urbanizacji w Ameryce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" w:right="0" w:hanging="13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cechy megalopolis w Ameryce Północnej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" w:right="0" w:hanging="13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wybrane wskaźniki rozwoju gospodarczego Stanów Zjednoczonych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" w:right="0" w:hanging="13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znaczenie usług wyspecjalizowanych w gospodarce Stanów Zjednoczonych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hanging="1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cechy ukształtowania powierzchni Ameryki Północnej  i Ameryki Południowej na podstawie map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hanging="1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sposoby ochrony przed nadchodzącym cyklonem na podstawie wybranych źródeł informacji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hanging="1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działania człowieka mające na celu ochronę walorów przyrodniczych Amazonii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hanging="1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problemy ludności mieszkających w slamsach na podstawie materiałów źródłowych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hanging="1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ocenia wpływ przemysłu zaawansowanych technologii na rozwój gospodarki Stanów Zjednoczonych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hanging="1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ocenia rolę Stanów Zjednoczonych </w:t>
              <w:br w:type="textWrapping"/>
              <w:t xml:space="preserve">w gospodarce światowej na podstawie analizy danych statystycznych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IV. Australia i Oceania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hanging="9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położenie geograficzne Australii i Oceanii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hanging="9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największe pustynie Australii na podstawie mapy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hanging="9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basen artezyjski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endemity w Australii oraz na wyspach Oceanii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liczbę ludności i gęstość zaludnienia w Australii na podstawie mapy tematycznej i analizy danych statystycznych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największe miasta Australii oraz wskazuje je na mapie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środowisko przyrodnicze Australii i Oceanii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ukształtowanie powierzchni Australii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strefy klimatyczne w Australii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wody powierzchniowe Australii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czynniki przyrodnicze wpływające na rozmieszczenie ludności w Australii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występowanie surowców mineralnych w Australii na podstawie mapy tematycznej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hanging="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cechy charakterystyczne poszczególnych typów klimatu </w:t>
              <w:br w:type="textWrapping"/>
              <w:t xml:space="preserve">w Australii na podstawie klimatogramów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strefowość roślinną w Australii na podstawie mapy tematycznej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bariery utrudniające zamieszkanie Australii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rdzennych mieszkańców Australii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cechy rolnictwa Australii na tle warunków przyrodniczych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znaczenie turystyki </w:t>
              <w:br w:type="textWrapping"/>
              <w:t xml:space="preserve">w rozwoju gospodarki Australii i Oceanii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hanging="1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wpływ położenia Australii </w:t>
              <w:br w:type="textWrapping"/>
              <w:t xml:space="preserve">na klimat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zasoby wód artezyjskich i ich rolę w gospodarce Australii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dlaczego Australia jest atrakcyjna dla imigrantów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znaczenie przetwórstwa przemysłowego i przemysłu zaawansowanych technologii w rozwoju Australii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hanging="1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wykazuje zależność między klimatem </w:t>
              <w:br w:type="textWrapping"/>
              <w:t xml:space="preserve">a zasobami wód powierzchniowych </w:t>
              <w:br w:type="textWrapping"/>
              <w:t xml:space="preserve">w Australii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hanging="1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wykazuje zależność pomiędzy rozmieszczeniem ludności a warunkami naturalnymi występującymi w Australii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główne cechy gospodarki Australii na tle warunków przyrodniczych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Obszary okołobiegunowe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hanging="12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położenie geograficzne obszarów okołobiegunowych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hanging="12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góra lodowa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pak lodowy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lądolód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lodowce szelfowe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hanging="12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gatunki roślin i zwierząt </w:t>
              <w:br w:type="textWrapping"/>
              <w:t xml:space="preserve">na obszarach Arktyki i Antarktyki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hanging="1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cechy środowiska przyrodniczego obszarów okołobiegunowych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hanging="1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klimat Arktyki </w:t>
              <w:br w:type="textWrapping"/>
              <w:t xml:space="preserve">i Antarktyki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hanging="1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zagrożenia środowiska przyrodniczego obszarów polarnych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hanging="11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zjawisko dnia polarnego i nocy polarnej na obszarach okołobiegunowych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hanging="11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ludy zamieszkujące Arktykę oraz warunki ich życia</w:t>
            </w:r>
          </w:p>
          <w:p w:rsidR="00000000" w:rsidDel="00000000" w:rsidP="00000000" w:rsidRDefault="00000000" w:rsidRPr="00000000" w14:paraId="0000012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hanging="1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środowisko przyrodnicze Arktyki i Antarktyki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hanging="1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dlaczego Antarktyda jest największą pustynią lodową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hanging="1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status prawny Antarktydy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hanging="1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skutki zmian klimatu w środowisku geograficznym obszarów polarnych</w:t>
            </w:r>
          </w:p>
          <w:p w:rsidR="00000000" w:rsidDel="00000000" w:rsidP="00000000" w:rsidRDefault="00000000" w:rsidRPr="00000000" w14:paraId="0000012E">
            <w:pPr>
              <w:ind w:left="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8" w:top="851" w:left="102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Georgia"/>
  <w:font w:name="Calibri"/>
  <w:font w:name="Courier New"/>
  <w:font w:name="Humanst521EU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Humanst521EU" w:cs="Humanst521EU" w:eastAsia="Humanst521EU" w:hAnsi="Humanst521EU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5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7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4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0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68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41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3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5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7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9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1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3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56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0"/>
      <w:numFmt w:val="bullet"/>
      <w:lvlText w:val="•"/>
      <w:lvlJc w:val="left"/>
      <w:pPr>
        <w:ind w:left="1068" w:hanging="360"/>
      </w:pPr>
      <w:rPr>
        <w:rFonts w:ascii="Humanst521EU" w:cs="Humanst521EU" w:eastAsia="Humanst521EU" w:hAnsi="Humanst521EU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8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2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4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8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08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0"/>
      <w:numFmt w:val="bullet"/>
      <w:lvlText w:val="•"/>
      <w:lvlJc w:val="left"/>
      <w:pPr>
        <w:ind w:left="1068" w:hanging="360"/>
      </w:pPr>
      <w:rPr>
        <w:rFonts w:ascii="Humanst521EU" w:cs="Humanst521EU" w:eastAsia="Humanst521EU" w:hAnsi="Humanst521EU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8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2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4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8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08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0"/>
      <w:numFmt w:val="bullet"/>
      <w:lvlText w:val="•"/>
      <w:lvlJc w:val="left"/>
      <w:pPr>
        <w:ind w:left="1440" w:hanging="360"/>
      </w:pPr>
      <w:rPr>
        <w:rFonts w:ascii="Humanst521EU" w:cs="Humanst521EU" w:eastAsia="Humanst521EU" w:hAnsi="Humanst521EU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0"/>
      <w:numFmt w:val="bullet"/>
      <w:lvlText w:val="•"/>
      <w:lvlJc w:val="left"/>
      <w:pPr>
        <w:ind w:left="1068" w:hanging="360"/>
      </w:pPr>
      <w:rPr>
        <w:rFonts w:ascii="Humanst521EU" w:cs="Humanst521EU" w:eastAsia="Humanst521EU" w:hAnsi="Humanst521EU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8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2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4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8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0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63372D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 w:val="1"/>
    <w:rsid w:val="004039AF"/>
    <w:pPr>
      <w:keepNext w:val="1"/>
      <w:spacing w:after="60" w:before="240"/>
      <w:outlineLvl w:val="2"/>
    </w:pPr>
    <w:rPr>
      <w:rFonts w:ascii="Arial" w:hAnsi="Arial"/>
      <w:b w:val="1"/>
      <w:bCs w:val="1"/>
      <w:sz w:val="26"/>
      <w:szCs w:val="26"/>
    </w:rPr>
  </w:style>
  <w:style w:type="paragraph" w:styleId="Nagwek4">
    <w:name w:val="heading 4"/>
    <w:basedOn w:val="Normalny"/>
    <w:next w:val="Normalny"/>
    <w:link w:val="Nagwek4Znak"/>
    <w:qFormat w:val="1"/>
    <w:rsid w:val="00F406B9"/>
    <w:pPr>
      <w:keepNext w:val="1"/>
      <w:spacing w:after="60"/>
      <w:jc w:val="center"/>
      <w:outlineLvl w:val="3"/>
    </w:pPr>
    <w:rPr>
      <w:b w:val="1"/>
      <w:bCs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4Znak" w:customStyle="1">
    <w:name w:val="Nagłówek 4 Znak"/>
    <w:link w:val="Nagwek4"/>
    <w:rsid w:val="00F406B9"/>
    <w:rPr>
      <w:rFonts w:ascii="Times New Roman" w:cs="Times New Roman" w:eastAsia="Times New Roman" w:hAnsi="Times New Roman"/>
      <w:b w:val="1"/>
      <w:bCs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 w:val="1"/>
    <w:rsid w:val="00F406B9"/>
    <w:rPr>
      <w:sz w:val="20"/>
      <w:szCs w:val="20"/>
    </w:rPr>
  </w:style>
  <w:style w:type="character" w:styleId="TekstprzypisudolnegoZnak" w:customStyle="1">
    <w:name w:val="Tekst przypisu dolnego Znak"/>
    <w:link w:val="Tekstprzypisudolnego"/>
    <w:semiHidden w:val="1"/>
    <w:rsid w:val="00F406B9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 w:val="1"/>
    <w:rsid w:val="00F406B9"/>
    <w:rPr>
      <w:vertAlign w:val="superscript"/>
    </w:rPr>
  </w:style>
  <w:style w:type="paragraph" w:styleId="Akapitzlist">
    <w:name w:val="List Paragraph"/>
    <w:basedOn w:val="Normalny"/>
    <w:qFormat w:val="1"/>
    <w:rsid w:val="00B47592"/>
    <w:pPr>
      <w:ind w:left="720"/>
      <w:contextualSpacing w:val="1"/>
    </w:pPr>
  </w:style>
  <w:style w:type="character" w:styleId="Hipercze">
    <w:name w:val="Hyperlink"/>
    <w:uiPriority w:val="99"/>
    <w:unhideWhenUsed w:val="1"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 w:val="1"/>
    <w:rsid w:val="00E71663"/>
    <w:pPr>
      <w:suppressAutoHyphens w:val="1"/>
      <w:ind w:left="360"/>
    </w:pPr>
    <w:rPr>
      <w:sz w:val="20"/>
      <w:szCs w:val="20"/>
      <w:lang w:eastAsia="ar-SA"/>
    </w:rPr>
  </w:style>
  <w:style w:type="character" w:styleId="TekstpodstawowywcityZnak" w:customStyle="1">
    <w:name w:val="Tekst podstawowy wcięty Znak"/>
    <w:link w:val="Tekstpodstawowywcity"/>
    <w:semiHidden w:val="1"/>
    <w:rsid w:val="00E71663"/>
    <w:rPr>
      <w:rFonts w:ascii="Times New Roman" w:cs="Times New Roman" w:eastAsia="Times New Roman" w:hAnsi="Times New Roman"/>
      <w:sz w:val="20"/>
      <w:lang w:eastAsia="ar-SA"/>
    </w:rPr>
  </w:style>
  <w:style w:type="character" w:styleId="Nagwek3Znak" w:customStyle="1">
    <w:name w:val="Nagłówek 3 Znak"/>
    <w:link w:val="Nagwek3"/>
    <w:rsid w:val="004039AF"/>
    <w:rPr>
      <w:rFonts w:ascii="Arial" w:cs="Arial" w:eastAsia="Times New Roman" w:hAnsi="Arial"/>
      <w:b w:val="1"/>
      <w:bCs w:val="1"/>
      <w:sz w:val="26"/>
      <w:szCs w:val="26"/>
    </w:rPr>
  </w:style>
  <w:style w:type="paragraph" w:styleId="NormalnyWeb">
    <w:name w:val="Normal (Web)"/>
    <w:basedOn w:val="Normalny"/>
    <w:uiPriority w:val="99"/>
    <w:unhideWhenUsed w:val="1"/>
    <w:rsid w:val="000E34A0"/>
    <w:pPr>
      <w:spacing w:after="100" w:afterAutospacing="1" w:before="100" w:beforeAutospacing="1"/>
    </w:p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3C5F07"/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 w:val="1"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 w:val="1"/>
    <w:unhideWhenUsed w:val="1"/>
    <w:rsid w:val="003C5F07"/>
    <w:rPr>
      <w:vertAlign w:val="superscript"/>
    </w:rPr>
  </w:style>
  <w:style w:type="character" w:styleId="Nagwek1Znak" w:customStyle="1">
    <w:name w:val="Nagłówek 1 Znak"/>
    <w:basedOn w:val="Domylnaczcionkaakapitu"/>
    <w:link w:val="Nagwek1"/>
    <w:uiPriority w:val="9"/>
    <w:rsid w:val="0063372D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63372D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 w:val="1"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97679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97679"/>
    <w:rPr>
      <w:rFonts w:ascii="Segoe UI" w:cs="Segoe UI" w:eastAsia="Times New Roman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333A8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333A8"/>
    <w:rPr>
      <w:rFonts w:ascii="Times New Roman" w:eastAsia="Times New Roman" w:hAnsi="Times New Roman"/>
    </w:rPr>
  </w:style>
  <w:style w:type="paragraph" w:styleId="Default" w:customStyle="1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AE694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AE694C"/>
    <w:rPr>
      <w:rFonts w:ascii="Times New Roman" w:eastAsia="Times New Roman" w:hAnsi="Times New Roman"/>
      <w:b w:val="1"/>
      <w:bCs w:val="1"/>
    </w:rPr>
  </w:style>
  <w:style w:type="paragraph" w:styleId="Poprawka">
    <w:name w:val="Revision"/>
    <w:hidden w:val="1"/>
    <w:uiPriority w:val="99"/>
    <w:semiHidden w:val="1"/>
    <w:rsid w:val="00AE694C"/>
    <w:rPr>
      <w:rFonts w:ascii="Times New Roman" w:eastAsia="Times New Roman" w:hAnsi="Times New Roman"/>
      <w:sz w:val="24"/>
      <w:szCs w:val="24"/>
    </w:rPr>
  </w:style>
  <w:style w:type="character" w:styleId="A2" w:customStyle="1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styleId="Pa3" w:customStyle="1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aS6BtbNu56jhDyRsHTRvtLMoOQ==">CgMxLjAyDmgueXRzMHdnaGl1NHc2OAByITF1azJwSjJnR1Ixd2dvWk8wSk8wSTFUMFlaRXl5WWo0QQ==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2024-07-12T09:23:00Z</dcterms:created>
  <dc:creator>Uzytkownik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