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auto" w:val="clear"/>
        <w:spacing w:after="265" w:before="0" w:line="259" w:lineRule="auto"/>
        <w:ind w:left="0" w:firstLine="0"/>
        <w:jc w:val="left"/>
        <w:rPr>
          <w:smallCaps w:val="0"/>
          <w:sz w:val="26"/>
          <w:szCs w:val="26"/>
        </w:rPr>
      </w:pPr>
      <w:r w:rsidDel="00000000" w:rsidR="00000000" w:rsidRPr="00000000">
        <w:rPr>
          <w:smallCaps w:val="0"/>
          <w:sz w:val="26"/>
          <w:szCs w:val="26"/>
          <w:rtl w:val="0"/>
        </w:rPr>
        <w:t xml:space="preserve">Wymagania edukacyjne z języka angielskiego dla klasy II szkoły podstawowej</w:t>
      </w:r>
    </w:p>
    <w:p w:rsidR="00000000" w:rsidDel="00000000" w:rsidP="00000000" w:rsidRDefault="00000000" w:rsidRPr="00000000" w14:paraId="00000002">
      <w:pPr>
        <w:shd w:fill="auto" w:val="clear"/>
        <w:spacing w:after="0" w:before="0" w:line="259" w:lineRule="auto"/>
        <w:rPr>
          <w:b w:val="0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5.0" w:type="dxa"/>
        <w:jc w:val="left"/>
        <w:tblInd w:w="-107.0" w:type="dxa"/>
        <w:tblLayout w:type="fixed"/>
        <w:tblLook w:val="0400"/>
      </w:tblPr>
      <w:tblGrid>
        <w:gridCol w:w="9215"/>
        <w:tblGridChange w:id="0">
          <w:tblGrid>
            <w:gridCol w:w="9215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03">
            <w:pPr>
              <w:shd w:fill="auto" w:val="clear"/>
              <w:spacing w:before="0" w:line="259" w:lineRule="auto"/>
              <w:ind w:right="777"/>
              <w:jc w:val="center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32"/>
                <w:szCs w:val="32"/>
                <w:rtl w:val="0"/>
              </w:rPr>
              <w:t xml:space="preserve">Poziom bardzo wysoki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7.481567382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hd w:fill="auto" w:val="clear"/>
              <w:spacing w:after="50"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5"/>
              </w:numPr>
              <w:shd w:fill="auto" w:val="clear"/>
              <w:spacing w:after="5"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posiada wysoką motywację do nauki języka angielskiego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5"/>
              </w:numPr>
              <w:shd w:fill="auto" w:val="clear"/>
              <w:spacing w:before="0" w:line="280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umiejętności i wiadomości ucznia wykraczają poza program nauczania języka angielskiego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5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reaguje werbalnie i niewerbalnie na wszystkie polecenia nauczyciela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shd w:fill="auto" w:val="clear"/>
              <w:spacing w:before="0" w:line="280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posługuje się słownictwem wykraczającym poza program nauczania języka angielskiego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udziela odpowiedzi na pytania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samodzielnie zadaje pytania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recytuje wiersze, rymowanki, śpiewa piosenki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potrafi wyróżnić proste informacje z tekstu słuchanego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rozumie sens historyjek i bajek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czyta zdaniami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przepisuje poprawnie wyrazy i zdania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chętnie bierze udział w lekcji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hd w:fill="auto" w:val="clear"/>
              <w:spacing w:after="22" w:before="0" w:line="280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uzyskuje najwyższą ilość punktów na testach podsumowujących każdy rozdział podręcznika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hd w:fill="auto" w:val="clear"/>
              <w:spacing w:after="22" w:before="0" w:line="280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 podejmuje się zadań dodatkowych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hd w:fill="auto" w:val="clear"/>
              <w:spacing w:before="0" w:line="27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posiada umiejętności pracy w zespole , łatwo komunikuje się z rówieśnikami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14">
            <w:pPr>
              <w:shd w:fill="auto" w:val="clear"/>
              <w:spacing w:before="0" w:line="259" w:lineRule="auto"/>
              <w:ind w:right="770"/>
              <w:jc w:val="center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32"/>
                <w:szCs w:val="32"/>
                <w:rtl w:val="0"/>
              </w:rPr>
              <w:t xml:space="preserve">Poziom wysoki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hd w:fill="auto" w:val="clear"/>
              <w:spacing w:after="6"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hd w:fill="auto" w:val="clear"/>
              <w:spacing w:after="18" w:before="0" w:line="244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bezbłędnie opanował wiadomości objęte programem nauczania języka angielskiego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reaguje werbalnie i niewerbalnie na polecenia nauczyciela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zna większość słownictwa i prawidłowo się nim posługuje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recytuje większość wierszy , rymowanek, śpiewa piosenki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rozumie sens historyjek i bajek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czyta zdaniami popełniając nieliczne błędy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przepisuje poprawnie wyrazy i zdania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chętnie bierze udział w lekcji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0"/>
                <w:smallCaps w:val="0"/>
                <w:sz w:val="26"/>
                <w:szCs w:val="26"/>
                <w:rtl w:val="0"/>
              </w:rPr>
              <w:t xml:space="preserve">posiada umiejętności pracy w zespole, łatwo komunikuje się z rówieśnikami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1F">
            <w:pPr>
              <w:shd w:fill="auto" w:val="clear"/>
              <w:spacing w:before="0" w:line="259" w:lineRule="auto"/>
              <w:ind w:right="732"/>
              <w:jc w:val="center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32"/>
                <w:szCs w:val="32"/>
                <w:rtl w:val="0"/>
              </w:rPr>
              <w:t xml:space="preserve">Poziom średni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hd w:fill="auto" w:val="clear"/>
              <w:spacing w:after="51"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hd w:fill="auto" w:val="clear"/>
              <w:spacing w:after="23" w:before="0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poprawnie opanował wiadomości objęte programem nauczania języka angielskiego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reaguje werbalnie i niewerbalnie na polecenia nauczyciela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rozumie sens historyjek i bajek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zna podstawowe słownictwo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recytuje niektóre rymowanki i wiersze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hd w:fill="auto" w:val="clear"/>
              <w:spacing w:after="4"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czyta zdaniami popełniając nieliczne błędy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przepisuje wyrazy i zdania popełniając nieliczne błędy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posiada umiejętność pracy w zespole i łatwo komunikuje się z rówieśnikami</w:t>
            </w:r>
            <w:r w:rsidDel="00000000" w:rsidR="00000000" w:rsidRPr="00000000">
              <w:rPr>
                <w:b w:val="0"/>
                <w:smallCaps w:val="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29">
            <w:pPr>
              <w:shd w:fill="auto" w:val="clear"/>
              <w:spacing w:before="0" w:line="259" w:lineRule="auto"/>
              <w:ind w:right="742"/>
              <w:jc w:val="center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32"/>
                <w:szCs w:val="32"/>
                <w:rtl w:val="0"/>
              </w:rPr>
              <w:t xml:space="preserve">Poziom niski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shd w:fill="auto" w:val="clear"/>
              <w:spacing w:after="72" w:before="0" w:line="244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z trudem opanowuje wiadomości objęte programem nauczania języka angielskiego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reaguje na polecenia nauczyciela popełniając liczne błędy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ma trudności ze zrozumieniem sensu historyjek i bajek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opanował wąski zakres słownictwa, często myli poznane słowa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recytuje niektóre wersy wierszy i rymowanek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shd w:fill="auto" w:val="clear"/>
              <w:spacing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czyta zdaniami popełniając liczne błędy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shd w:fill="auto" w:val="clear"/>
              <w:spacing w:after="23" w:before="0" w:line="259" w:lineRule="auto"/>
              <w:ind w:left="360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ma trudności z przepisywaniem wyrazów i zdań </w:t>
            </w:r>
          </w:p>
          <w:p w:rsidR="00000000" w:rsidDel="00000000" w:rsidP="00000000" w:rsidRDefault="00000000" w:rsidRPr="00000000" w14:paraId="00000031">
            <w:pPr>
              <w:shd w:fill="auto" w:val="clear"/>
              <w:spacing w:before="0" w:line="259" w:lineRule="auto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auto" w:val="clear"/>
              <w:spacing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33">
            <w:pPr>
              <w:shd w:fill="auto" w:val="clear"/>
              <w:spacing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32"/>
                <w:szCs w:val="32"/>
                <w:rtl w:val="0"/>
              </w:rPr>
              <w:t xml:space="preserve">                          Poziom bardzo niski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hd w:fill="auto" w:val="clear"/>
              <w:spacing w:after="47"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hd w:fill="auto" w:val="clear"/>
              <w:spacing w:after="33" w:before="0" w:lineRule="auto"/>
              <w:ind w:left="273" w:hanging="284"/>
              <w:jc w:val="both"/>
              <w:rPr>
                <w:rFonts w:ascii="Arial" w:cs="Arial" w:eastAsia="Arial" w:hAnsi="Arial"/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28"/>
                <w:szCs w:val="28"/>
                <w:rtl w:val="0"/>
              </w:rPr>
              <w:t xml:space="preserve">Uczeń oceniony na tym poziomie nie opanował umiejętności na poziomie niskim. </w:t>
            </w:r>
          </w:p>
          <w:p w:rsidR="00000000" w:rsidDel="00000000" w:rsidP="00000000" w:rsidRDefault="00000000" w:rsidRPr="00000000" w14:paraId="00000036">
            <w:pPr>
              <w:shd w:fill="auto" w:val="clear"/>
              <w:spacing w:before="0" w:line="259" w:lineRule="auto"/>
              <w:ind w:left="360" w:firstLine="0"/>
              <w:rPr>
                <w:b w:val="0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mallCaps w:val="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hd w:fill="auto" w:val="clear"/>
        <w:spacing w:after="222" w:before="0" w:line="259" w:lineRule="auto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sz w:val="32"/>
          <w:szCs w:val="32"/>
          <w:rtl w:val="0"/>
        </w:rPr>
        <w:t xml:space="preserve">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auto" w:val="clear"/>
        <w:spacing w:after="22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auto" w:val="clear"/>
        <w:spacing w:after="26" w:before="0" w:line="259" w:lineRule="auto"/>
        <w:ind w:left="721" w:firstLine="0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auto" w:val="clear"/>
        <w:spacing w:after="26" w:before="0" w:line="259" w:lineRule="auto"/>
        <w:ind w:left="721" w:firstLine="0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auto" w:val="clear"/>
        <w:spacing w:after="26" w:before="0" w:line="259" w:lineRule="auto"/>
        <w:ind w:left="721" w:firstLine="0"/>
        <w:jc w:val="center"/>
        <w:rPr>
          <w:b w:val="0"/>
          <w:smallCaps w:val="0"/>
          <w:color w:val="111111"/>
          <w:sz w:val="28"/>
          <w:szCs w:val="28"/>
          <w:u w:val="single"/>
        </w:rPr>
      </w:pPr>
      <w:r w:rsidDel="00000000" w:rsidR="00000000" w:rsidRPr="00000000">
        <w:rPr>
          <w:smallCaps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mallCaps w:val="0"/>
          <w:color w:val="111111"/>
          <w:sz w:val="28"/>
          <w:szCs w:val="28"/>
          <w:u w:val="single"/>
          <w:rtl w:val="0"/>
        </w:rPr>
        <w:t xml:space="preserve">Wiedza i umiejętności w klasie II</w:t>
      </w:r>
      <w:r w:rsidDel="00000000" w:rsidR="00000000" w:rsidRPr="00000000">
        <w:rPr>
          <w:b w:val="0"/>
          <w:smallCaps w:val="0"/>
          <w:color w:val="11111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hd w:fill="auto" w:val="clear"/>
        <w:spacing w:after="26" w:before="0" w:line="259" w:lineRule="auto"/>
        <w:ind w:left="721" w:firstLine="0"/>
        <w:jc w:val="center"/>
        <w:rPr>
          <w:b w:val="0"/>
          <w:smallCaps w:val="0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auto" w:val="clear"/>
        <w:spacing w:after="3" w:before="0" w:line="266" w:lineRule="auto"/>
        <w:ind w:left="177" w:right="-429" w:firstLine="0"/>
        <w:rPr>
          <w:b w:val="0"/>
          <w:smallCaps w:val="0"/>
          <w:color w:val="111111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Uczeń posługuje się bardzo podstawowym zasobem środków językowych: leksykalnych, gramatycznych, ortograficznych oraz fonetycznych, umożliwiającym realizację pozostałych wymagań ogólnych w zakresie wybranych tematów. </w:t>
      </w:r>
      <w:r w:rsidDel="00000000" w:rsidR="00000000" w:rsidRPr="00000000">
        <w:rPr>
          <w:smallCaps w:val="0"/>
          <w:color w:val="111111"/>
          <w:sz w:val="28"/>
          <w:szCs w:val="28"/>
          <w:rtl w:val="0"/>
        </w:rPr>
        <w:t xml:space="preserve">Uczeń:</w:t>
      </w: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hd w:fill="auto" w:val="clear"/>
        <w:spacing w:after="0" w:before="0" w:line="266" w:lineRule="auto"/>
        <w:ind w:left="720" w:right="-429" w:hanging="360"/>
        <w:rPr>
          <w:b w:val="0"/>
          <w:smallCaps w:val="0"/>
          <w:color w:val="111111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Wita się i żegna używając odpowiednich zwrotów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hd w:fill="auto" w:val="clear"/>
        <w:spacing w:after="0" w:before="0" w:line="266" w:lineRule="auto"/>
        <w:ind w:left="720" w:right="-429" w:hanging="360"/>
        <w:rPr>
          <w:b w:val="0"/>
          <w:smallCaps w:val="0"/>
          <w:color w:val="111111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Podaje liczby od 1 do 20 oraz kolory 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hd w:fill="auto" w:val="clear"/>
        <w:spacing w:after="0" w:before="0" w:line="266" w:lineRule="auto"/>
        <w:ind w:left="720" w:right="-429" w:hanging="36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Podaje nazwy członków rodziny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hd w:fill="auto" w:val="clear"/>
        <w:spacing w:after="0" w:before="0" w:line="275" w:lineRule="auto"/>
        <w:ind w:left="720" w:right="-429" w:hanging="360"/>
        <w:jc w:val="both"/>
        <w:rPr>
          <w:b w:val="0"/>
          <w:smallCaps w:val="0"/>
          <w:color w:val="111111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Odpowiada na poznane zwroty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hd w:fill="auto" w:val="clear"/>
        <w:spacing w:after="0" w:before="0" w:line="275" w:lineRule="auto"/>
        <w:ind w:left="720" w:right="-429" w:hanging="360"/>
        <w:jc w:val="both"/>
        <w:rPr>
          <w:b w:val="0"/>
          <w:smallCaps w:val="0"/>
          <w:color w:val="111111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Wymienia nazwy części ciała i twarzy 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hd w:fill="auto" w:val="clear"/>
        <w:tabs>
          <w:tab w:val="left" w:leader="none" w:pos="142"/>
        </w:tabs>
        <w:spacing w:after="0" w:before="0" w:line="275" w:lineRule="auto"/>
        <w:ind w:left="720" w:right="-429" w:hanging="360"/>
        <w:jc w:val="both"/>
        <w:rPr>
          <w:b w:val="0"/>
          <w:smallCaps w:val="0"/>
          <w:color w:val="111111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Podaje nazwy przedmiotów w domu 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hd w:fill="auto" w:val="clear"/>
        <w:spacing w:after="0" w:before="0" w:line="275" w:lineRule="auto"/>
        <w:ind w:left="720" w:right="-429" w:hanging="360"/>
        <w:jc w:val="both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Podaje nazwy czynności (czasowniki),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hd w:fill="auto" w:val="clear"/>
        <w:spacing w:after="0" w:before="0" w:line="266" w:lineRule="auto"/>
        <w:ind w:left="720" w:right="-429" w:hanging="36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Nazywa wybrane dzikie zwierzęta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hd w:fill="auto" w:val="clear"/>
        <w:spacing w:after="0" w:before="0" w:line="266" w:lineRule="auto"/>
        <w:ind w:left="720" w:right="-429" w:hanging="36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Nazywa posiłki oraz nazwy produktów spożywczych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hd w:fill="auto" w:val="clear"/>
        <w:spacing w:after="0" w:before="0" w:line="266" w:lineRule="auto"/>
        <w:ind w:left="720" w:right="-429" w:hanging="36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Potrafi nazwać elementy krajobrazu oraz środki transportu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hd w:fill="auto" w:val="clear"/>
        <w:spacing w:after="0" w:before="0" w:line="266" w:lineRule="auto"/>
        <w:ind w:left="720" w:right="-429" w:hanging="36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Potrafi opisać wygląd i wskazać nazwy ubrań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auto" w:val="clear"/>
        <w:spacing w:after="10" w:before="0" w:line="249" w:lineRule="auto"/>
        <w:ind w:left="177" w:right="-429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auto" w:val="clear"/>
        <w:spacing w:after="111" w:before="0" w:line="249" w:lineRule="auto"/>
        <w:ind w:left="177" w:right="-429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auto" w:val="clear"/>
        <w:spacing w:after="73" w:before="0" w:line="266" w:lineRule="auto"/>
        <w:ind w:right="-429"/>
        <w:rPr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W zakresie struktur językowych uczeń posługuje się następującymi wyrażeniami: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hd w:fill="auto" w:val="clear"/>
        <w:spacing w:after="87" w:before="0" w:line="259" w:lineRule="auto"/>
        <w:ind w:left="705" w:right="-429" w:hanging="360"/>
        <w:rPr>
          <w:rFonts w:ascii="Arial" w:cs="Arial" w:eastAsia="Arial" w:hAnsi="Arial"/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How many…?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hd w:fill="auto" w:val="clear"/>
        <w:spacing w:after="80" w:before="0" w:line="266" w:lineRule="auto"/>
        <w:ind w:left="705" w:right="-429" w:hanging="360"/>
        <w:rPr>
          <w:rFonts w:ascii="Arial" w:cs="Arial" w:eastAsia="Arial" w:hAnsi="Arial"/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Can you see a…? Do you like…? I can see/I like…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hd w:fill="auto" w:val="clear"/>
        <w:spacing w:after="87" w:before="0" w:line="259" w:lineRule="auto"/>
        <w:ind w:left="705" w:right="-429" w:hanging="360"/>
        <w:rPr>
          <w:rFonts w:ascii="Arial" w:cs="Arial" w:eastAsia="Arial" w:hAnsi="Arial"/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My favourite things…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hd w:fill="auto" w:val="clear"/>
        <w:spacing w:after="68" w:before="0" w:line="266" w:lineRule="auto"/>
        <w:ind w:left="705" w:right="-429" w:hanging="360"/>
        <w:rPr>
          <w:rFonts w:ascii="Arial" w:cs="Arial" w:eastAsia="Arial" w:hAnsi="Arial"/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I have got/I haven’t got, Have you got…? Has it got…?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hd w:fill="auto" w:val="clear"/>
        <w:spacing w:after="47" w:before="0" w:line="259" w:lineRule="auto"/>
        <w:ind w:left="705" w:right="-429" w:hanging="360"/>
        <w:rPr>
          <w:rFonts w:ascii="Arial" w:cs="Arial" w:eastAsia="Arial" w:hAnsi="Arial"/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Where is…?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hd w:fill="auto" w:val="clear"/>
        <w:spacing w:after="87" w:before="0" w:line="259" w:lineRule="auto"/>
        <w:ind w:left="705" w:right="-429" w:hanging="360"/>
        <w:rPr>
          <w:rFonts w:ascii="Arial" w:cs="Arial" w:eastAsia="Arial" w:hAnsi="Arial"/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What is it?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hd w:fill="auto" w:val="clear"/>
        <w:spacing w:after="87" w:before="0" w:line="259" w:lineRule="auto"/>
        <w:ind w:left="705" w:right="-429" w:hanging="360"/>
        <w:rPr>
          <w:rFonts w:ascii="Arial" w:cs="Arial" w:eastAsia="Arial" w:hAnsi="Arial"/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Can I have…?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hd w:fill="auto" w:val="clear"/>
        <w:spacing w:after="87" w:before="0" w:line="259" w:lineRule="auto"/>
        <w:ind w:left="705" w:right="-429" w:hanging="360"/>
        <w:rPr>
          <w:rFonts w:ascii="Arial" w:cs="Arial" w:eastAsia="Arial" w:hAnsi="Arial"/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She/he likes, she/he doesn’t like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hd w:fill="auto" w:val="clear"/>
        <w:spacing w:after="87" w:before="0" w:line="259" w:lineRule="auto"/>
        <w:ind w:left="705" w:right="-429" w:hanging="360"/>
        <w:rPr>
          <w:rFonts w:ascii="Arial" w:cs="Arial" w:eastAsia="Arial" w:hAnsi="Arial"/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There is… There are…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hd w:fill="auto" w:val="clear"/>
        <w:spacing w:after="0" w:before="0" w:line="259" w:lineRule="auto"/>
        <w:ind w:left="705" w:right="-429" w:hanging="360"/>
        <w:rPr>
          <w:rFonts w:ascii="Arial" w:cs="Arial" w:eastAsia="Arial" w:hAnsi="Arial"/>
          <w:b w:val="0"/>
          <w:smallCaps w:val="0"/>
          <w:sz w:val="28"/>
          <w:szCs w:val="28"/>
        </w:rPr>
      </w:pPr>
      <w:r w:rsidDel="00000000" w:rsidR="00000000" w:rsidRPr="00000000">
        <w:rPr>
          <w:b w:val="0"/>
          <w:smallCaps w:val="0"/>
          <w:color w:val="111111"/>
          <w:sz w:val="28"/>
          <w:szCs w:val="28"/>
          <w:rtl w:val="0"/>
        </w:rPr>
        <w:t xml:space="preserve">What are you wearing? I’m wearing…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auto" w:val="clear"/>
        <w:spacing w:after="26" w:before="0" w:line="259" w:lineRule="auto"/>
        <w:ind w:left="721" w:firstLine="0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auto" w:val="clear"/>
        <w:spacing w:after="22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auto" w:val="clear"/>
        <w:spacing w:after="21" w:before="0" w:line="259" w:lineRule="auto"/>
        <w:ind w:left="721" w:firstLine="0"/>
        <w:rPr>
          <w:b w:val="0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07" w:hanging="1907"/>
      </w:pPr>
      <w:rPr>
        <w:u w:val="none"/>
      </w:rPr>
    </w:lvl>
    <w:lvl w:ilvl="2">
      <w:start w:val="1"/>
      <w:numFmt w:val="bullet"/>
      <w:lvlText w:val="▪"/>
      <w:lvlJc w:val="left"/>
      <w:pPr>
        <w:ind w:left="2627" w:hanging="2627"/>
      </w:pPr>
      <w:rPr>
        <w:u w:val="none"/>
      </w:rPr>
    </w:lvl>
    <w:lvl w:ilvl="3">
      <w:start w:val="1"/>
      <w:numFmt w:val="bullet"/>
      <w:lvlText w:val="•"/>
      <w:lvlJc w:val="left"/>
      <w:pPr>
        <w:ind w:left="3347" w:hanging="3347"/>
      </w:pPr>
      <w:rPr>
        <w:u w:val="none"/>
      </w:rPr>
    </w:lvl>
    <w:lvl w:ilvl="4">
      <w:start w:val="1"/>
      <w:numFmt w:val="bullet"/>
      <w:lvlText w:val="o"/>
      <w:lvlJc w:val="left"/>
      <w:pPr>
        <w:ind w:left="4067" w:hanging="4067"/>
      </w:pPr>
      <w:rPr>
        <w:u w:val="none"/>
      </w:rPr>
    </w:lvl>
    <w:lvl w:ilvl="5">
      <w:start w:val="1"/>
      <w:numFmt w:val="bullet"/>
      <w:lvlText w:val="▪"/>
      <w:lvlJc w:val="left"/>
      <w:pPr>
        <w:ind w:left="4787" w:hanging="4787"/>
      </w:pPr>
      <w:rPr>
        <w:u w:val="none"/>
      </w:rPr>
    </w:lvl>
    <w:lvl w:ilvl="6">
      <w:start w:val="1"/>
      <w:numFmt w:val="bullet"/>
      <w:lvlText w:val="•"/>
      <w:lvlJc w:val="left"/>
      <w:pPr>
        <w:ind w:left="5507" w:hanging="5507"/>
      </w:pPr>
      <w:rPr>
        <w:u w:val="none"/>
      </w:rPr>
    </w:lvl>
    <w:lvl w:ilvl="7">
      <w:start w:val="1"/>
      <w:numFmt w:val="bullet"/>
      <w:lvlText w:val="o"/>
      <w:lvlJc w:val="left"/>
      <w:pPr>
        <w:ind w:left="6227" w:hanging="6227"/>
      </w:pPr>
      <w:rPr>
        <w:u w:val="none"/>
      </w:rPr>
    </w:lvl>
    <w:lvl w:ilvl="8">
      <w:start w:val="1"/>
      <w:numFmt w:val="bullet"/>
      <w:lvlText w:val="▪"/>
      <w:lvlJc w:val="left"/>
      <w:pPr>
        <w:ind w:left="6947" w:hanging="6947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07" w:hanging="1907"/>
      </w:pPr>
      <w:rPr>
        <w:u w:val="none"/>
      </w:rPr>
    </w:lvl>
    <w:lvl w:ilvl="2">
      <w:start w:val="1"/>
      <w:numFmt w:val="bullet"/>
      <w:lvlText w:val="▪"/>
      <w:lvlJc w:val="left"/>
      <w:pPr>
        <w:ind w:left="2627" w:hanging="2627"/>
      </w:pPr>
      <w:rPr>
        <w:u w:val="none"/>
      </w:rPr>
    </w:lvl>
    <w:lvl w:ilvl="3">
      <w:start w:val="1"/>
      <w:numFmt w:val="bullet"/>
      <w:lvlText w:val="•"/>
      <w:lvlJc w:val="left"/>
      <w:pPr>
        <w:ind w:left="3347" w:hanging="3347"/>
      </w:pPr>
      <w:rPr>
        <w:u w:val="none"/>
      </w:rPr>
    </w:lvl>
    <w:lvl w:ilvl="4">
      <w:start w:val="1"/>
      <w:numFmt w:val="bullet"/>
      <w:lvlText w:val="o"/>
      <w:lvlJc w:val="left"/>
      <w:pPr>
        <w:ind w:left="4067" w:hanging="4067"/>
      </w:pPr>
      <w:rPr>
        <w:u w:val="none"/>
      </w:rPr>
    </w:lvl>
    <w:lvl w:ilvl="5">
      <w:start w:val="1"/>
      <w:numFmt w:val="bullet"/>
      <w:lvlText w:val="▪"/>
      <w:lvlJc w:val="left"/>
      <w:pPr>
        <w:ind w:left="4787" w:hanging="4787"/>
      </w:pPr>
      <w:rPr>
        <w:u w:val="none"/>
      </w:rPr>
    </w:lvl>
    <w:lvl w:ilvl="6">
      <w:start w:val="1"/>
      <w:numFmt w:val="bullet"/>
      <w:lvlText w:val="•"/>
      <w:lvlJc w:val="left"/>
      <w:pPr>
        <w:ind w:left="5507" w:hanging="5507"/>
      </w:pPr>
      <w:rPr>
        <w:u w:val="none"/>
      </w:rPr>
    </w:lvl>
    <w:lvl w:ilvl="7">
      <w:start w:val="1"/>
      <w:numFmt w:val="bullet"/>
      <w:lvlText w:val="o"/>
      <w:lvlJc w:val="left"/>
      <w:pPr>
        <w:ind w:left="6227" w:hanging="6227"/>
      </w:pPr>
      <w:rPr>
        <w:u w:val="none"/>
      </w:rPr>
    </w:lvl>
    <w:lvl w:ilvl="8">
      <w:start w:val="1"/>
      <w:numFmt w:val="bullet"/>
      <w:lvlText w:val="▪"/>
      <w:lvlJc w:val="left"/>
      <w:pPr>
        <w:ind w:left="6947" w:hanging="6947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792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12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3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52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72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9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12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32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52" w:hanging="360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705" w:hanging="705"/>
      </w:pPr>
      <w:rPr>
        <w:u w:val="no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u w:val="no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u w:val="no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u w:val="no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u w:val="no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07" w:hanging="1907"/>
      </w:pPr>
      <w:rPr>
        <w:u w:val="none"/>
      </w:rPr>
    </w:lvl>
    <w:lvl w:ilvl="2">
      <w:start w:val="1"/>
      <w:numFmt w:val="bullet"/>
      <w:lvlText w:val="▪"/>
      <w:lvlJc w:val="left"/>
      <w:pPr>
        <w:ind w:left="2627" w:hanging="2627"/>
      </w:pPr>
      <w:rPr>
        <w:u w:val="none"/>
      </w:rPr>
    </w:lvl>
    <w:lvl w:ilvl="3">
      <w:start w:val="1"/>
      <w:numFmt w:val="bullet"/>
      <w:lvlText w:val="•"/>
      <w:lvlJc w:val="left"/>
      <w:pPr>
        <w:ind w:left="3347" w:hanging="3347"/>
      </w:pPr>
      <w:rPr>
        <w:u w:val="none"/>
      </w:rPr>
    </w:lvl>
    <w:lvl w:ilvl="4">
      <w:start w:val="1"/>
      <w:numFmt w:val="bullet"/>
      <w:lvlText w:val="o"/>
      <w:lvlJc w:val="left"/>
      <w:pPr>
        <w:ind w:left="4067" w:hanging="4067"/>
      </w:pPr>
      <w:rPr>
        <w:u w:val="none"/>
      </w:rPr>
    </w:lvl>
    <w:lvl w:ilvl="5">
      <w:start w:val="1"/>
      <w:numFmt w:val="bullet"/>
      <w:lvlText w:val="▪"/>
      <w:lvlJc w:val="left"/>
      <w:pPr>
        <w:ind w:left="4787" w:hanging="4787"/>
      </w:pPr>
      <w:rPr>
        <w:u w:val="none"/>
      </w:rPr>
    </w:lvl>
    <w:lvl w:ilvl="6">
      <w:start w:val="1"/>
      <w:numFmt w:val="bullet"/>
      <w:lvlText w:val="•"/>
      <w:lvlJc w:val="left"/>
      <w:pPr>
        <w:ind w:left="5507" w:hanging="5507"/>
      </w:pPr>
      <w:rPr>
        <w:u w:val="none"/>
      </w:rPr>
    </w:lvl>
    <w:lvl w:ilvl="7">
      <w:start w:val="1"/>
      <w:numFmt w:val="bullet"/>
      <w:lvlText w:val="o"/>
      <w:lvlJc w:val="left"/>
      <w:pPr>
        <w:ind w:left="6227" w:hanging="6227"/>
      </w:pPr>
      <w:rPr>
        <w:u w:val="none"/>
      </w:rPr>
    </w:lvl>
    <w:lvl w:ilvl="8">
      <w:start w:val="1"/>
      <w:numFmt w:val="bullet"/>
      <w:lvlText w:val="▪"/>
      <w:lvlJc w:val="left"/>
      <w:pPr>
        <w:ind w:left="6947" w:hanging="6947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07" w:hanging="1907"/>
      </w:pPr>
      <w:rPr>
        <w:u w:val="none"/>
      </w:rPr>
    </w:lvl>
    <w:lvl w:ilvl="2">
      <w:start w:val="1"/>
      <w:numFmt w:val="bullet"/>
      <w:lvlText w:val="▪"/>
      <w:lvlJc w:val="left"/>
      <w:pPr>
        <w:ind w:left="2627" w:hanging="2627"/>
      </w:pPr>
      <w:rPr>
        <w:u w:val="none"/>
      </w:rPr>
    </w:lvl>
    <w:lvl w:ilvl="3">
      <w:start w:val="1"/>
      <w:numFmt w:val="bullet"/>
      <w:lvlText w:val="•"/>
      <w:lvlJc w:val="left"/>
      <w:pPr>
        <w:ind w:left="3347" w:hanging="3347"/>
      </w:pPr>
      <w:rPr>
        <w:u w:val="none"/>
      </w:rPr>
    </w:lvl>
    <w:lvl w:ilvl="4">
      <w:start w:val="1"/>
      <w:numFmt w:val="bullet"/>
      <w:lvlText w:val="o"/>
      <w:lvlJc w:val="left"/>
      <w:pPr>
        <w:ind w:left="4067" w:hanging="4067"/>
      </w:pPr>
      <w:rPr>
        <w:u w:val="none"/>
      </w:rPr>
    </w:lvl>
    <w:lvl w:ilvl="5">
      <w:start w:val="1"/>
      <w:numFmt w:val="bullet"/>
      <w:lvlText w:val="▪"/>
      <w:lvlJc w:val="left"/>
      <w:pPr>
        <w:ind w:left="4787" w:hanging="4787"/>
      </w:pPr>
      <w:rPr>
        <w:u w:val="none"/>
      </w:rPr>
    </w:lvl>
    <w:lvl w:ilvl="6">
      <w:start w:val="1"/>
      <w:numFmt w:val="bullet"/>
      <w:lvlText w:val="•"/>
      <w:lvlJc w:val="left"/>
      <w:pPr>
        <w:ind w:left="5507" w:hanging="5507"/>
      </w:pPr>
      <w:rPr>
        <w:u w:val="none"/>
      </w:rPr>
    </w:lvl>
    <w:lvl w:ilvl="7">
      <w:start w:val="1"/>
      <w:numFmt w:val="bullet"/>
      <w:lvlText w:val="o"/>
      <w:lvlJc w:val="left"/>
      <w:pPr>
        <w:ind w:left="6227" w:hanging="6227"/>
      </w:pPr>
      <w:rPr>
        <w:u w:val="none"/>
      </w:rPr>
    </w:lvl>
    <w:lvl w:ilvl="8">
      <w:start w:val="1"/>
      <w:numFmt w:val="bullet"/>
      <w:lvlText w:val="▪"/>
      <w:lvlJc w:val="left"/>
      <w:pPr>
        <w:ind w:left="6947" w:hanging="6947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mallCaps w:val="1"/>
        <w:sz w:val="24"/>
        <w:szCs w:val="24"/>
        <w:lang w:val="pl"/>
      </w:rPr>
    </w:rPrDefault>
    <w:pPrDefault>
      <w:pPr>
        <w:shd w:fill="ffffff" w:val="clear"/>
        <w:spacing w:after="150" w:before="15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.0" w:type="dxa"/>
        <w:left w:w="827.0" w:type="dxa"/>
        <w:bottom w:w="0.0" w:type="dxa"/>
        <w:right w:w="6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