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B6" w:rsidRDefault="008D3C70">
      <w:pPr>
        <w:rPr>
          <w:rFonts w:ascii="Times New Roman" w:hAnsi="Times New Roman" w:cs="Times New Roman"/>
        </w:rPr>
      </w:pPr>
      <w:r w:rsidRPr="008D3C70">
        <w:rPr>
          <w:rFonts w:ascii="Times New Roman" w:hAnsi="Times New Roman" w:cs="Times New Roman"/>
        </w:rPr>
        <w:t>Wiersz J. Brzechwy pt.: „Prima Aprilis”</w:t>
      </w:r>
    </w:p>
    <w:p w:rsidR="008D3C70" w:rsidRDefault="008D3C70">
      <w:pPr>
        <w:rPr>
          <w:rFonts w:ascii="Times New Roman" w:hAnsi="Times New Roman" w:cs="Times New Roman"/>
        </w:rPr>
      </w:pP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Wiecie, co było pierwszego kwietnia?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Kokoszce wyrósł wielbłądzi garb,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W niebie fruwała krowa stuletnia,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A na topoli świergotał karp.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Żyrafa miała króciutką szyję,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Lwią grzywą groźnie potrząsał paw,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Wilk do jagnięcia wołał: „Niech żyje!”,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A zając przebył ocean wpław.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Tygrys przed myszą uciekał z trwogi,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Wieloryb słonia ciągnął za czub,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Kotu wyrosły jelenie rogi,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A baranowi – bociani dziób.</w:t>
      </w:r>
      <w:bookmarkStart w:id="0" w:name="_GoBack"/>
      <w:bookmarkEnd w:id="0"/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Niedźwiedź miał ptasie skrzydła po bokach,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Krokodyl stłukł się i krzyknął: „Brzdęk!”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„Prima aprilis!” – wołała foka,</w:t>
      </w:r>
    </w:p>
    <w:p w:rsidR="008D3C70" w:rsidRPr="008D3C70" w:rsidRDefault="008D3C70" w:rsidP="008D3C70">
      <w:pPr>
        <w:pStyle w:val="NormalnyWeb"/>
        <w:shd w:val="clear" w:color="auto" w:fill="FFFFFF"/>
        <w:spacing w:before="0" w:beforeAutospacing="0" w:after="0" w:afterAutospacing="0"/>
        <w:rPr>
          <w:color w:val="616161"/>
          <w:sz w:val="27"/>
          <w:szCs w:val="27"/>
        </w:rPr>
      </w:pPr>
      <w:r w:rsidRPr="008D3C70">
        <w:rPr>
          <w:color w:val="616161"/>
          <w:sz w:val="27"/>
          <w:szCs w:val="27"/>
        </w:rPr>
        <w:t>A hipopotam ze śmiechu pękł.</w:t>
      </w:r>
    </w:p>
    <w:p w:rsidR="008D3C70" w:rsidRPr="008D3C70" w:rsidRDefault="008D3C70">
      <w:pPr>
        <w:rPr>
          <w:rFonts w:ascii="Times New Roman" w:hAnsi="Times New Roman" w:cs="Times New Roman"/>
        </w:rPr>
      </w:pPr>
    </w:p>
    <w:sectPr w:rsidR="008D3C70" w:rsidRPr="008D3C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A" w:rsidRDefault="00733B4A" w:rsidP="008D3C70">
      <w:pPr>
        <w:spacing w:after="0" w:line="240" w:lineRule="auto"/>
      </w:pPr>
      <w:r>
        <w:separator/>
      </w:r>
    </w:p>
  </w:endnote>
  <w:endnote w:type="continuationSeparator" w:id="0">
    <w:p w:rsidR="00733B4A" w:rsidRDefault="00733B4A" w:rsidP="008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A" w:rsidRDefault="00733B4A" w:rsidP="008D3C70">
      <w:pPr>
        <w:spacing w:after="0" w:line="240" w:lineRule="auto"/>
      </w:pPr>
      <w:r>
        <w:separator/>
      </w:r>
    </w:p>
  </w:footnote>
  <w:footnote w:type="continuationSeparator" w:id="0">
    <w:p w:rsidR="00733B4A" w:rsidRDefault="00733B4A" w:rsidP="008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C70" w:rsidRPr="008D3C70" w:rsidRDefault="008D3C70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97"/>
    <w:rsid w:val="00152697"/>
    <w:rsid w:val="004154B6"/>
    <w:rsid w:val="00733B4A"/>
    <w:rsid w:val="008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2CFF7-FF19-4078-B773-BC0FB5EF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C70"/>
  </w:style>
  <w:style w:type="paragraph" w:styleId="Stopka">
    <w:name w:val="footer"/>
    <w:basedOn w:val="Normalny"/>
    <w:link w:val="StopkaZnak"/>
    <w:uiPriority w:val="99"/>
    <w:unhideWhenUsed/>
    <w:rsid w:val="008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C70"/>
  </w:style>
  <w:style w:type="paragraph" w:styleId="NormalnyWeb">
    <w:name w:val="Normal (Web)"/>
    <w:basedOn w:val="Normalny"/>
    <w:uiPriority w:val="99"/>
    <w:semiHidden/>
    <w:unhideWhenUsed/>
    <w:rsid w:val="008D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2021-03-30T16:24:00Z</dcterms:created>
  <dcterms:modified xsi:type="dcterms:W3CDTF">2021-03-30T17:29:00Z</dcterms:modified>
</cp:coreProperties>
</file>