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cs="Times New Roman" w:ascii="Times New Roman" w:hAnsi="Times New Roman"/>
          <w:sz w:val="28"/>
          <w:szCs w:val="28"/>
          <w:lang w:eastAsia="pl-PL"/>
        </w:rPr>
        <w:t>Pokoloruj koszyczek tak jak potrafisz.</w:t>
      </w:r>
    </w:p>
    <w:p>
      <w:pPr>
        <w:pStyle w:val="Normal"/>
        <w:jc w:val="center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5426075" cy="5643880"/>
            <wp:effectExtent l="0" t="0" r="0" b="0"/>
            <wp:docPr id="1" name="Obraz 1" descr="C:\Users\Dom\Desktop\koszyczek-wielkanocny-kolorowanka-3-GALLERY_MAI2-11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Dom\Desktop\koszyczek-wielkanocny-kolorowanka-3-GALLERY_MAI2-11059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89" t="0" r="-286" b="2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3a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6f3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6f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Neat_Office/6.2.8.2$Windows_x86 LibreOffice_project/</Application>
  <Pages>1</Pages>
  <Words>5</Words>
  <Characters>34</Characters>
  <CharactersWithSpaces>38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2021-03-28T09:30:00Z</dcterms:created>
  <dc:creator>Dom</dc:creator>
  <dc:description/>
  <dc:language>pl-PL</dc:language>
  <cp:lastModifiedBy>Dom</cp:lastModifiedBy>
  <dcterms:modified xsi:type="dcterms:W3CDTF">2021-03-28T11:07:00Z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