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798955" cy="2541270"/>
            <wp:effectExtent l="0" t="0" r="0" b="0"/>
            <wp:docPr id="1" name="Obraz 1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2" name="Obraz 4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3" name="Obraz 7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1798955" cy="2541270"/>
            <wp:effectExtent l="0" t="0" r="0" b="0"/>
            <wp:docPr id="4" name="Obraz 10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0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5" name="Obraz 13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3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6" name="Obraz 16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6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1798955" cy="2541270"/>
            <wp:effectExtent l="0" t="0" r="0" b="0"/>
            <wp:docPr id="7" name="Obraz 19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9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8" name="Obraz 22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2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98955" cy="2541270"/>
            <wp:effectExtent l="0" t="0" r="0" b="0"/>
            <wp:docPr id="9" name="Obraz 25" descr="Znalezione obrazy dla zapytania kolorowanka jajka wielkanocne | Home decor, 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5" descr="Znalezione obrazy dla zapytania kolorowanka jajka wielkanocne | Home decor,  Deco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0d0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13d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13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1</Pages>
  <Words>0</Words>
  <Characters>0</Characters>
  <CharactersWithSpaces>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2021-03-28T06:37:00Z</dcterms:created>
  <dc:creator>DOM</dc:creator>
  <dc:description/>
  <dc:language>pl-PL</dc:language>
  <cp:lastModifiedBy>DOM</cp:lastModifiedBy>
  <dcterms:modified xsi:type="dcterms:W3CDTF">2021-03-28T06:39:00Z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