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8255"/>
        <w:gridCol w:w="925"/>
        <w:gridCol w:w="1074"/>
        <w:gridCol w:w="1155"/>
        <w:gridCol w:w="1058"/>
      </w:tblGrid>
      <w:tr w:rsidR="009740C5" w:rsidRPr="00C16023" w14:paraId="69B83BFF" w14:textId="77777777" w:rsidTr="00824C51">
        <w:trPr>
          <w:trHeight w:val="230"/>
          <w:tblHeader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8E7C0" w:fill="auto"/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14:paraId="0EEC2984" w14:textId="77777777" w:rsidR="009740C5" w:rsidRPr="00824C51" w:rsidRDefault="009740C5">
            <w:pPr>
              <w:pStyle w:val="tabelaglowatabela"/>
              <w:rPr>
                <w:rFonts w:ascii="Humanst521EUNormal" w:hAnsi="Humanst521EUNormal" w:cstheme="majorHAnsi"/>
              </w:rPr>
            </w:pPr>
            <w:r w:rsidRPr="00824C51">
              <w:rPr>
                <w:rFonts w:ascii="Humanst521EUNormal" w:hAnsi="Humanst521EUNormal" w:cstheme="majorHAnsi"/>
              </w:rPr>
              <w:t>Zagadnienie</w:t>
            </w:r>
            <w:bookmarkStart w:id="0" w:name="_GoBack"/>
            <w:bookmarkEnd w:id="0"/>
            <w:r w:rsidRPr="00824C51">
              <w:rPr>
                <w:rFonts w:ascii="Humanst521EUNormal" w:hAnsi="Humanst521EUNormal" w:cstheme="majorHAnsi"/>
              </w:rPr>
              <w:t xml:space="preserve"> (tematy lekcji)</w:t>
            </w:r>
          </w:p>
        </w:tc>
        <w:tc>
          <w:tcPr>
            <w:tcW w:w="8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8E7C0" w:fill="auto"/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14:paraId="1501776F" w14:textId="77777777" w:rsidR="009740C5" w:rsidRPr="00824C51" w:rsidRDefault="009740C5">
            <w:pPr>
              <w:pStyle w:val="tabelaglowatabela"/>
              <w:rPr>
                <w:rFonts w:ascii="Humanst521EUNormal" w:hAnsi="Humanst521EUNormal" w:cstheme="majorHAnsi"/>
              </w:rPr>
            </w:pPr>
            <w:r w:rsidRPr="00824C51">
              <w:rPr>
                <w:rFonts w:ascii="Humanst521EUNormal" w:hAnsi="Humanst521EUNormal" w:cstheme="majorHAnsi"/>
              </w:rPr>
              <w:t>Cele operacyjne</w:t>
            </w:r>
          </w:p>
          <w:p w14:paraId="744FA5ED" w14:textId="77777777" w:rsidR="009740C5" w:rsidRPr="00824C51" w:rsidRDefault="009740C5">
            <w:pPr>
              <w:pStyle w:val="tabelaglowatabela"/>
              <w:rPr>
                <w:rFonts w:ascii="Humanst521EUNormal" w:hAnsi="Humanst521EUNormal" w:cstheme="majorHAnsi"/>
              </w:rPr>
            </w:pPr>
            <w:r w:rsidRPr="00824C51">
              <w:rPr>
                <w:rFonts w:ascii="Humanst521EUNormal" w:hAnsi="Humanst521EUNormal" w:cstheme="majorHAnsi"/>
              </w:rPr>
              <w:t>Uczeń:</w:t>
            </w: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8E7C0" w:fill="auto"/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14:paraId="2E9D75AD" w14:textId="77777777" w:rsidR="009740C5" w:rsidRPr="00824C51" w:rsidRDefault="009740C5">
            <w:pPr>
              <w:pStyle w:val="tabelaglowatabela"/>
              <w:rPr>
                <w:rFonts w:ascii="Humanst521EUNormal" w:hAnsi="Humanst521EUNormal" w:cstheme="majorHAnsi"/>
              </w:rPr>
            </w:pPr>
            <w:r w:rsidRPr="00824C51">
              <w:rPr>
                <w:rFonts w:ascii="Humanst521EUNormal" w:hAnsi="Humanst521EUNormal" w:cstheme="majorHAnsi"/>
              </w:rPr>
              <w:t>Wymagania</w:t>
            </w:r>
          </w:p>
        </w:tc>
      </w:tr>
      <w:tr w:rsidR="009740C5" w:rsidRPr="00C16023" w14:paraId="5CEACD89" w14:textId="77777777" w:rsidTr="00824C51">
        <w:trPr>
          <w:trHeight w:val="230"/>
          <w:tblHeader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90C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 w:cstheme="majorHAnsi"/>
                <w:color w:val="auto"/>
                <w:lang w:val="en-US"/>
              </w:rPr>
            </w:pPr>
          </w:p>
        </w:tc>
        <w:tc>
          <w:tcPr>
            <w:tcW w:w="82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E8B418"/>
              <w:right w:val="single" w:sz="4" w:space="0" w:color="000000"/>
            </w:tcBorders>
          </w:tcPr>
          <w:p w14:paraId="1DD93F1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 w:cstheme="majorHAnsi"/>
                <w:color w:val="auto"/>
                <w:lang w:val="en-US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8E7C0" w:fill="auto"/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14:paraId="32574268" w14:textId="77777777" w:rsidR="009740C5" w:rsidRPr="00824C51" w:rsidRDefault="009740C5">
            <w:pPr>
              <w:pStyle w:val="tabelaglowatabela"/>
              <w:rPr>
                <w:rFonts w:ascii="Humanst521EUNormal" w:hAnsi="Humanst521EUNormal" w:cstheme="majorHAnsi"/>
              </w:rPr>
            </w:pPr>
            <w:r w:rsidRPr="00824C51">
              <w:rPr>
                <w:rFonts w:ascii="Humanst521EUNormal" w:hAnsi="Humanst521EUNormal" w:cstheme="majorHAnsi"/>
              </w:rPr>
              <w:t>podstawowe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8E7C0" w:fill="auto"/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14:paraId="589B67D2" w14:textId="77777777" w:rsidR="009740C5" w:rsidRPr="00824C51" w:rsidRDefault="009740C5">
            <w:pPr>
              <w:pStyle w:val="tabelaglowatabela"/>
              <w:rPr>
                <w:rFonts w:ascii="Humanst521EUNormal" w:hAnsi="Humanst521EUNormal" w:cstheme="majorHAnsi"/>
              </w:rPr>
            </w:pPr>
            <w:r w:rsidRPr="00824C51">
              <w:rPr>
                <w:rFonts w:ascii="Humanst521EUNormal" w:hAnsi="Humanst521EUNormal" w:cstheme="majorHAnsi"/>
              </w:rPr>
              <w:t>ponadpodstawowe</w:t>
            </w:r>
          </w:p>
        </w:tc>
      </w:tr>
      <w:tr w:rsidR="009740C5" w:rsidRPr="00C16023" w14:paraId="7977CE45" w14:textId="77777777" w:rsidTr="00824C51">
        <w:trPr>
          <w:trHeight w:val="230"/>
          <w:tblHeader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05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 w:cstheme="majorHAnsi"/>
                <w:color w:val="auto"/>
                <w:lang w:val="en-US"/>
              </w:rPr>
            </w:pPr>
          </w:p>
        </w:tc>
        <w:tc>
          <w:tcPr>
            <w:tcW w:w="8255" w:type="dxa"/>
            <w:vMerge/>
            <w:tcBorders>
              <w:top w:val="single" w:sz="8" w:space="0" w:color="E8B418"/>
              <w:left w:val="single" w:sz="4" w:space="0" w:color="auto"/>
              <w:bottom w:val="single" w:sz="8" w:space="0" w:color="E8B418"/>
              <w:right w:val="single" w:sz="4" w:space="0" w:color="000000"/>
            </w:tcBorders>
          </w:tcPr>
          <w:p w14:paraId="2E9FFED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 w:cstheme="majorHAnsi"/>
                <w:color w:val="auto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8" w:space="0" w:color="E8B418"/>
              <w:right w:val="single" w:sz="4" w:space="0" w:color="000000"/>
            </w:tcBorders>
            <w:shd w:val="solid" w:color="F8E7C0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0051A6" w14:textId="77777777" w:rsidR="009740C5" w:rsidRPr="00824C51" w:rsidRDefault="009740C5">
            <w:pPr>
              <w:pStyle w:val="tabelaglowatabela"/>
              <w:rPr>
                <w:rFonts w:ascii="Humanst521EUNormal" w:hAnsi="Humanst521EUNormal" w:cstheme="majorHAnsi"/>
              </w:rPr>
            </w:pPr>
            <w:r w:rsidRPr="00824C51">
              <w:rPr>
                <w:rFonts w:ascii="Humanst521EUNormal" w:hAnsi="Humanst521EUNormal" w:cstheme="majorHAnsi"/>
              </w:rPr>
              <w:t>konieczne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8" w:space="0" w:color="E8B418"/>
              <w:right w:val="single" w:sz="4" w:space="0" w:color="000000"/>
            </w:tcBorders>
            <w:shd w:val="solid" w:color="F8E7C0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493B72" w14:textId="77777777" w:rsidR="009740C5" w:rsidRPr="00824C51" w:rsidRDefault="009740C5">
            <w:pPr>
              <w:pStyle w:val="tabelaglowatabela"/>
              <w:rPr>
                <w:rFonts w:ascii="Humanst521EUNormal" w:hAnsi="Humanst521EUNormal" w:cstheme="majorHAnsi"/>
              </w:rPr>
            </w:pPr>
            <w:r w:rsidRPr="00824C51">
              <w:rPr>
                <w:rFonts w:ascii="Humanst521EUNormal" w:hAnsi="Humanst521EUNormal" w:cstheme="majorHAnsi"/>
              </w:rPr>
              <w:t>podstawowe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8" w:space="0" w:color="E8B418"/>
              <w:right w:val="single" w:sz="4" w:space="0" w:color="000000"/>
            </w:tcBorders>
            <w:shd w:val="solid" w:color="F8E7C0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27A8511" w14:textId="77777777" w:rsidR="009740C5" w:rsidRPr="00824C51" w:rsidRDefault="009740C5">
            <w:pPr>
              <w:pStyle w:val="tabelaglowatabela"/>
              <w:rPr>
                <w:rFonts w:ascii="Humanst521EUNormal" w:hAnsi="Humanst521EUNormal" w:cstheme="majorHAnsi"/>
              </w:rPr>
            </w:pPr>
            <w:r w:rsidRPr="00824C51">
              <w:rPr>
                <w:rFonts w:ascii="Humanst521EUNormal" w:hAnsi="Humanst521EUNormal" w:cstheme="majorHAnsi"/>
              </w:rPr>
              <w:t>rozszerzające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8" w:space="0" w:color="E8B418"/>
              <w:right w:val="single" w:sz="4" w:space="0" w:color="000000"/>
            </w:tcBorders>
            <w:shd w:val="solid" w:color="F8E7C0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FB24B" w14:textId="77777777" w:rsidR="009740C5" w:rsidRPr="00824C51" w:rsidRDefault="009740C5">
            <w:pPr>
              <w:pStyle w:val="tabelaglowatabela"/>
              <w:rPr>
                <w:rFonts w:ascii="Humanst521EUNormal" w:hAnsi="Humanst521EUNormal" w:cstheme="majorHAnsi"/>
              </w:rPr>
            </w:pPr>
            <w:r w:rsidRPr="00824C51">
              <w:rPr>
                <w:rFonts w:ascii="Humanst521EUNormal" w:hAnsi="Humanst521EUNormal" w:cstheme="majorHAnsi"/>
              </w:rPr>
              <w:t>dopełniające</w:t>
            </w:r>
          </w:p>
        </w:tc>
      </w:tr>
      <w:tr w:rsidR="009740C5" w:rsidRPr="00824C51" w14:paraId="6C3B320D" w14:textId="77777777" w:rsidTr="00824C51">
        <w:trPr>
          <w:trHeight w:val="234"/>
          <w:jc w:val="center"/>
        </w:trPr>
        <w:tc>
          <w:tcPr>
            <w:tcW w:w="13738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043123E8" w14:textId="5284FA96" w:rsidR="009740C5" w:rsidRPr="00C16023" w:rsidRDefault="00BD1EBF">
            <w:pPr>
              <w:pStyle w:val="tabeladzialtabela"/>
            </w:pPr>
            <w:r w:rsidRPr="00824C51">
              <w:rPr>
                <w:b/>
              </w:rPr>
              <w:t>I</w:t>
            </w:r>
            <w:r w:rsidR="009740C5" w:rsidRPr="00824C51">
              <w:rPr>
                <w:b/>
              </w:rPr>
              <w:t xml:space="preserve">. </w:t>
            </w:r>
            <w:r w:rsidRPr="00824C51">
              <w:rPr>
                <w:b/>
              </w:rPr>
              <w:t>PIERWSZE SPOTKANIE Z FIZYKĄ</w:t>
            </w:r>
            <w:r w:rsidRPr="00C16023">
              <w:t xml:space="preserve"> </w:t>
            </w:r>
            <w:r w:rsidR="009740C5" w:rsidRPr="00C16023">
              <w:t xml:space="preserve">(6 godzin + 2 godziny łącznie na powtórzenie i sprawdzian) </w:t>
            </w:r>
          </w:p>
        </w:tc>
      </w:tr>
      <w:tr w:rsidR="005F7EAA" w:rsidRPr="00C16023" w14:paraId="68DE0EB4" w14:textId="77777777" w:rsidTr="00824C51">
        <w:trPr>
          <w:trHeight w:val="23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22A9B089" w14:textId="77777777" w:rsidR="005F7EAA" w:rsidRPr="00824C51" w:rsidRDefault="005F7EAA">
            <w:pPr>
              <w:pStyle w:val="tabelatresctabela"/>
              <w:rPr>
                <w:rFonts w:cs="Calibri"/>
                <w:b/>
                <w:bCs/>
              </w:rPr>
            </w:pPr>
            <w:r w:rsidRPr="00824C51">
              <w:rPr>
                <w:rFonts w:cs="Calibri"/>
                <w:b/>
                <w:bCs/>
              </w:rPr>
              <w:t>Czym zajmuje się fizyka;</w:t>
            </w:r>
          </w:p>
          <w:p w14:paraId="62E63E0D" w14:textId="77777777" w:rsidR="005F7EAA" w:rsidRPr="00824C51" w:rsidRDefault="005F7EAA">
            <w:pPr>
              <w:pStyle w:val="tabelatresctabela"/>
              <w:rPr>
                <w:rFonts w:cs="Calibri"/>
                <w:b/>
                <w:bCs/>
              </w:rPr>
            </w:pPr>
            <w:r w:rsidRPr="00824C51">
              <w:rPr>
                <w:rFonts w:cs="Calibri"/>
                <w:b/>
                <w:bCs/>
              </w:rPr>
              <w:t>Wielkości fizyczne, jednostki i pomiary;</w:t>
            </w:r>
          </w:p>
          <w:p w14:paraId="35E76119" w14:textId="77777777" w:rsidR="005F7EAA" w:rsidRPr="00824C51" w:rsidRDefault="005F7EAA">
            <w:pPr>
              <w:pStyle w:val="tabelatresctabela"/>
              <w:suppressAutoHyphens w:val="0"/>
              <w:rPr>
                <w:rFonts w:cs="Calibri"/>
                <w:b/>
                <w:bCs/>
              </w:rPr>
            </w:pPr>
            <w:r w:rsidRPr="00824C51">
              <w:rPr>
                <w:rFonts w:cs="Calibri"/>
                <w:b/>
                <w:bCs/>
              </w:rPr>
              <w:t>Jak przeprow</w:t>
            </w:r>
            <w:r w:rsidRPr="00824C51">
              <w:rPr>
                <w:rFonts w:cs="Calibri"/>
                <w:b/>
                <w:bCs/>
              </w:rPr>
              <w:t>a</w:t>
            </w:r>
            <w:r w:rsidRPr="00824C51">
              <w:rPr>
                <w:rFonts w:cs="Calibri"/>
                <w:b/>
                <w:bCs/>
              </w:rPr>
              <w:t>dzać doświa</w:t>
            </w:r>
            <w:r w:rsidRPr="00824C51">
              <w:rPr>
                <w:rFonts w:cs="Calibri"/>
                <w:b/>
                <w:bCs/>
              </w:rPr>
              <w:t>d</w:t>
            </w:r>
            <w:r w:rsidRPr="00824C51">
              <w:rPr>
                <w:rFonts w:cs="Calibri"/>
                <w:b/>
                <w:bCs/>
              </w:rPr>
              <w:t xml:space="preserve">czenia </w:t>
            </w:r>
          </w:p>
          <w:p w14:paraId="0884D6E6" w14:textId="77777777" w:rsidR="005F7EAA" w:rsidRPr="00C16023" w:rsidRDefault="005F7EAA">
            <w:pPr>
              <w:pStyle w:val="tabelatresctabela"/>
            </w:pPr>
            <w:r w:rsidRPr="00824C51">
              <w:rPr>
                <w:rFonts w:cs="Calibri"/>
              </w:rPr>
              <w:t>(3 godziny)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6B34EEB9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określa, czym zajmuje się fizyka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68B71FBF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5449DBF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308997E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9958A0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1207F762" w14:textId="77777777" w:rsidTr="00824C51">
        <w:trPr>
          <w:trHeight w:val="234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48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1EA49F08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podaje przykłady powiązań fizyki z życiem codziennym, techniką, medycyną oraz innymi dziedzinami wiedzy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C75CB6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3E08EB8F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741AF2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DEA569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66AB846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3F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5833CCB8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wymienia podstawowe metody badań stosowane w fizyce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56419BF0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E08320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0B735F2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6417232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39AA842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2DF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5E077908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rozróżnia pojęcia: obserwacja, pomiar, doświadczenie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5FBAFDF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3AF1487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0EB3404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0DB6D23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340EEF1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C58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08AEDC2E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rozróżnia pojęcia: ciało fizyczne i substancja oraz podaje odpowiednie przykłady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37417CEB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666223A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5DFEA72A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0D5FECD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767B223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3B8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16B321F4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przykłady osiągnięć fizyków cennych dla rozwoju cywilizacji (współczesnej techniki i technologii)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12A4FC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F44543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B5FE62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90D18BF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5F7EAA" w:rsidRPr="00C16023" w14:paraId="706A61B9" w14:textId="77777777" w:rsidTr="00824C51">
        <w:trPr>
          <w:trHeight w:val="43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99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05294B6F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wyjaśnia, co to są wielkości fizyczne i na czym polegają pomiary wielkości fizycznych; rozróżnia pojęcia: wielkość fizyczna i jednostka danej wielkości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1C3F9900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4EDD46E7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19F5E4B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0953D6F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477E757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58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2DFA2911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charakteryzuje układ jednostek SI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10638A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16B869D0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3BC00FE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522DF0D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6CDC70BF" w14:textId="77777777" w:rsidTr="00824C51">
        <w:trPr>
          <w:trHeight w:val="43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FD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373C8D2A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przykłady wielkości fizycznych wraz z ich jednostkami w układzie SI; zapisuje podstawowe wielkości fizyczne (posługując się odpowiednimi symbolami) wraz z jednostkami (długość, masa, temperatura, czas)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900557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0CDC25A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49C5213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C0592C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6B24BDC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3FC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6C41A0D0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przelicza wielokrotności i podwielokrotności (mikro-, mili-, centy-, </w:t>
            </w:r>
            <w:proofErr w:type="spellStart"/>
            <w:r w:rsidRPr="00C16023">
              <w:t>hekto</w:t>
            </w:r>
            <w:proofErr w:type="spellEnd"/>
            <w:r w:rsidRPr="00C16023">
              <w:t xml:space="preserve">-, kilo-, mega-)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CC33E8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5941A6EA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46AD46D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0084365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7DA3854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5C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3CBC6479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przelicza jednostki czasu (sekunda, minuta, godzina)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2675D6F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2783F3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0A1F182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65EE2F90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09205388" w14:textId="77777777" w:rsidTr="00824C51">
        <w:trPr>
          <w:trHeight w:val="43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9FB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01C87F8F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wybrane pomiary i doświadczenia, korzystając z ich opisów (np. pomiar długości ołówka, czasu staczania się ciała po pochylni)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03D2546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36FC1FBA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0159F12A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285913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4EE4F89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D1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56684107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szacuje rząd wielkości spodziewanego wyniku pomiaru, np. długości, czasu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8938E2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4FC205A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615F9F39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C6C397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06B6375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D1AA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6FD241CB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wybiera właściwe przyrządy pomiarowe (np. do pomiaru długości, czasu)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032FD2F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6F27D86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66A5C9A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0135C43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6879433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27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0153389E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wskazuje czynniki istotne i nieistotne dla wyniku pomiaru lub doświadczenia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0AFB02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1F055A1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B5EF011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42C745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037E8213" w14:textId="77777777" w:rsidTr="00824C51">
        <w:trPr>
          <w:trHeight w:val="43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12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7CB57E81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przebieg przeprowadzonego doświadczenia; wyróżnia kluczowe kroki i sposób postępowania oraz wskazuje rolę użytych przyrządów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59C3112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B76BDFF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0563A08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5A121A0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1EC55AF0" w14:textId="77777777" w:rsidTr="00824C51">
        <w:trPr>
          <w:trHeight w:val="43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D77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6366AB6C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dlaczego żaden pomiar nie jest idealnie dokładny i co to jest niepewność pomiarowa oraz uzasadnia, że dokładność wyniku pomiaru nie może być większa niż dokładność przyrządu pomiarowego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4CB3B1A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33A751BA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34F71B0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06D46F7A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555C05C2" w14:textId="77777777" w:rsidTr="00824C51">
        <w:trPr>
          <w:trHeight w:val="43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4D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38AF0955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niepewności pomiarowej; zapisuje wynik pomiaru wraz z jego jednostką oraz z uwzględnieniem informacji o niepewności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E05E66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3366010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6B420EB5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603B1330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78AA963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BDD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6260BD31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w jakim celu powtarza się pomiar kilka razy, a następnie z uzyskanych wyników oblicza średnią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3446E3B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1E9A679B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485586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A9D895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6D704B5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E8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4C667506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oblicza wartość średnią wyników pomiaru (np. długości, czasu)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11A4546E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6847ACF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0C46C7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A828D3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6905902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836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2348D9D1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wyznacza niepewność pomiarową przy pomiarach wielokrotnych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3CD8E0C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6733C81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48903B7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604598D8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5F7EAA" w:rsidRPr="00C16023" w14:paraId="1090D93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16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37DAD96F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co to są cyfry znaczące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61D44B5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85A5405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2C56056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B19319A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7AE765B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8E4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</w:tcPr>
          <w:p w14:paraId="5E03692B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zaokrągla wartości wielkości fizycznych do podanej liczby cyfr znaczących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43E685B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7DA58BCF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52F1707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2" w:type="dxa"/>
              <w:left w:w="55" w:type="dxa"/>
              <w:bottom w:w="85" w:type="dxa"/>
              <w:right w:w="55" w:type="dxa"/>
            </w:tcMar>
            <w:vAlign w:val="center"/>
          </w:tcPr>
          <w:p w14:paraId="1374979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0DFD3F1C" w14:textId="77777777" w:rsidTr="00824C51">
        <w:trPr>
          <w:trHeight w:val="50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1A355D9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0C535FEA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wykonuje obliczenia i zapisuje wynik zgodnie z zasadami zaokrąglania oraz zachowaniem liczby cyfr znaczących wynikającej z dokładności pomiaru lub 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5935E7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19CAA0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23335BD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1A18F2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5563AD2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BF4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65390A24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przestrzega zasad bezpieczeństwa podczas wykonywania obserwacji, pomiarów i doświadczeń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5846F0E0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493AD7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2073BF1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1376F36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6D5DADA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6DA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67D8D018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wyodrębnia z tekstów, tabel i rysunków informacje kluczowe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3B40675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2C6872E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E0CA47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60E4AF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53C2E954" w14:textId="77777777" w:rsidTr="00824C51">
        <w:trPr>
          <w:trHeight w:val="49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E8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12FD8065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selekcjonuje informacje uzyskane z różnych źródeł, np. na lekcji, z podręcznika, z literatury popularnonaukowej, z </w:t>
            </w:r>
            <w:proofErr w:type="spellStart"/>
            <w:r w:rsidRPr="00C16023">
              <w:t>internetu</w:t>
            </w:r>
            <w:proofErr w:type="spell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223363E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288B89A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C2BA5A1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17DD78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91259B8" w14:textId="77777777" w:rsidTr="00824C51">
        <w:trPr>
          <w:trHeight w:val="43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777E22B1" w14:textId="77777777" w:rsidR="009740C5" w:rsidRPr="00824C51" w:rsidRDefault="009740C5">
            <w:pPr>
              <w:pStyle w:val="tabelatresctabela"/>
              <w:suppressAutoHyphens w:val="0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Rodzaje oddzi</w:t>
            </w:r>
            <w:r w:rsidRPr="00824C51">
              <w:rPr>
                <w:rFonts w:cs="Humanst521EUBold"/>
                <w:b/>
                <w:bCs/>
              </w:rPr>
              <w:t>a</w:t>
            </w:r>
            <w:r w:rsidRPr="00824C51">
              <w:rPr>
                <w:rFonts w:cs="Humanst521EUBold"/>
                <w:b/>
                <w:bCs/>
              </w:rPr>
              <w:t xml:space="preserve">ływań i ich wzajemność </w:t>
            </w:r>
          </w:p>
          <w:p w14:paraId="3D05CA2D" w14:textId="77777777" w:rsidR="009740C5" w:rsidRPr="00C16023" w:rsidRDefault="009740C5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2229ED27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wymienia i rozróżnia rodzaje oddziaływań (elektrostatyczne, grawitacyjne, magnetyczne, mechaniczne) oraz podaje przykłady oddziaływań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D7BAB9D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4C73739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4261B4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44F07DA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A8238A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DC0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5EEEFAB9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doświadczenie (badanie różnego rodzaju oddziaływań), korzystając z jego opisu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11156BC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DD50363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FEFF97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441C72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7537A96" w14:textId="77777777" w:rsidTr="00824C51">
        <w:trPr>
          <w:trHeight w:val="274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207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7F1DEE69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opisuje przebieg doświadczenia (badanie różnego rodzaju oddziaływań); ilustruje jego wyniki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A501E0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2E9D609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68F5D7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25018B8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BE1DB2F" w14:textId="77777777" w:rsidTr="00824C51">
        <w:trPr>
          <w:trHeight w:val="286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A89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5D5A18A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klasyfikuje</w:t>
            </w:r>
            <w:proofErr w:type="spellEnd"/>
            <w:r w:rsidRPr="00C16023">
              <w:t xml:space="preserve"> podstawowe oddziaływania występujące w przyrodzie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4714F5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9FD495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4F38A2A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E0834E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6D4326E" w14:textId="77777777" w:rsidTr="00824C51">
        <w:trPr>
          <w:trHeight w:val="294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512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680FE5AF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wykazuje na przykładach, że oddziaływania są wzajemne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44EB645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1574F11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4251BB8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5493D80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DB0C5D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794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61FC9865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wymienia i rozróżnia skutki oddziaływań (statyczne i dynamiczne)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26F415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12AA0F6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B6DEEF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137514E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24AC7E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27E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54E203F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odróżnia oddziaływania bezpośrednie i na odległość; podaje odpowiednie przykłady tych oddziaływań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DBDF66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BA30D62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945508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32F227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AC4ED0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1FD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3FA57D87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przykłady skutków oddziaływań w życiu codziennym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4ACD6D66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45EAB53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58373D5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5A3A546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C62C93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F7D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28C0D156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różne rodzaje oddziaływań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82BA3D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D3A240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A85437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578F52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493A45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253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2376678E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na czym polega wzajemność oddziaływań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106F6B7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1D7A3C2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5634790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CBD488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E4C62D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032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2DC9EACD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przewiduje skutki różnego rodzaju oddziaływań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641891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B34662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43F041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08CA2C0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C16023" w14:paraId="4E3F3E8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8ED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4CAFC0AC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przykłady rodzajów i skutków oddziaływań (bezpośrednich i na odległość) inne niż poznane na lekcji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D7F55F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91273A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3EC602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1E30B93E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C16023" w14:paraId="221A5733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6B4F04C1" w14:textId="77777777" w:rsidR="009740C5" w:rsidRPr="00824C51" w:rsidRDefault="009740C5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Siła i jej cechy </w:t>
            </w:r>
          </w:p>
          <w:p w14:paraId="51764B09" w14:textId="77777777" w:rsidR="009740C5" w:rsidRPr="00C16023" w:rsidRDefault="009740C5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422979E7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pojęciem siły jako miarą oddziaływań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4C366065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5D1CD57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636EB3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3EB39E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CDDA85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FD3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19F12D73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wykonuje doświadczenie (badanie rozciągania gumki lub sprężyny), korzystając z jego opisu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546956CA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8335E3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15B183B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5616343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1A5274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490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104E849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jednostką siły; wskazuje siłomierz jako przyrząd służący do pomiaru siły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2F4034D2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4D37321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598928A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DE913A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4FCCE42" w14:textId="77777777" w:rsidTr="00824C51">
        <w:trPr>
          <w:trHeight w:val="433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58D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4B1AF06C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doświadczalnie wyznacza wartość siły za pomocą siłomierza albo wagi analogowej lub cyfrowej (mierzy wartość siły za pomocą siłomierza)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3864CC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23C5D90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50DE2D0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672964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38EF6B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7C2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2F843377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doświadczenia (badanie cech sił, wyznaczanie średniej siły), korzystając z ich opisu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DB7338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840669B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59AD3AB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5B2B32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80B72F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C2B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688ABAF4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stosuje pojęcie siły jako działania skierowanego (wektor); wskazuje wartość, kierunek i zwrot wektora siły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2D330AD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1A34B38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72D8037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40968E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728DA4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34E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0268BDE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przedstawia siłę graficznie (rysuje wektor siły)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74A89B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5192AEF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34F170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0C3277C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BEC93D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3C0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724B1D2E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porównuje siły na podstawie ich wektorów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46AB66F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389927D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69AE382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5F16E21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3285BA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EF1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48B39B8C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odróżnia wielkości skalarne (liczbowe) od wektorowych i podaje odpowiednie przykłady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2D631610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4D52333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584735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2548C13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DCB9CD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E4B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</w:tcPr>
          <w:p w14:paraId="56C1589D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rozpoznaje i nazywa siłę ciężkości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52716829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3B5C0A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4EAD167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8" w:type="dxa"/>
              <w:left w:w="55" w:type="dxa"/>
              <w:bottom w:w="98" w:type="dxa"/>
              <w:right w:w="55" w:type="dxa"/>
            </w:tcMar>
            <w:vAlign w:val="center"/>
          </w:tcPr>
          <w:p w14:paraId="6142E15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A371873" w14:textId="77777777" w:rsidTr="00824C51">
        <w:trPr>
          <w:trHeight w:val="294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674D0D4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1203D5A2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niepewności pomiarowej; zapisuje wynik pomiaru siły wraz z jej jednostką oraz z uwzględnieniem informacji o niepewności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827641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5A37C80E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2902AB0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6684BF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CE883B0" w14:textId="77777777" w:rsidTr="00824C51">
        <w:trPr>
          <w:trHeight w:val="433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C5D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44FF0585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przebieg przeprowadzonego doświadczenia; wyróżnia kluczowe kroki i sposób postępowania oraz wskazuje rolę użytych przyrządów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6839F4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2831A9A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7AA0405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70D02A0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10BE0E5" w14:textId="77777777" w:rsidTr="00824C51">
        <w:trPr>
          <w:trHeight w:val="433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E59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46455016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oblicza średnią siłę i zapisuje wynik zgodnie z zasadami zaokrąglania oraz zachowaniem liczby cyfr znaczących wynikającej z dokładności pomiaru lub 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C1E41A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5FCA299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9AB6CD6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707B30C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5BA9A5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827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70FDD252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szacuje niepewność pomiarową wyznaczonej wartości średniej siły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547A769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79257BB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2E08000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3F62A1F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C16023" w14:paraId="6430D14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B6F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263882D1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buduje prosty siłomierz i wyznacza przy jego użyciu wartość siły, korzystając z opisu doświadczenia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0FF584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EEA792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4436B372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18EF3E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631A44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104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2BB0280D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szacuje rząd wielkości spodziewanego wyniku pomiaru siły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1FFD388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506EDA5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47BB8ED4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163369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FF37C2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3F4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7EC49C0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buduje siłomierz według własnego projektu i wyznacza za jego pomocą wartość siły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57A1B83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722403F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AB8341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7B2C31A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C16023" w14:paraId="2CC598E5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1AEE0D54" w14:textId="77777777" w:rsidR="009740C5" w:rsidRPr="00824C51" w:rsidRDefault="009740C5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Siły wypadkowa i równoważąca </w:t>
            </w:r>
          </w:p>
          <w:p w14:paraId="39821559" w14:textId="77777777" w:rsidR="009740C5" w:rsidRPr="00C16023" w:rsidRDefault="009740C5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4E79DC43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rozpoznaje i nazywa siły ciężkości i sprężystości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403C384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F707C3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95B0F7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56D4A3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52F8561" w14:textId="77777777" w:rsidTr="00824C51">
        <w:trPr>
          <w:trHeight w:val="433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4C6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688AE2A2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doświadczenie (wyznaczanie siły wypadkowej i siły równoważącej za pomocą siłomierza), korzystając z jego opisu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3254B2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8C1CD86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7DF64EC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D3995A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21C03E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C65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39F29562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rozróżnia siłę wypadkową i siłę równoważącą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2A59A1E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4BA4D17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D04A51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63D20B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FEFB2F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F04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7287EBA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wyznacza i rysuje siłę wypadkową dla dwóch sił o jednakowych kierunkach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369067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4F28F8B0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71D9576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9FAA74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20B166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AB9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266CA5B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i rysuje siły, które się równoważą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11EB86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295D7A3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497E37D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A322D9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190354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2C0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3D6D55D1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określa cechy siły wypadkowej dwóch sił działających wzdłuż tej samej prostej i siły równoważącej inną siłę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26820DE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65BAAEF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5B97B1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17B54E7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FB35B4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A20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20F0C9B5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przykłady sił wypadkowych i równoważących się z życia codziennego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5076D75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7A2FA2A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107FEB8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167ACA6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6971DD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BEA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3018646F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określa zachowanie się ciała w przypadku działania na nie sił równoważących się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2D1BB69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30F70C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72656C2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7F2544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5C3D78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FEA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7A16FB73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wyznacza i rysuje siłę wypadkową dla kilku sił o jednakowych kierunkach; określa jej cechy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5EB96B5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A58503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7909EC66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CBEFB8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838200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1C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00EF956D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określa cechy siły wypadkowej kilku (więcej niż dwóch) sił działających wzdłuż tej samej prostej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24419D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99F28A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9E6E605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A130F2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62C644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B1D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39806457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wyznacza i rysuje siłę równoważącą kilka sił działających wzdłuż tej samej prostej o różnych zwrotach; określa jej cechy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D96324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56138B0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46C8B4E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1CD1C2D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C16023" w14:paraId="2A6301F0" w14:textId="77777777" w:rsidTr="00824C51">
        <w:trPr>
          <w:trHeight w:val="24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6010F8FF" w14:textId="77777777" w:rsidR="009740C5" w:rsidRPr="00C16023" w:rsidRDefault="009740C5">
            <w:pPr>
              <w:pStyle w:val="tabelatresctabela"/>
            </w:pPr>
            <w:r w:rsidRPr="00824C51">
              <w:rPr>
                <w:rFonts w:cs="Humanst521EUBold"/>
                <w:b/>
                <w:bCs/>
              </w:rPr>
              <w:t>Powtórzenie</w:t>
            </w:r>
            <w:r w:rsidRPr="00824C51">
              <w:rPr>
                <w:rFonts w:cs="Humanst521EUBold"/>
                <w:b/>
                <w:bCs/>
              </w:rPr>
              <w:br/>
            </w: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062D47BA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proste zadania dotyczące treści rozdziału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12254C1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BE3E312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08AFA8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5EBA412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9E1BCD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1C9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56AAD259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zadania bardziej złożone, ale typowe, dotyczące treści rozdziału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72547AD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2DF99A7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5BA8AE83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713BB02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071A83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0A2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5C912F2C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zadania złożone, nietypowe, dotyczące treści rozdziału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48CB881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4331DEA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B36D0B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0F274A5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C16023" w14:paraId="420EF74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603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70CE77A5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wyodrębnia z tekstów i rysunków informacje kluczowe dla opisywanego problemu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BD0E85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586DEB4E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BE8F4C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0303C0F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DB0F19D" w14:textId="77777777" w:rsidTr="00824C51">
        <w:trPr>
          <w:trHeight w:val="27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0E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06CE44A3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informacjami pochodzącymi z analizy tekstu: </w:t>
            </w:r>
            <w:r w:rsidRPr="00824C51">
              <w:rPr>
                <w:rFonts w:cs="Humanst521EUItalic"/>
                <w:i/>
                <w:iCs/>
              </w:rPr>
              <w:t>Jak mierzono czas i jak mierzy się go obecnie</w:t>
            </w:r>
            <w:r w:rsidRPr="00C16023">
              <w:t xml:space="preserve"> lub innego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322BDA7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5768B20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6682126D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  <w:vAlign w:val="center"/>
          </w:tcPr>
          <w:p w14:paraId="2709CAA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824C51" w14:paraId="401D696D" w14:textId="77777777" w:rsidTr="00824C51">
        <w:trPr>
          <w:trHeight w:val="276"/>
          <w:jc w:val="center"/>
        </w:trPr>
        <w:tc>
          <w:tcPr>
            <w:tcW w:w="13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4831F8AA" w14:textId="7C8694E9" w:rsidR="009740C5" w:rsidRPr="00C16023" w:rsidRDefault="009740C5">
            <w:pPr>
              <w:pStyle w:val="tabeladzialtabela"/>
            </w:pPr>
            <w:r w:rsidRPr="00824C51">
              <w:rPr>
                <w:b/>
              </w:rPr>
              <w:t xml:space="preserve">II. </w:t>
            </w:r>
            <w:r w:rsidR="00667112" w:rsidRPr="00824C51">
              <w:rPr>
                <w:b/>
              </w:rPr>
              <w:t>WŁAŚCIWOŚCI I BUDOWA MATERII</w:t>
            </w:r>
            <w:r w:rsidR="00667112" w:rsidRPr="00C16023">
              <w:t xml:space="preserve"> </w:t>
            </w:r>
            <w:r w:rsidRPr="00C16023">
              <w:t xml:space="preserve">(7 godzin + 2 godziny łącznie na powtórzenie i sprawdzian) </w:t>
            </w:r>
          </w:p>
        </w:tc>
      </w:tr>
      <w:tr w:rsidR="009740C5" w:rsidRPr="00C16023" w14:paraId="3FFF7F83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43624201" w14:textId="77777777" w:rsidR="009740C5" w:rsidRPr="00824C51" w:rsidRDefault="009740C5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Atomy i cząsteczki </w:t>
            </w:r>
          </w:p>
          <w:p w14:paraId="2B8AFE2D" w14:textId="77777777" w:rsidR="009740C5" w:rsidRPr="00C16023" w:rsidRDefault="009740C5">
            <w:pPr>
              <w:pStyle w:val="tabelatresctabela"/>
            </w:pPr>
            <w:r w:rsidRPr="00C16023">
              <w:lastRenderedPageBreak/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0E45C7B6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lastRenderedPageBreak/>
              <w:t xml:space="preserve">przeprowadza doświadczenia wykazujące cząsteczkową budowę materii, korzystając z ich opisów i przestrzegając zasad bezpieczeństwa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60B4FE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1B05595D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74215B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7D47A12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F73D38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8CB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66E35227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przebieg przeprowadzonych doświadczeń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9D3890C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033D53E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62C85D6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BB4BAE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D48EA6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CE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11D15BC1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przykłady zjawisk świadczące o cząsteczkowej budowie materii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7B9AE7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1965E8C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75A048A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10FFC2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D2C689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4B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59A6189D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 zjawisko zmiany objętości cieczy w wyniku mieszania się, opierając się na doświadczeniu modelowym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540B1F2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49B7902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223339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B7E090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BA0403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08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344D833F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pojęciem hipotezy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1CB0D51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46EAA419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2A6326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CE801F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C0C02E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5B0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6D6F594E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podstawowe założenia cząsteczkowej teorii budowy materii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63C1EFA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213F6A5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72E9E00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114415F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2B45AF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D45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39F9326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r w:rsidRPr="00C16023">
              <w:rPr>
                <w:vertAlign w:val="superscript"/>
              </w:rPr>
              <w:t>R</w:t>
            </w:r>
            <w:r w:rsidRPr="00C16023">
              <w:t>wyjaśnia, na czym polega zjawisko dyfuzji i od czego zależy jego szybkość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8100A9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0A73F76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1DE750D6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4E14E57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C48A69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101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4C0121B2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podaje</w:t>
            </w:r>
            <w:proofErr w:type="spellEnd"/>
            <w:r w:rsidRPr="00C16023">
              <w:t xml:space="preserve"> przykłady zjawiska dyfuzji w przyrodzie i w życiu codziennym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6276787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75F9308B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73C83C3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63BB877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654867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7D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7A38636E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projektuje i przeprowadza doświadczenia (inne niż opisane w podręczniku), wykazujące cząsteczkową budowę materii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604B794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4A79996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5FEC5C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09F565F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C16023" w14:paraId="01BE68E7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0" w:type="dxa"/>
            </w:tcMar>
          </w:tcPr>
          <w:p w14:paraId="13B6B096" w14:textId="77777777" w:rsidR="009740C5" w:rsidRPr="00824C51" w:rsidRDefault="009740C5">
            <w:pPr>
              <w:pStyle w:val="tabelatresctabela"/>
              <w:suppressAutoHyphens w:val="0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Oddziaływania międzycząstec</w:t>
            </w:r>
            <w:r w:rsidRPr="00824C51">
              <w:rPr>
                <w:rFonts w:cs="Humanst521EUBold"/>
                <w:b/>
                <w:bCs/>
              </w:rPr>
              <w:t>z</w:t>
            </w:r>
            <w:r w:rsidRPr="00824C51">
              <w:rPr>
                <w:rFonts w:cs="Humanst521EUBold"/>
                <w:b/>
                <w:bCs/>
              </w:rPr>
              <w:t xml:space="preserve">kowe </w:t>
            </w:r>
          </w:p>
          <w:p w14:paraId="62A136EB" w14:textId="77777777" w:rsidR="009740C5" w:rsidRPr="00C16023" w:rsidRDefault="009740C5">
            <w:pPr>
              <w:pStyle w:val="tabelatresctabela"/>
            </w:pPr>
            <w:r w:rsidRPr="00824C51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5DC4B9B3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doświadczenia wykazujące istnienie oddziaływań międzycząsteczkowych, korzystając z opisów doświadczeń i przestrzegając zasad bezpieczeństwa oraz opisuje ich przebieg i 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5F14EA2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4068E4F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1324B40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021BDB7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E850C1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A2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0AB6DF12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pojęciem oddziaływań międzycząsteczkowych; odróżnia siły spójności od sił przylegania; rozpoznaje i opisuje te siły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4987B6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08C265EB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4CC8E4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5679ECF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56344A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F1F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0AA9B874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wskazuje w otaczającej rzeczywistości przykłady zjawisk opisywanych za pomocą oddziaływań międzycząsteczkowych (sił spójności i przylegania)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C15F48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61520C2C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3A9D1D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44E5225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28C15B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03A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6192AAE2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r w:rsidRPr="00C16023">
              <w:rPr>
                <w:vertAlign w:val="superscript"/>
              </w:rPr>
              <w:t>R</w:t>
            </w:r>
            <w:r w:rsidRPr="00C16023">
              <w:t>wymienia rodzaje menisków; opisuje występowanie menisku jako skutek oddziaływań międzycząsteczkowych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52B2925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7A5FA1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5771074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63BF076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C6D539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89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64F67322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na</w:t>
            </w:r>
            <w:proofErr w:type="spellEnd"/>
            <w:r w:rsidRPr="00C16023">
              <w:t xml:space="preserve"> podstawie widocznego menisku danej cieczy w cienkiej rurce określa, czy większe są siły przylegania czy siły spójności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5DABC21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1426F1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0CAC5A5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4B1269B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188B73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7D3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512A4069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napięcia powierzchniowego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5CF5DF46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5F83662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4EF3E62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7DD222A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1723AE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7C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17ADA0E2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 napięcie powierzchniowe jako skutek działania sił spójności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7B01B6F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0BD5432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0F7D065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4A69A1D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95751F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7CB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6C41598E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zjawisko napięcia powierzchniowego; ilustruje istnienie sił spójności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21592D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0AE7468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2FB485C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B7C445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D2F1B3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603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1B4A293F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podaje przykłady występowania napięcia powierzchniowego wody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071D0984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0002C63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057A63A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434EB2D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9432F1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260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6C46C4B7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określa wpływ detergentu na napięcie powierzchniowe wody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71F58914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7398B3F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443D9DC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0ADB471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421FCF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A19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65ADA04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wyodrębnia z tekstów lub rysunków (związanych z oddziaływaniami międzycząsteczkowymi) informacje kluczowe dla opisywanego zjawiska bądź problemu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50E9B04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01BBB3B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2EA857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6A0E5D6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56C30159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66F2E460" w14:textId="77777777" w:rsidR="005F7EAA" w:rsidRPr="00824C51" w:rsidRDefault="005F7EAA">
            <w:pPr>
              <w:pStyle w:val="tabelatresctabela"/>
              <w:suppressAutoHyphens w:val="0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Badanie napi</w:t>
            </w:r>
            <w:r w:rsidRPr="00824C51">
              <w:rPr>
                <w:rFonts w:cs="Humanst521EUBold"/>
                <w:b/>
                <w:bCs/>
              </w:rPr>
              <w:t>ę</w:t>
            </w:r>
            <w:r w:rsidRPr="00824C51">
              <w:rPr>
                <w:rFonts w:cs="Humanst521EUBold"/>
                <w:b/>
                <w:bCs/>
              </w:rPr>
              <w:t>cia powierzc</w:t>
            </w:r>
            <w:r w:rsidRPr="00824C51">
              <w:rPr>
                <w:rFonts w:cs="Humanst521EUBold"/>
                <w:b/>
                <w:bCs/>
              </w:rPr>
              <w:t>h</w:t>
            </w:r>
            <w:r w:rsidRPr="00824C51">
              <w:rPr>
                <w:rFonts w:cs="Humanst521EUBold"/>
                <w:b/>
                <w:bCs/>
              </w:rPr>
              <w:t xml:space="preserve">niowego </w:t>
            </w:r>
          </w:p>
          <w:p w14:paraId="0F3023C0" w14:textId="77777777" w:rsidR="005F7EAA" w:rsidRPr="00C16023" w:rsidRDefault="005F7EAA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44D82D4E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doświadczalnie demonstruje zjawisko napięcia powierzchniowego, korzystając z opisu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44ED7C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4FB91AAD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0B4144D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61FA34A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3B46E7B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97E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2E2AB02A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ilustruje istnienie sił spójności i w tym kontekście opisuje (na wybranym przykładzie) zjawisko napięcia powierzchniowego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6B506C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59D22A74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6EB3916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79DD565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251D2C7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CDF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207153F3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przeprowadza doświadczenia (badanie, jak detergent wpływa na napięcie powierzchniowe oraz od czego zależy kształt kropli), korzystając z ich opisów i przestrzegając zasad bezpieczeństwa; formułuje wnioski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6AE553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5908D55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42ED055B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19F347F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7AB4BF6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D71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</w:tcPr>
          <w:p w14:paraId="64CEB112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projektuje i wykonuje doświadczenie potwierdzające istnienie napięcia powierzchniowego wody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686BFB6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1198353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173DA16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91" w:type="dxa"/>
              <w:right w:w="55" w:type="dxa"/>
            </w:tcMar>
            <w:vAlign w:val="center"/>
          </w:tcPr>
          <w:p w14:paraId="32657E8D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5F7EAA" w:rsidRPr="00C16023" w14:paraId="4AFB210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0320175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012BD8D9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wymienia czynniki zmniejszające napięcie powierzchniowe wody i wskazuje sposoby ich wykorzystywania w codziennym życiu człowieka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A2A9C75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1FC0F1A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4802EFA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33B1E71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5779F10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11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53B65D7F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ilustruje działanie sił spójności na przykładzie mechanizmu tworzenia się kropli; tłumaczy formowanie się kropli w kontekście istnienia sił spójności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162DA390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6FE8774B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443569F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502FDE8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01F410A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A7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6AA82BC6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uzasadnia kształt spadającej kropli wody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50A4294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44CFE37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7656ADF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765DA79C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5F7EAA" w:rsidRPr="00C16023" w14:paraId="0270CF4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59D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58F398A0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wyodrębnia z tekstów lub rysunków (związanych z napięciem powierzchniowym) informacje kluczowe dla opisywanego zjawiska bądź problemu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143304D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44D64AE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281C200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5A04BA6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7DF38BC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3CCD7F6F" w14:textId="77777777" w:rsidR="009740C5" w:rsidRPr="00824C51" w:rsidRDefault="009740C5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Stany skupienia. Właściwości ciał stałych, cieczy </w:t>
            </w:r>
            <w:r w:rsidRPr="00824C51">
              <w:rPr>
                <w:rFonts w:cs="Humanst521EUBold"/>
                <w:b/>
                <w:bCs/>
              </w:rPr>
              <w:lastRenderedPageBreak/>
              <w:t xml:space="preserve">i gazów </w:t>
            </w:r>
          </w:p>
          <w:p w14:paraId="329EA396" w14:textId="77777777" w:rsidR="009740C5" w:rsidRPr="00C16023" w:rsidRDefault="009740C5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0AF68F4E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lastRenderedPageBreak/>
              <w:t>rozróżnia trzy stany skupienia substancji; podaje przykłady ciał stałych, cieczy, gazów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2FE466B3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68449FD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2BB3F70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3217D8A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C9C26C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7BB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26E7A34E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doświadczenia (badanie właściwości ciał stałych, cieczy i gazów), korzystając z ich opisów i przestrzegając zasad bezpieczeństwa; opisuje wyniki i 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1F70B02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41232A60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7D1D8D0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71B80B7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A00D7E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63D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5E0E5C57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projektuje i wykonuje doświadczenia wykazujące właściwości ciał stałych, cieczy i gazów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67F94DA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62249D3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31AF2A0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27EB53F6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C16023" w14:paraId="66F0054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3C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780066A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rozróżnia substancje kruche, sprężyste i plastyczne; podaje przykłady ciał plastycznych, sprężystych, kruchych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426FA99A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50CA5FF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7ED0A3E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252DBE7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0E8E84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B49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3FA89E83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charakteryzuje ciała sprężyste, plastyczne i kruche; posługuje się pojęciem siły sprężystości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42D5D94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20FCB8BB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1A47AC2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4AA46CA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22DD2A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30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582F9B27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wyjaśnia, że podział na ciała sprężyste, plastyczne i kruche jest podziałem nieostrym; 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posługuje</w:t>
            </w:r>
            <w:proofErr w:type="spellEnd"/>
            <w:r w:rsidRPr="00C16023">
              <w:t xml:space="preserve"> się pojęciem twardości minerałów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355FFCD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3E7282A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4A0AA79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15CB454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54A34E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91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1484B8C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opisuje budowę mikroskopową ciał stałych, cieczy i gazów (strukturę mikroskopową substancji w różnych jej fazach)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42B20CE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43A4D20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2519480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55ED225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ADC464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8B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171C6974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różnice w budowie mikroskopowej ciał stałych, cieczy i gazów; posługuje się pojęciem powierzchni swobodnej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380642D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633FC2D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2022B8E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6F1C46F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682A77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010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73129289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określa i porównuje właściwości ciał stałych, cieczy i gazów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2A8C75C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698FFFD4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5456575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F623B1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269C10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71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4E70A264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analizuje różnice gęstości (ułożenia cząsteczek) substancji w różnych stanach skupienia wynikające z budowy mikroskopowej ciał stałych, cieczy i gazów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5212C2E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34CBD2F6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A69064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7A23972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F99740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77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5B66B2EE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wyodrębnia z tekstów lub rysunków (związanych z właściwościami ciał stałych, cieczy i gazów) informacje kluczowe dla opisywanego zjawiska bądź problemu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DEB2E9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1267912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2A3767E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2A998BE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602D5655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1D0569EB" w14:textId="77777777" w:rsidR="005F7EAA" w:rsidRPr="00824C51" w:rsidRDefault="005F7EAA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Masa a siła ciężkości</w:t>
            </w:r>
          </w:p>
          <w:p w14:paraId="73BD1E61" w14:textId="77777777" w:rsidR="005F7EAA" w:rsidRPr="00C16023" w:rsidRDefault="005F7EAA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3943706A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masy oraz jej jednostkami; podaje jej jednostkę w układzie SI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6B3C720A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8EFDA2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7491C39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1709707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6FFB9E32" w14:textId="77777777" w:rsidTr="00F22976">
        <w:trPr>
          <w:trHeight w:val="229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5DC6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66F67B31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rozróżnia pojęcia: masa, ciężar ciała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18E10415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B66681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72B3A7E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713DEEB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6A493251" w14:textId="77777777" w:rsidTr="00F22976">
        <w:trPr>
          <w:trHeight w:val="229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0DB8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0D228B29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doświadczenie (badanie zależności wskazania siłomierza od masy obciążników), korzystając z jego opisu; opisuje wyniki i 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1415175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41DE936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12C99C1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5B7673E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79C4703A" w14:textId="77777777" w:rsidTr="00F22976">
        <w:trPr>
          <w:trHeight w:val="229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C3F9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77C16357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wyznacza masę ciała za pomocą wagi laboratoryjnej; szacuje rząd wielkości spodziewanego wyniku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510D03B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7B54F1F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4D3E3E2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4FDA037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2CD54710" w14:textId="77777777" w:rsidTr="00F22976">
        <w:trPr>
          <w:trHeight w:val="229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26C8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5DD9B8C7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przelicza wielokrotności i podwielokrotności (przedrostki: mikro-, mili-, kilo-, mega-); przelicza jednostki masy i ciężaru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492864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43747EA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57CE8CD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29FEBE3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0BFFE35E" w14:textId="77777777" w:rsidTr="00F22976">
        <w:trPr>
          <w:trHeight w:val="229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3F1E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5134E504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niepewności pomiarowej; zapisuje wynik pomiaru wraz z jego jednostką oraz z uwzględnieniem informacji o niepewności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7542B51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1B2985F4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2304926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171F63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319573A6" w14:textId="77777777" w:rsidTr="00F22976">
        <w:trPr>
          <w:trHeight w:val="229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24DE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2332E069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rozpoznaje zależność rosnącą bądź malejącą na podstawie danych (wyników doświadczenia); rozpoznaje proporcjonalność prostą oraz posługuje się proporcjonalnością prostą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71D7DD6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155C0A4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51CC0FB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1C84E6C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1501F6C5" w14:textId="77777777" w:rsidTr="00F22976">
        <w:trPr>
          <w:trHeight w:val="229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2729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</w:tcPr>
          <w:p w14:paraId="20739334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siły ciężkości; podaje wzór na ciężar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0CE30524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7C48E1F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13126B5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7" w:type="dxa"/>
              <w:left w:w="55" w:type="dxa"/>
              <w:bottom w:w="79" w:type="dxa"/>
              <w:right w:w="55" w:type="dxa"/>
            </w:tcMar>
            <w:vAlign w:val="center"/>
          </w:tcPr>
          <w:p w14:paraId="44ABFC7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5F1A208D" w14:textId="77777777" w:rsidTr="00F22976">
        <w:trPr>
          <w:trHeight w:val="229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07648F4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37D8601E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stosuje do obliczeń związek między siłą ciężkości, masą i przyspieszeniem grawitacyjnym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2EC3EE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C3531BA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FC18D4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F56C6E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68135D9D" w14:textId="77777777" w:rsidTr="00F22976">
        <w:trPr>
          <w:trHeight w:val="229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FB2B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5A58DD9E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z zastosowaniem wzoru na siłę ciężkości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E3AD1E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192C2FC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64F2F5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6D8D94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21E02026" w14:textId="77777777" w:rsidTr="00F22976">
        <w:trPr>
          <w:trHeight w:val="229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B496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483C719A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nietypowe (złożone) zadania z zastosowaniem wzoru na siłę ciężkości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1DEF1B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0EBF25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6BCCCEC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40E40FE" w14:textId="77777777" w:rsidR="005F7EAA" w:rsidRPr="00C16023" w:rsidRDefault="005F7EAA">
            <w:pPr>
              <w:pStyle w:val="tabelatresctabela"/>
              <w:jc w:val="center"/>
            </w:pPr>
            <w:r w:rsidRPr="00C16023">
              <w:t>(X)</w:t>
            </w:r>
          </w:p>
        </w:tc>
      </w:tr>
      <w:tr w:rsidR="005F7EAA" w:rsidRPr="00C16023" w14:paraId="5F3A91CB" w14:textId="77777777" w:rsidTr="00F22976">
        <w:trPr>
          <w:trHeight w:val="229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1D6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1FFB0330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wykonuje obliczenia i zapisuje wynik zgodnie z zasadami zaokrąglania oraz zachowaniem liczby cyfr znaczących wynikającej z dokładności pomiaru lub 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BB60B3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1D8774D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8657B7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83DA04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C311374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64F7F5F4" w14:textId="77777777" w:rsidR="009740C5" w:rsidRPr="00824C51" w:rsidRDefault="009740C5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Gęstość</w:t>
            </w:r>
          </w:p>
          <w:p w14:paraId="17A39059" w14:textId="77777777" w:rsidR="009740C5" w:rsidRPr="00C16023" w:rsidRDefault="009740C5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78E55FB9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określa pojęcie gęstości; podaje związek gęstości z masą i objętością oraz jednostkę gęstości w układzie SI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29641A8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96190D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EFE548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DFDC9B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4B1DEB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210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0C340C39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gęstości oraz jej jednostkami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3C591C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D76DD3C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411FB0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0D7DFC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997159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F0F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0CBC358A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przelicza wielokrotności i podwielokrotności (mili-, centy-, </w:t>
            </w:r>
            <w:proofErr w:type="spellStart"/>
            <w:r w:rsidRPr="00C16023">
              <w:t>decy</w:t>
            </w:r>
            <w:proofErr w:type="spellEnd"/>
            <w:r w:rsidRPr="00C16023">
              <w:t>-, kilo-); przelicza jednostki gęstości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B5EACE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A1ADAA0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342106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87B346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E673C9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DD9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75567EA3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stosuje do obliczeń związek gęstości z masą i objętością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24532A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3B5A2EA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A37A7D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42F1C8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230C5F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5D8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228F7ECD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wykonuje obliczenia, korzystając ze związku gęstości z masą i objętością, i zapisuje wynik zgodnie z zasadami zaokrąglania oraz zachowaniem liczby cyfr znaczących wynikającej z dokładności 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6003CE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22CB612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8518FB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C02CAF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DAD668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EB9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54290AC6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tabelami wielkości fizycznych w celu odszukania gęstości substancji; porównuje gęstości substancji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58F1EA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E96D20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B03C0E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A0BB1B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91A614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8FD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44964783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dlaczego ciała zbudowane z różnych substancji mają różną gęstość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4423CD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C24CC3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ABA1D3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10071C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19B6261" w14:textId="77777777" w:rsidTr="00824C51">
        <w:trPr>
          <w:trHeight w:val="724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7CD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744B3537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mikroskopowej)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445704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6F0F97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59FCB8A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E50175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8C251D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08E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6ED4E58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wyodrębnia z tekstów, tabel i 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875604C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9FC4D1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F26C44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D44858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3D3CE3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BD3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79C9901D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lub problemy, korzystając ze związku gęstości z masą i objętością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4AA9E0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07D1ED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B146BE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97C624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B06F00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B985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0F30BC9E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nietypowe (złożone) zadania, korzystając ze związku gęstości z masą i objętością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BC0C00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C94BDF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1478CC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0EFCFE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C16023" w14:paraId="0425952C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14336882" w14:textId="77777777" w:rsidR="009740C5" w:rsidRPr="00824C51" w:rsidRDefault="009740C5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Wyznaczanie gęstości</w:t>
            </w:r>
          </w:p>
          <w:p w14:paraId="133CF189" w14:textId="77777777" w:rsidR="009740C5" w:rsidRPr="00C16023" w:rsidRDefault="009740C5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240AD1FD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mierzy: długość, masę, objętość cieczy; wyznacza objętość dowolnego ciała za pomocą cylindra miarowego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E2699BF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9E50F2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382173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0C0811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A3BAAE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A7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7713DB93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doświadczenia (wyznacza gęstość substancji, z jakiej wykonany jest przedmiot o kształcie regularnym za pomocą wagi i przymiaru lub o nieregularnym kształcie za pomocą wagi, cieczy i cylindra miarowego oraz wyznacza gęstość cieczy za pomocą wagi i cylindra miarowego), korzystając z ich opisów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FDB8DC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4DA595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7A14C5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1FAB69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FD3C65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6E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31FF5E1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planuje doświadczenia związane z wyznaczeniem gęstości ciał stałych o regularnych i nieregularnych kształtach oraz cieczy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CC8685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F5804B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EB88C10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8E1F729" w14:textId="77777777" w:rsidR="009740C5" w:rsidRPr="00C16023" w:rsidRDefault="009740C5">
            <w:pPr>
              <w:pStyle w:val="tabelatresctabela"/>
              <w:jc w:val="center"/>
            </w:pPr>
            <w:r w:rsidRPr="00C16023">
              <w:t>(X)</w:t>
            </w:r>
          </w:p>
        </w:tc>
      </w:tr>
      <w:tr w:rsidR="009740C5" w:rsidRPr="00C16023" w14:paraId="17FBD89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D3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10AAAB45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przebieg doświadczenia; wyróżnia kluczowe kroki i sposób postępowania oraz wskazuje rolę użytych przyrządów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E791E1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783BEF5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44180D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FF7942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100F9A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D23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47DA068F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pojęciem niepewności pomiarowej; zapisuje wyniki pomiarów wraz z ich jednostkami oraz z uwzględnieniem informacji o niepewności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23A647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52D95ED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  <w:p w14:paraId="20DD9DBC" w14:textId="77777777" w:rsidR="009740C5" w:rsidRPr="00C16023" w:rsidRDefault="009740C5">
            <w:pPr>
              <w:pStyle w:val="tabelatresctabela"/>
              <w:jc w:val="center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0F8F9B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A90686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4EA10C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454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66F023BD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  <w:suppressAutoHyphens w:val="0"/>
            </w:pPr>
            <w:r w:rsidRPr="00C16023">
              <w:t>stosuje do obliczeń związek gęstości z masą i objętością; wykonuje obliczenia i zapisuje wynik zgodnie z zasadami zaokrąglania oraz zachowaniem liczby cyfr znaczących wynikającej z dokładności pomiaru lub 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597ED2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072467D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B07084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7D5174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FBE521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496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777513BE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szacuje wyniki pomiarów; ocenia wyniki doświadczeń, porównując wyznaczone gęstości z odpowiednimi wartościami tabelarycznymi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18359D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71B0DE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3F08373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CEF9F4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72835A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1A6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58E146A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(lub nietypowe) zadania lub problemy, korzystając ze związku gęstości z masą i objętością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560EDE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292AFD4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06FF86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298B36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D81338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79B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036AB7C8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nietypowe zadania lub problemy, korzystając ze związku gęstości z masą i objętością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01913A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D13B6A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852D500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CC21A8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2AA4DD5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</w:tcPr>
          <w:p w14:paraId="10A233E2" w14:textId="77777777" w:rsidR="009740C5" w:rsidRPr="00C16023" w:rsidRDefault="009740C5">
            <w:pPr>
              <w:pStyle w:val="tabelatresctabela"/>
            </w:pPr>
            <w:r w:rsidRPr="00824C51">
              <w:rPr>
                <w:rFonts w:cs="Humanst521EUBold"/>
                <w:b/>
                <w:bCs/>
              </w:rPr>
              <w:t xml:space="preserve">Powtórzenie </w:t>
            </w:r>
            <w:r w:rsidRPr="00C16023">
              <w:t>(1 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</w:tcPr>
          <w:p w14:paraId="39AD325A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proste zadania (lub problemy) dotyczące treści rozdziału 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44718AF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52EC677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524A1C3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002A527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D52C41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E3D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</w:tcPr>
          <w:p w14:paraId="5AC9498E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zadania (lub problemy) bardziej złożone, ale typowe, dotyczące treści rozdziału 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7717AAF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6207CD6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605EECDC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34B19FF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74A950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556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</w:tcPr>
          <w:p w14:paraId="318E79AF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złożone, nietypowe zadania (lub problemy) dotyczące treści rozdziału 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41DEEE9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2072E8C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7359B5D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53A11FB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C16023" w14:paraId="5C00DEE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4C4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</w:tcPr>
          <w:p w14:paraId="37D26F33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wyodrębnia z tekstów, tabel i rysunków informacje kluczowe dla opisywanego zjawiska bądź problemu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1F00D9D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7EB1A634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0042135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01EC298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55510A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B9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</w:tcPr>
          <w:p w14:paraId="67C2C07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realizuje projekt: </w:t>
            </w:r>
            <w:r w:rsidRPr="00824C51">
              <w:rPr>
                <w:rFonts w:cs="Humanst521EUItalic"/>
                <w:i/>
                <w:iCs/>
              </w:rPr>
              <w:t>Woda – białe bogactwo</w:t>
            </w:r>
            <w:r w:rsidRPr="00C16023">
              <w:t xml:space="preserve"> (lub inny związany z treścią rozdziału II)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355D70B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5CB8EE4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3D99C13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1" w:type="dxa"/>
              <w:right w:w="55" w:type="dxa"/>
            </w:tcMar>
            <w:vAlign w:val="center"/>
          </w:tcPr>
          <w:p w14:paraId="4E95D68F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824C51" w14:paraId="6474349F" w14:textId="77777777" w:rsidTr="00824C51">
        <w:trPr>
          <w:trHeight w:val="229"/>
          <w:jc w:val="center"/>
        </w:trPr>
        <w:tc>
          <w:tcPr>
            <w:tcW w:w="13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13" w:type="dxa"/>
              <w:left w:w="55" w:type="dxa"/>
              <w:bottom w:w="113" w:type="dxa"/>
              <w:right w:w="55" w:type="dxa"/>
            </w:tcMar>
          </w:tcPr>
          <w:p w14:paraId="0B6CB54E" w14:textId="7512F578" w:rsidR="009740C5" w:rsidRPr="00C16023" w:rsidRDefault="00667112">
            <w:pPr>
              <w:pStyle w:val="tabeladzialtabela"/>
            </w:pPr>
            <w:r w:rsidRPr="00667112">
              <w:rPr>
                <w:b/>
              </w:rPr>
              <w:t>III. HYDROSTATYKA I AEROSTATYKA</w:t>
            </w:r>
            <w:r w:rsidRPr="00C16023">
              <w:t xml:space="preserve"> </w:t>
            </w:r>
            <w:r w:rsidR="009740C5" w:rsidRPr="00C16023">
              <w:t xml:space="preserve">(6 godzin + 2 godziny łącznie na powtórzenie i sprawdzian) </w:t>
            </w:r>
          </w:p>
        </w:tc>
      </w:tr>
      <w:tr w:rsidR="009740C5" w:rsidRPr="00C16023" w14:paraId="3FC9568D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591395F2" w14:textId="77777777" w:rsidR="009740C5" w:rsidRPr="00824C51" w:rsidRDefault="009740C5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Siła nacisku na podłoże.</w:t>
            </w:r>
          </w:p>
          <w:p w14:paraId="5F6C4B1D" w14:textId="77777777" w:rsidR="009740C5" w:rsidRPr="00824C51" w:rsidRDefault="009740C5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Parcie i ciśnienie </w:t>
            </w:r>
          </w:p>
          <w:p w14:paraId="588A8E72" w14:textId="77777777" w:rsidR="009740C5" w:rsidRPr="00C16023" w:rsidRDefault="009740C5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56878F5E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przeprowadza doświadczenie (badanie zależności ciśnienia od pola powierzchni), korzystając z jego opisu i formułuje wniosek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2993EED4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2B3E012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4BEE93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2B06D29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02D490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307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63F15B5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rozpoznaje i nazywa siły ciężkości i nacisku, podaje ich przykłady w różnych sytuacjach praktycznych (w otaczającej rzeczywistości); wskazuje przykłady z życia codziennego obrazujące działanie siły nacisku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D4A9903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71DCD19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F61955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1DAA7A9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CD3E7E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1D8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5372ECBC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planuje i przeprowadza doświadczenie w celu zbadania zależności ciśnienia od siły nacisku i pola powierzchni; opisuje przebieg doświadczenia i 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7AF0D6D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46DE6B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737FB55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9B195F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B7B8FE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25F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4AE24708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pojęciem parcia (nacisku)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65CBDBD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58BEA4F2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24CAB4D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F87E57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7C33E1E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54A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77B69277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rozróżnia parcie i ciśnienie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21DD7CB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DEC444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2C039D0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21ACC5F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28AF85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81A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1D14BD51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ciśnienia wraz z jego jednostką w układzie SI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FAF7C7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4A46588A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7BF7D4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5835C9C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B25E82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FC2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652AAEB2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przelicza wielokrotności i podwielokrotności (centy-, </w:t>
            </w:r>
            <w:proofErr w:type="spellStart"/>
            <w:r w:rsidRPr="00C16023">
              <w:t>hekto</w:t>
            </w:r>
            <w:proofErr w:type="spellEnd"/>
            <w:r w:rsidRPr="00C16023">
              <w:t>-, kilo-, mega-)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17CE1E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1EF2D20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646F329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18F5074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B9DE64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9EB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7EA1CDEA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stosuje do obliczeń związek między parciem a ciśnieniem; oblicza i zapisuje wynik zgodnie z zasadami zaokrąglania oraz zachowaniem liczby cyfr znaczących wynikającej z 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2065839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717716BE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0B068C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AAFF6D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C2A0C7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47E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2DAD7964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typowe zadania z wykorzystaniem zależności między ciśnieniem, parciem i polem powierzchni; wyodrębnia z tekstów i rysunków informacje kluczowe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7316A9B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47798C09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1CFE207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5C3158D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589A3A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E163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1716162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złożone zadania lub problemy z wykorzystaniem zależności między ciśnieniem, parciem i polem powierzchni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455D243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214365D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1A5C4DD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F7E262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6F0404EC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6C57BABE" w14:textId="77777777" w:rsidR="005F7EAA" w:rsidRPr="00C16023" w:rsidRDefault="005F7EAA">
            <w:pPr>
              <w:pStyle w:val="tabelatresctabela"/>
              <w:suppressAutoHyphens w:val="0"/>
            </w:pPr>
            <w:r w:rsidRPr="00824C51">
              <w:rPr>
                <w:rFonts w:cs="Humanst521EUBold"/>
                <w:b/>
                <w:bCs/>
              </w:rPr>
              <w:t>Ciśnienie hydrostatyc</w:t>
            </w:r>
            <w:r w:rsidRPr="00824C51">
              <w:rPr>
                <w:rFonts w:cs="Humanst521EUBold"/>
                <w:b/>
                <w:bCs/>
              </w:rPr>
              <w:t>z</w:t>
            </w:r>
            <w:r w:rsidRPr="00824C51">
              <w:rPr>
                <w:rFonts w:cs="Humanst521EUBold"/>
                <w:b/>
                <w:bCs/>
              </w:rPr>
              <w:lastRenderedPageBreak/>
              <w:t xml:space="preserve">ne, ciśnienie atmosferyczne </w:t>
            </w:r>
            <w:r w:rsidRPr="00C16023">
              <w:t>(1 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7CA40800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lastRenderedPageBreak/>
              <w:t xml:space="preserve">przeprowadza doświadczenie (badanie zależności ciśnienia hydrostatycznego od wysokości słupa cieczy), korzystając z jego opisu i formułuje wniosek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BD3E74E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4B5D6630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59262AE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28480C1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6232CAF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1A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46A03674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ciśnienia w cieczach i gazach wraz z jego jednostką; posługuje się pojęciem ciśnienia hydrostatycznego i atmosferycznego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B55CA9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754AFE5D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590D365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6AEB5BE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4FB367E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82B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3C2021D6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wymienia nazwy przyrządów służących do pomiaru ciśnienia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7BEDE8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06C3F2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43BEBD83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779335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446C1F5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AD7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5EFD3A19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doświadczalnie demonstruje zależność ciśnienia hydrostatycznego od wysokości słupa cieczy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3AAB8E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7857939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168855BA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74D882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219BA00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60F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2721D62E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stosuje do obliczeń związek między ciśnieniem hydrostatycznym a wysokością słupa cieczy i jej gęstością; wykonuje obliczenia i zapisuje wynik zgodnie z zasadami zaokrąglania oraz zachowaniem liczby cyfr znaczących wynikającej z 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5822576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87F560B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814BF1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1EF46A3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0140AA4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43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3812B1AF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doświadczalnie demonstruje istnienie ciśnienia atmosferycznego, korzystając z opisu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40374D8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24A634C6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174345A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AD3FA9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02BE7BB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2B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</w:tcPr>
          <w:p w14:paraId="56366BAD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przelicza wielokrotności i podwielokrotności (mili-, centy-, </w:t>
            </w:r>
            <w:proofErr w:type="spellStart"/>
            <w:r w:rsidRPr="00C16023">
              <w:t>hekto</w:t>
            </w:r>
            <w:proofErr w:type="spellEnd"/>
            <w:r w:rsidRPr="00C16023">
              <w:t>-, kilo-, mega-)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00CD9EFC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6B58DE2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4B4F1EEA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14:paraId="3561C48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492EE4B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609CE62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7E377695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wskazuje w otaczającej rzeczywistości przykłady zjawisk opisywanych za pomocą praw i zależności dotyczących ciśnienia hydrostatycznego i atmosferycznego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0CD3D5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4CB745B0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DF9604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52EF80D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73753C6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13A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48A1DF10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 zależność ciśnienia atmosferycznego od wysokości nad poziomem morza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04F7556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F93720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768995A8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73F538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3996DEC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63F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51B3B519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znaczenie ciśnienia hydrostatycznego i ciśnienia atmosferycznego w przyrodzie i w życiu codziennym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76376D1A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4761634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7E2B4754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5D5C50D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0EF6020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CCA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76753A5A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r w:rsidRPr="00C16023">
              <w:rPr>
                <w:vertAlign w:val="superscript"/>
              </w:rPr>
              <w:t>R</w:t>
            </w:r>
            <w:r w:rsidRPr="00C16023">
              <w:t>opisuje paradoks hydrostatyczny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0A4C7460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2194D1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0FAF000A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47A1383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2240E37E" w14:textId="77777777" w:rsidTr="00824C51">
        <w:trPr>
          <w:trHeight w:val="28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7A6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7C9A68EF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r w:rsidRPr="00C16023">
              <w:rPr>
                <w:vertAlign w:val="superscript"/>
              </w:rPr>
              <w:t>R</w:t>
            </w:r>
            <w:r w:rsidRPr="00C16023">
              <w:t>opisuje doświadczenie Torricellego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4AB881A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3529BA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329B05B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615F5B5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1FFC4462" w14:textId="77777777" w:rsidTr="00824C51">
        <w:trPr>
          <w:trHeight w:val="28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110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4FEEBCA5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wyodrębnia z tekstów i 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4C7E42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538785D4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125E69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760B064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26552FD1" w14:textId="77777777" w:rsidTr="00824C51">
        <w:trPr>
          <w:trHeight w:val="48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9D0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1EC8CB9C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z wykorzystaniem związku między ciśnieniem hydrostatycznym a wysokością słupa cieczy i jej gęstością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837D83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16FA1AF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29A844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CD1592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464C636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1CD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11169176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złożone zadania lub problemy z wykorzystaniem związku między ciśnieniem hydrostatycznym a wysokością słupa cieczy i jej gęstością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9D7284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E31A99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2434E90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B299BD7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5F7EAA" w:rsidRPr="00C16023" w14:paraId="2565C87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15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3100FB46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informacjami pochodzącymi z analizy przeczytanych tekstów (w tym popularnonaukowych) </w:t>
            </w:r>
            <w:r w:rsidRPr="00C16023">
              <w:lastRenderedPageBreak/>
              <w:t>dotyczących ciśnienia hydrostatycznego i atmosferycznego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0DB4872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61B2552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17AE0BE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20C8562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C9A0E03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4CC811C3" w14:textId="77777777" w:rsidR="009740C5" w:rsidRPr="00824C51" w:rsidRDefault="009740C5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lastRenderedPageBreak/>
              <w:t xml:space="preserve">Prawo Pascala </w:t>
            </w:r>
          </w:p>
          <w:p w14:paraId="325E36D7" w14:textId="77777777" w:rsidR="009740C5" w:rsidRPr="00C16023" w:rsidRDefault="009740C5">
            <w:pPr>
              <w:pStyle w:val="tabelatresctabela"/>
              <w:suppressAutoHyphens w:val="0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636A9724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przeprowadza doświadczenie polegające na badaniu przenoszenia w cieczy działającej na nią siły zewnętrznej, korzystając z opisu doświadczenia i przestrzegając zasad bezpieczeństwa; wyciąga wniosek i formułuje prawo Pascala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0B353365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301721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982083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4C81DA2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966BD1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63C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1BB7B4B6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doświadczalnie demonstruje prawo Pascala; opisuje przebieg pokazu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719C7C8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B628C7B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EB4162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4DC2132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772C8B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7B4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2736834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projektuje i przeprowadza doświadczenie potwierdzające słuszność prawa Pascala dla cieczy lub gazów; opisuje jego przebieg oraz analizuje i ocenia wynik; formułuje komunikat o swoim doświadczeniu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7155FF0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0B255BA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33AD53D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7313536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73720E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6E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0594670C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prawem Pascala, zgodnie z którym zwiększenie ciśnienia zewnętrznego powoduje jednakowy przyrost ciśnienia w całej objętości cieczy lub gazu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941E16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5F70B5B5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01F7CEA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AC0883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D632FB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ADE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3A7ABBF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przykłady zastosowania prawa Pascala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18A5B16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03D518B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122B18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4B022C1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C15644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A83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6C844847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zastosowanie prawa Pascala w prasie hydraulicznej i hamulcach hydraulicznych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9D5C72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0944EFD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4B2D7F0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4C12E62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DAC4FF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C5E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7775DFE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z wykorzystaniem prawa Pascala; wyodrębnia z tekstów i 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001C32A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54CF38DB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CC518C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0537B4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0E89A1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B16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7B960A1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zadania obliczeniowe lub problemy z wykorzystaniem prawa Pascala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460D059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7C9D575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B2C6F62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2B9E73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A04D65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C9ED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6016EF01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informacjami pochodzącymi z analizy przeczytanych tekstów (w tym popularnonaukowych) dotyczących wykorzystywania prawa Pascala w otaczającej rzeczywistości i w życiu codziennym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6ADBE31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0A3A82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717675A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688D265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5F7EAA" w:rsidRPr="00C16023" w14:paraId="62D6174B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769E7474" w14:textId="77777777" w:rsidR="005F7EAA" w:rsidRPr="00C16023" w:rsidRDefault="005F7EAA">
            <w:pPr>
              <w:pStyle w:val="tabelatresctabela"/>
            </w:pPr>
            <w:r w:rsidRPr="00824C51">
              <w:rPr>
                <w:rFonts w:cs="Humanst521EUBold"/>
                <w:b/>
                <w:bCs/>
              </w:rPr>
              <w:t xml:space="preserve">Prawo Archimedesa </w:t>
            </w:r>
            <w:r w:rsidRPr="00C16023">
              <w:t>(2 godziny)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37E68B97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doświadczenia (wyznaczanie siły wyporu, badanie, od czego zależy jej wartość, i wykazanie, że jest ona równa ciężarowi wypartej cieczy), korzystając z ich opisów i przestrzegając zasad bezpieczeństwa; zapisuje wynik pomiaru wraz z jego jednostką oraz z uwzględnieniem informacji o niepewności; wyciąga wnioski i formułuje prawo Archimedesa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285E6AA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05EED430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364EF36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0DDC989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74B2D17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748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58AC6365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przykłady występowania siły wyporu w otaczającej rzeczywistości w życiu codziennym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686E0489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5FB0FCB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3DC0FD6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4C585B4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74EE25D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DA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3D7CB3AA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wymienia cechy siły wyporu; ilustruje graficznie siłę wyporu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740554F9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0B99DAF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8719E4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9D1E94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3E45C78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E6DE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4EFEBCF9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analizuje siły działające na ciała zanurzone w cieczach lub gazach, posługując się pojęciem siły wyporu i prawem </w:t>
            </w:r>
            <w:r w:rsidRPr="00C16023">
              <w:lastRenderedPageBreak/>
              <w:t>Archimedesa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1DA46CB5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47EB23D6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2CA988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514AD12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4FB7E77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1603D55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2C1C41E6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oblicza wartość siły wyporu dla ciał zanurzonych w cieczy lub gazie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5318DF7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C426419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1A06FAEF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18D57360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2A28001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5E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3AE4A1C7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wyznacza gęstość cieczy lub ciał stałych, korzystając z prawa Archimedesa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01F29BB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690CDFC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2C3B41D9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859DAB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7445B4D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32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502D6C7C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z wykorzystaniem prawa Archimedesa; wyodrębnia z tekstów i rysunków informacje kluczowe; przelicza wielokrotności i podwielokrotności; wykonuje obliczenia i zapisuje wynik zgodnie z zasadami zaokrąglania oraz zachowaniem liczby cyfr znaczących wynikającej z dokładności pomiaru lub 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9A7A38A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2F39E4D0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5B0BC6D1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6DD73629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063C50F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06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560B7939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złożone zadania lub problemy z wykorzystaniem prawa Archimedesa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11365654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6C9A8717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F3D6E7E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2C4E2C3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5F7EAA" w:rsidRPr="00C16023" w14:paraId="0861389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225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61052A71" w14:textId="77777777" w:rsidR="005F7EAA" w:rsidRPr="00C16023" w:rsidRDefault="005F7EAA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 analizy przeczytanych tekstów (w tym popularnonaukowych) dotyczących prawa Archimedesa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1E3A170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3592498D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481C702D" w14:textId="77777777" w:rsidR="005F7EAA" w:rsidRPr="00C16023" w:rsidRDefault="005F7EAA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060852E8" w14:textId="77777777" w:rsidR="005F7EAA" w:rsidRPr="00824C51" w:rsidRDefault="005F7EAA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ABD07C7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14C5D0EE" w14:textId="77777777" w:rsidR="009740C5" w:rsidRPr="00C16023" w:rsidRDefault="009740C5">
            <w:pPr>
              <w:pStyle w:val="tabelatresctabela"/>
            </w:pPr>
            <w:r w:rsidRPr="00824C51">
              <w:rPr>
                <w:rFonts w:cs="Humanst521EUBold"/>
                <w:b/>
                <w:bCs/>
              </w:rPr>
              <w:t xml:space="preserve">Prawo Archimedesa a pływanie ciał </w:t>
            </w:r>
            <w:r w:rsidRPr="00C16023">
              <w:t>(1 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03ECF18A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przeprowadza doświadczenia (badanie warunków pływania ciał), korzystając z ich opisów, opisuje przebieg i wyniki; formułuje wnioski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33FADBA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39C9691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ED06B0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1CA6815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25C4AB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BF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3303984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doświadczalnie demonstruje prawo Archimedesa i na tej podstawie analizuje pływanie ciał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2BF64ED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233C3C8E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58EBE19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6C3B84A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E86847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1EB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64C6B403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warunki pływania ciał: kiedy ciało tonie, kiedy pływa częściowo zanurzone w cieczy i kiedy pływa całkowicie zanurzone w cieczy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35F4CD4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0B72FB40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551D886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69070CE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28FC1A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53F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10C369E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rysuje siły działające na ciało, które pływa w cieczy, tkwi w niej zanurzone lub tonie; wyznacza, rysuje i opisuje siłę wypadkową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33C177D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202029A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0CEBF498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531332C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A8633B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EB5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7E21DB6A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wyjaśnia, kiedy ciało tonie, kiedy pływa częściowo zanurzone w cieczy i kiedy pływa całkowicie w niej zanurzone, na podstawie prawa Archimedesa, posługując się pojęciami siły ciężkości i gęstości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3EB72E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2AA4309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7E8992B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31490D0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1995C3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C43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4C230A55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uzasadnia, kiedy ciało tonie, kiedy pływa częściowo zanurzone w cieczy i kiedy pływa całkowicie w niej zanurzone, korzystając z wzorów na siły wyporu i ciężkości oraz gęstość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75039F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5BCD9A5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9A5F58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6ECA4A82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C16023" w14:paraId="4E73BAD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18C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27E75FDD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praktyczne zastosowanie prawa Archimedesa i warunków pływania ciał; podaje przykłady wykorzystywania ich w otaczającej rzeczywistości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255656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511FB1CD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47F4E4B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18F6C86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F8860F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A6C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54546194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wyodrębnia z tekstów i 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44304355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0A93E22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6658D16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867572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2C7B68A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DB3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0873A88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 analizy przeczytanych tekstów (w tym popularnonaukowych) dotyczących pływania ciał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5813FB3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11990FC0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37FDF70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24FA2C1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0FE218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45E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4F66A52F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proste zadania z wykorzystaniem warunków pływania ciał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2FDBE13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215C502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6D7BB91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3E7887C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836E00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2D6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182ECD5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obliczeniowe z wykorzystaniem warunków pływania ciał; oblicza i zapisuje wynik zgodnie z zasadami zaokrąglania oraz zachowaniem liczby cyfr znaczących wynikającej z dokładności 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56873F3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1D901F6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3D1296A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0D2965E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DE1CF3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49B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6FE5235C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zadania złożone lub problemy z wykorzystaniem warunków pływania ciał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448A628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0BF1BFD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545A425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25AF371B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C16023" w14:paraId="098671F2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6AD6501B" w14:textId="77777777" w:rsidR="009740C5" w:rsidRPr="00C16023" w:rsidRDefault="009740C5">
            <w:pPr>
              <w:pStyle w:val="tabelatresctabela"/>
            </w:pPr>
            <w:r w:rsidRPr="00824C51">
              <w:rPr>
                <w:rFonts w:cs="Humanst521EUBold"/>
                <w:b/>
                <w:bCs/>
              </w:rPr>
              <w:t xml:space="preserve">Powtórzenie </w:t>
            </w:r>
            <w:r w:rsidRPr="00C16023">
              <w:t>(1 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3ACC1CB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proste zadania dotyczące treści rozdziału III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43754F9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067B7B40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4A33F17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45C3F47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DD1D83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F5E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49607AF6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zadania bardziej złożone, ale typowe, dotyczące treści rozdziału III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1559FE7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3884FA6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6087C21F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532F04A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8AF9AA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077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2D0AA856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złożone, nietypowe zadania (problemy) dotyczące treści rozdziału III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0CE8B1C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55F7E9A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22CC139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0A17A8B3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9740C5" w:rsidRPr="00C16023" w14:paraId="5505644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679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23AEAF73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wyodrębnia z tekstów i rysunków informacje kluczowe dla opisywanego problemu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F8D8CF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465D6CA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01EDF55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20EA3BD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63FF41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77E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</w:tcPr>
          <w:p w14:paraId="6035868C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informacjami pochodzącymi z analizy tekstu: </w:t>
            </w:r>
            <w:r w:rsidRPr="00824C51">
              <w:rPr>
                <w:rFonts w:cs="Humanst521EUItalic"/>
                <w:i/>
                <w:iCs/>
              </w:rPr>
              <w:t>Podciśnienie, nadciśnienie i próżnia</w:t>
            </w:r>
            <w:r w:rsidRPr="00C16023">
              <w:t xml:space="preserve"> lub innego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00779A7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076D15B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7EE671C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108" w:type="dxa"/>
              <w:bottom w:w="96" w:type="dxa"/>
              <w:right w:w="108" w:type="dxa"/>
            </w:tcMar>
            <w:vAlign w:val="center"/>
          </w:tcPr>
          <w:p w14:paraId="69A6FCD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824C51" w14:paraId="250CE2A7" w14:textId="77777777" w:rsidTr="00824C51">
        <w:trPr>
          <w:trHeight w:val="229"/>
          <w:jc w:val="center"/>
        </w:trPr>
        <w:tc>
          <w:tcPr>
            <w:tcW w:w="13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1E831016" w14:textId="43EAD5DC" w:rsidR="009740C5" w:rsidRPr="00C16023" w:rsidRDefault="00667112">
            <w:pPr>
              <w:pStyle w:val="tabeladzialtabela"/>
            </w:pPr>
            <w:r w:rsidRPr="00824C51">
              <w:rPr>
                <w:b/>
              </w:rPr>
              <w:t>IV. KINEMATYKA</w:t>
            </w:r>
            <w:r w:rsidRPr="00C16023">
              <w:t xml:space="preserve"> </w:t>
            </w:r>
            <w:r w:rsidR="009740C5" w:rsidRPr="00C16023">
              <w:t xml:space="preserve">(8 godzin + 2 godziny łącznie na powtórzenie i sprawdzian) </w:t>
            </w:r>
          </w:p>
        </w:tc>
      </w:tr>
      <w:tr w:rsidR="009740C5" w:rsidRPr="00C16023" w14:paraId="582A8E0B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7A5FDF28" w14:textId="77777777" w:rsidR="009740C5" w:rsidRPr="00824C51" w:rsidRDefault="009740C5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Ruch i jego względność </w:t>
            </w:r>
          </w:p>
          <w:p w14:paraId="4B00EE1A" w14:textId="77777777" w:rsidR="009740C5" w:rsidRPr="00C16023" w:rsidRDefault="009740C5">
            <w:pPr>
              <w:pStyle w:val="tabelatresctabela"/>
            </w:pPr>
            <w:r w:rsidRPr="00C16023">
              <w:t>(2 godziny)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7DBB3CEC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wskazuje przykłady ciał będących w ruchu w otaczającej rzeczywistości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31D3601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2AD790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40942B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250FDE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7A9C5D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1C2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2D7BF98D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na czym polega względność ruchu; podaje przykłady układów odniesienia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8216ED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5A6E98F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F5ABB2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6CBE8A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DE7209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455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6927F756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wskazuje i opisuje przykłady względności ruchu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D487FF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16161B9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FEEC4E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7603E14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1A58A3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FD9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23E3A284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rozróżnia układy odniesienia: jedno-, dwu- i trójwymiarowy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EDE6F3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65D0225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92820C8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37E5C3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C8C545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5C1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203CA3DC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wyróżnia pojęcia toru i drogi i wykorzystuje je do opisu ruchu; podaje jednostkę drogi w układzie SI; przelicza jednostki drogi (wielokrotności i podwielokrotności: mili-, centy-, kilo-)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16704CA" w14:textId="77777777" w:rsidR="009740C5" w:rsidRPr="00C16023" w:rsidRDefault="009740C5">
            <w:pPr>
              <w:pStyle w:val="tabelatresctabela"/>
              <w:jc w:val="center"/>
            </w:pPr>
            <w:r w:rsidRPr="00824C51">
              <w:rPr>
                <w:rFonts w:cs="Calibri"/>
              </w:rPr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782F995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51B78C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9F524AA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0968DA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6B7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4C048B2D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  <w:jc w:val="distribute"/>
            </w:pPr>
            <w:r w:rsidRPr="00C16023">
              <w:t>odróżnia ruch prostoliniowy od ruchu krzywoliniowego; podaje przykłady ruchów prostoliniowego i krzywoliniowego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55C2559" w14:textId="77777777" w:rsidR="009740C5" w:rsidRPr="00C16023" w:rsidRDefault="009740C5">
            <w:pPr>
              <w:pStyle w:val="tabelatresctabela"/>
              <w:jc w:val="center"/>
            </w:pPr>
            <w:r w:rsidRPr="00824C51">
              <w:rPr>
                <w:rFonts w:cs="Calibri"/>
              </w:rPr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B11A5A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F0D5EE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EFE65D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904064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11C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0EEA2921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proste zadania dotyczące względności ruchu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8388EC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CCB8167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6301CF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ED413A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5AD7FF5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B1B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505FC6D3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nietypowe zadania (problemy) dotyczące względności ruchu i wyznaczania drogi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55B6FC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FDC3169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D60563F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3D9853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8A7FD28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2B6AC80E" w14:textId="77777777" w:rsidR="009740C5" w:rsidRPr="00824C51" w:rsidRDefault="009740C5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Ruch jednostajny prostoliniowy </w:t>
            </w:r>
          </w:p>
          <w:p w14:paraId="3A897DB4" w14:textId="77777777" w:rsidR="009740C5" w:rsidRPr="00C16023" w:rsidRDefault="009740C5">
            <w:pPr>
              <w:pStyle w:val="tabelatresctabela"/>
            </w:pPr>
            <w:r w:rsidRPr="00C16023">
              <w:t>(2 godziny)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47A83A35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nazywa ruchem jednostajnym ruch, w którym droga przebyta w jednostkowych przedziałach czasu jest stała; podaje przykłady ruchu jednostajnego w otaczającej rzeczywistości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BCDD89A" w14:textId="77777777" w:rsidR="009740C5" w:rsidRPr="00C16023" w:rsidRDefault="009740C5">
            <w:pPr>
              <w:pStyle w:val="tabelatresctabela"/>
              <w:jc w:val="center"/>
            </w:pPr>
            <w:r w:rsidRPr="00824C51">
              <w:rPr>
                <w:rFonts w:cs="Calibri"/>
              </w:rPr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2FB3B26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B190B4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AD280E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2DB6AA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95D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4B2C1652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przeprowadza doświadczenie (wyznaczanie prędkości ruchu pęcherzyka powietrza w zamkniętej rurce wypełnionej wodą), korzystając z jego opisu; zapisuje wyniki pomiarów i obliczeń w tabeli oraz formułuje wniosek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756130F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CA134A6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F6D9CF2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B2AC52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E397D4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3728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6888B7DF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prędkości do opisu ruchu prostoliniowego; opisuje ruch jednostajny prostoliniowy; podaje jednostkę prędkości w układzie SI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002C4A5" w14:textId="77777777" w:rsidR="009740C5" w:rsidRPr="00C16023" w:rsidRDefault="009740C5">
            <w:pPr>
              <w:pStyle w:val="tabelatresctabela"/>
              <w:jc w:val="center"/>
            </w:pPr>
            <w:r w:rsidRPr="00824C51">
              <w:rPr>
                <w:rFonts w:cs="Calibri"/>
              </w:rPr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53ED79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6E19A0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7DF57D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6118702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63D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716AEE6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oblicza wartość prędkości i przelicza jej jednostki (przelicza wielokrotności i podwielokrotności oraz jednostki czasu: sekunda, minuta, godzina); wykonuje obliczenia i zapisuje wynik zgodnie z zasadami zaokrąglania oraz zachowaniem liczby cyfr znaczących wynikającej z dokładności pomiaru lub danych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E496B5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1A8CF96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430908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62629A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154C0D5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D134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1ECD787B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planuje i przeprowadza doświadczenie w celu wyznaczenia prędkości z pomiaru czasu i drogi z użyciem przyrządów analogowych lub cyfrowych bądź programu do analizy materiałów wideo; szacuje rząd wielkości spodziewanego wyniku, zapisuje wyniki pomiarów wraz z ich jednostkami oraz z uwzględnieniem informacji o niepewności; opisuje przebieg doświadczenia i ocenia jego wyniki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B93D030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0A6AE0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56FD409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7E26104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42C6A18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76AF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56DDD444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odczytuje prędkość i przebytą odległość z wykresów zależności drogi i prędkości od czasu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725137D" w14:textId="77777777" w:rsidR="009740C5" w:rsidRPr="00C16023" w:rsidRDefault="009740C5">
            <w:pPr>
              <w:pStyle w:val="tabelatresctabela"/>
              <w:jc w:val="center"/>
            </w:pPr>
            <w:r w:rsidRPr="00824C51">
              <w:rPr>
                <w:rFonts w:cs="Calibri"/>
              </w:rPr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46973A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C85E3CB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780C9B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36C7056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BF83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17D2EE04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wyznacza wartość prędkości i drogę z wykresów zależności prędkości i drogi od czasu dla ruchu prostoliniowego odcinkami jednostajnego oraz rysuje te wykresy na podstawie podanych informacji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201D8BC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BE4707F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5BCADE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2692541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9740C5" w:rsidRPr="00C16023" w14:paraId="0C5CF914" w14:textId="77777777" w:rsidTr="00824C51">
        <w:trPr>
          <w:trHeight w:val="70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411E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329CDE70" w14:textId="77777777" w:rsidR="009740C5" w:rsidRPr="00C16023" w:rsidRDefault="009740C5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sporządza wykresy zależności prędkości i drogi od czasu dla ruchu prostoliniowego odcinkami jednostajnego na podstawie podanych informacji (oznacza wielkości i skale na osiach, zaznacza punkty i rysuje wykres, uwzględnia niepewność pomiarową)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70E2D8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5F66347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84B413B" w14:textId="77777777" w:rsidR="009740C5" w:rsidRPr="00C16023" w:rsidRDefault="009740C5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A12553D" w14:textId="77777777" w:rsidR="009740C5" w:rsidRPr="00824C51" w:rsidRDefault="009740C5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DF7D36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27A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641A95D3" w14:textId="4849B23A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EB2C57">
              <w:t xml:space="preserve">rozwiązuje typowe zadania z wykorzystaniem zależności między drogą, prędkością i czasem w ruchu jednostajnym </w:t>
            </w:r>
            <w:r w:rsidRPr="00EB2C57">
              <w:lastRenderedPageBreak/>
              <w:t xml:space="preserve">prostoliniowym; wyodrębnia z tekstów i rysunków informacje kluczowe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AF29D2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7884221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01D5B8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14CE4F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24235D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2D8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7BBDBD74" w14:textId="4E472686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>
              <w:t>rozwiązuje typowe zadania z wykorzystaniem zależności między drogą, prędkością i czasem w ruchu jednostajnym prostoliniowym; wyodrębnia z tekstów i 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919FF6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568F534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693A85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9AE641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646A81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875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7B6A4B5A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nietypowe zadania (problemy) z wykorzystaniem zależności między drogą, prędkością i czasem w ruchu jednostajnym prostoliniowym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7D9BCC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72CB6C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96BB90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4A5C36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1A38A95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7FABCB2D" w14:textId="77777777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Ruch</w:t>
            </w:r>
            <w:r w:rsidRPr="00C16023">
              <w:t xml:space="preserve"> </w:t>
            </w:r>
            <w:r w:rsidRPr="00824C51">
              <w:rPr>
                <w:rFonts w:cs="Humanst521EUBold"/>
                <w:b/>
                <w:bCs/>
              </w:rPr>
              <w:t xml:space="preserve">prostoliniowy zmienny </w:t>
            </w:r>
          </w:p>
          <w:p w14:paraId="7C9E8677" w14:textId="77777777" w:rsidR="008A0324" w:rsidRPr="00C16023" w:rsidRDefault="008A0324" w:rsidP="008A0324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68996CA7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odróżnia ruch niejednostajny (zmienny) od ruchu jednostajnego; podaje przykłady ruchu niejednostajnego w otaczającej rzeczywistości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0EA326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39BD32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BFFB10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7B36D55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29A87C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221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25117DE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rozróżnia pojęcia: prędkość chwilowa i prędkość średnia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B18550C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F837B6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223358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BC86A1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3B5A8C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1F6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525C8AE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nazywa ruchem jednostajnie przyspieszonym ruch, w którym wartość prędkości rośnie w jednostkowych przedziałach czasu o tę samą wartość, a ruchem jednostajnie opóźnionym – ruch, w którym wartość prędkości maleje w jednostkowych przedziałach czasu o tę samą wartość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349D3F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255F4A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697E53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7C4239F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62E817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504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5529C082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pojęciem przyspieszenia do opisu ruchu prostoliniowego jednostajnie przyspieszonego i jednostajnie opóźnionego; podaje jednostkę przyspieszenia w układzie SI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DCB19B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3A636D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A92497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918598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9393E9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25F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02A1707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oblicza wartość przyspieszenia wraz z jednostką (oblicza i zapisuje wynik zgodnie z zasadami zaokrąglania oraz zachowaniem liczby cyfr znaczących wynikającej z danych); przelicza jednostki przyspieszenia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665080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CF2039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B80527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4E7BC8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05ED98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11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651F6ACA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odczytuje przyspieszenie i prędkość z wykresów zależności przyspieszenia i prędkości od czasu dla ruchu prostoliniowego jednostajnie przyspieszonego; rozpoznaje proporcjonalność prostą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150B801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0AFB21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F4EF66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34F32D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B7D237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949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2A1127F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wyznacza zmianę prędkości dla ruchu prostoliniowego jednostajnie zmiennego (przyspieszonego lub opóźnionego); oblicza prędkość końcową w ruchu jednostajnie przyspieszonym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F3651B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1EAD64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792ACC6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79F1C77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2276B4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C8A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570D6804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wyznacza przyspieszenie z wykresów zależności prędkości od czasu dla ruchu prostoliniowego jednostajnie zmiennego (przyspieszonego lub opóźnionego)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85C531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8ED94C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D7202F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79E99C8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BF6893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09C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12C25390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stosuje do obliczeń związek przyspieszenia ze zmianą prędkości i czasem, w którym ta zmiana nastąpiła </w:t>
            </w:r>
            <w:r w:rsidRPr="00C16023">
              <w:br/>
              <w:t>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C16023">
              <w:t>); przelicza wielokrotności i podwielokrotności oraz jednostki czasu; wykonuje obliczenia i zapisuje wynik zgodnie z zasadami zaokrąglania oraz zachowaniem liczby cyfr znaczących wynikającej z 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40C66F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AD81A8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F7DA6D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276A07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5042B8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AFB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7191E9E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rozpoznaje zależność rosnącą na podstawie danych z tabeli lub na podstawie wykresu zależności drogi od czasu w ruchu jednostajnie przyspieszonym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5C759F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BD3867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CDB4BD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3FA510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499059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932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59A5B562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r w:rsidRPr="00C16023">
              <w:rPr>
                <w:vertAlign w:val="superscript"/>
              </w:rPr>
              <w:t>R</w:t>
            </w:r>
            <w:r w:rsidRPr="00C16023">
              <w:t>opisuje zależność drogi od czasu w ruchu jednostajnie przyspieszonym, gdy prędkość początkowa jest równa zero; stosuje tę zależność do obliczeń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52C457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E72EB4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9B81FD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7A94A6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B3371B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9BC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66FD9316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z wykorzystaniem związku przyspieszenia ze zmianą prędkości i czasem; wyodrębnia z tekstów i 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90092C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60AAED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2E20E7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55223C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FEC533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67C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015E2541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nietypowe zadania (problemy) z wykorzystaniem związku przyspieszenia ze zmianą prędkości i czasem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3C7D2C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73EEF86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1BCB5B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F94F0F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4484FF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8D5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75D84880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rozwiązuje</w:t>
            </w:r>
            <w:proofErr w:type="spellEnd"/>
            <w:r w:rsidRPr="00C16023">
              <w:t xml:space="preserve"> nietypowe zadania (problemy) z wykorzystaniem zależności drogi od czasu w ruchu jednostajnie przyspieszonym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562470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64C443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6E2D0C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670E68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6E8B4D2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F78F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293F655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 analizy tekstów (w tym popularnonaukowych) dotyczących urządzeń do pomiaru przyspieszenia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0020298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CE6E9B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71A166C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7F1B3C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2C3C9439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711CE720" w14:textId="77777777" w:rsidR="008A0324" w:rsidRPr="00C16023" w:rsidRDefault="008A0324" w:rsidP="008A0324">
            <w:pPr>
              <w:pStyle w:val="tabelatresctabela"/>
              <w:suppressAutoHyphens w:val="0"/>
            </w:pPr>
            <w:r w:rsidRPr="00824C51">
              <w:rPr>
                <w:rFonts w:cs="Humanst521EUBold"/>
                <w:b/>
                <w:bCs/>
              </w:rPr>
              <w:t>Badanie ruchu prostoliniowego jednostajnie przyspieszon</w:t>
            </w:r>
            <w:r w:rsidRPr="00824C51">
              <w:rPr>
                <w:rFonts w:cs="Humanst521EUBold"/>
                <w:b/>
                <w:bCs/>
              </w:rPr>
              <w:t>e</w:t>
            </w:r>
            <w:r w:rsidRPr="00824C51">
              <w:rPr>
                <w:rFonts w:cs="Humanst521EUBold"/>
                <w:b/>
                <w:bCs/>
              </w:rPr>
              <w:t>go</w:t>
            </w:r>
            <w:r w:rsidRPr="00C16023">
              <w:t xml:space="preserve"> (1 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7CDBBBE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doświadczenie (badanie ruchu staczającej się kulki), korzystając z jego opisu; zapisuje wyniki pomiarów i obliczeń w tabeli, formułuje wnioski z otrzymanych wyników; oblicza i zapisuje wynik zgodnie z zasadami zaokrąglania oraz zachowaniem liczby cyfr znaczących wynikającej z dokładności pomiarów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14C52BF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6B349DD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C98054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F0FCD1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D2D733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B8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7D9F2B0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ruch ciała na podstawie filmu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E42C5D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42ABE32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7353AA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0183EC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053C65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03A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</w:tcPr>
          <w:p w14:paraId="12B7768F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planuje i demonstruje doświadczenie związane z badaniem ruchu z użyciem przyrządów analogowych lub cyfrowych, programu do analizy materiałów wideo;</w:t>
            </w:r>
            <w:r w:rsidRPr="00824C51">
              <w:rPr>
                <w:rFonts w:cs="Humanst521EUBold"/>
                <w:b/>
                <w:bCs/>
              </w:rPr>
              <w:t xml:space="preserve"> </w:t>
            </w:r>
            <w:r w:rsidRPr="00C16023">
              <w:t xml:space="preserve">opisuje przebieg doświadczenia; analizuje i ocenia wyniki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234C067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6A0FE1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5941742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7" w:type="dxa"/>
              <w:left w:w="55" w:type="dxa"/>
              <w:bottom w:w="87" w:type="dxa"/>
              <w:right w:w="55" w:type="dxa"/>
            </w:tcMar>
            <w:vAlign w:val="center"/>
          </w:tcPr>
          <w:p w14:paraId="3F12D3C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0CE0CAD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38EE0A1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1F071869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stosuje do obliczeń związek przyspieszenia ze zmianą prędkości i czasem, w którym ta zmiana nastąpiła </w:t>
            </w:r>
            <w:r w:rsidR="00F22976">
              <w:br/>
            </w:r>
            <w:r w:rsidRPr="00C16023">
              <w:t>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C16023">
              <w:t>); wyznacza prędkość końcową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6E40431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325BC0F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0506D9A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72D913F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6594A66" w14:textId="77777777" w:rsidTr="00824C51">
        <w:trPr>
          <w:trHeight w:val="2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22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534646B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posługuje</w:t>
            </w:r>
            <w:proofErr w:type="spellEnd"/>
            <w:r w:rsidRPr="00C16023">
              <w:t xml:space="preserve"> się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C16023">
              <w:t xml:space="preserve">, 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wyznacza</w:t>
            </w:r>
            <w:proofErr w:type="spellEnd"/>
            <w:r w:rsidRPr="00C16023">
              <w:t xml:space="preserve"> przyspieszenie ciała na 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4A13120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58A7579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26D7BC1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3D573A0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1C9540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059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0F4A75B4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że w ruchu jednostajnie przyspieszonym bez prędkości początkowej odcinki drogi pokonywane w kolejnych sekundach mają się do siebie jak kolejne liczby nieparzyste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36922EB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21160DE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662002F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751F032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8A2458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53A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4B9DE45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z wykorzystaniem zależności prędkości od czasu; wyodrębnia z tekstów i rysunków (wykresów)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034EB48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7D716D38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0378020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2DF344C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732A25C" w14:textId="77777777" w:rsidTr="00824C51">
        <w:trPr>
          <w:trHeight w:val="23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57E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56044A62" w14:textId="2FD4B1CF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rPr>
                <w:position w:val="4"/>
              </w:rPr>
              <w:t xml:space="preserve">rozwiązuje proste zadania z wykorzystaniem wzorów: </w:t>
            </w:r>
            <w:r w:rsidRPr="00C16023">
              <w:rPr>
                <w:position w:val="4"/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 xml:space="preserve"> 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C16023">
              <w:rPr>
                <w:position w:val="4"/>
              </w:rPr>
              <w:t xml:space="preserve"> i 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7DA6744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75C7D07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0D9524B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2DAD94C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BE1A932" w14:textId="77777777" w:rsidTr="00824C51">
        <w:trPr>
          <w:trHeight w:val="8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97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44F138C9" w14:textId="72CEDEAC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zadania złożone lub problemy z wykorzystaniem wzorów: </w:t>
            </w:r>
            <w:r w:rsidR="00F22976" w:rsidRPr="00716E2D">
              <w:rPr>
                <w:position w:val="4"/>
                <w:vertAlign w:val="superscript"/>
              </w:rPr>
              <w:t xml:space="preserve"> R</w:t>
            </w:r>
            <m:oMath>
              <m:r>
                <w:rPr>
                  <w:rFonts w:ascii="Cambria Math" w:hAnsi="Cambria Math"/>
                </w:rPr>
                <m:t xml:space="preserve"> 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F22976" w:rsidRPr="00716E2D">
              <w:rPr>
                <w:position w:val="4"/>
              </w:rPr>
              <w:t xml:space="preserve"> i 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751C48E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5926274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27BE9D3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56A17A67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3C65299B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6B24AC97" w14:textId="77777777" w:rsidR="008A0324" w:rsidRPr="00824C51" w:rsidRDefault="008A0324" w:rsidP="008A0324">
            <w:pPr>
              <w:pStyle w:val="tabelatresctabela"/>
              <w:suppressAutoHyphens w:val="0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Analiza wykr</w:t>
            </w:r>
            <w:r w:rsidRPr="00824C51">
              <w:rPr>
                <w:rFonts w:cs="Humanst521EUBold"/>
                <w:b/>
                <w:bCs/>
              </w:rPr>
              <w:t>e</w:t>
            </w:r>
            <w:r w:rsidRPr="00824C51">
              <w:rPr>
                <w:rFonts w:cs="Humanst521EUBold"/>
                <w:b/>
                <w:bCs/>
              </w:rPr>
              <w:t>sów ruchów prostolini</w:t>
            </w:r>
            <w:r w:rsidRPr="00824C51">
              <w:rPr>
                <w:rFonts w:cs="Humanst521EUBold"/>
                <w:b/>
                <w:bCs/>
              </w:rPr>
              <w:t>o</w:t>
            </w:r>
            <w:r w:rsidRPr="00824C51">
              <w:rPr>
                <w:rFonts w:cs="Humanst521EUBold"/>
                <w:b/>
                <w:bCs/>
              </w:rPr>
              <w:t>wych: jedn</w:t>
            </w:r>
            <w:r w:rsidRPr="00824C51">
              <w:rPr>
                <w:rFonts w:cs="Humanst521EUBold"/>
                <w:b/>
                <w:bCs/>
              </w:rPr>
              <w:t>o</w:t>
            </w:r>
            <w:r w:rsidRPr="00824C51">
              <w:rPr>
                <w:rFonts w:cs="Humanst521EUBold"/>
                <w:b/>
                <w:bCs/>
              </w:rPr>
              <w:t xml:space="preserve">stajnego i jednostajnie zmiennego </w:t>
            </w:r>
          </w:p>
          <w:p w14:paraId="78FE1D5B" w14:textId="77777777" w:rsidR="008A0324" w:rsidRPr="00C16023" w:rsidRDefault="008A0324" w:rsidP="008A0324">
            <w:pPr>
              <w:pStyle w:val="tabelatresctabela"/>
            </w:pPr>
            <w:r w:rsidRPr="00C16023">
              <w:t>(2 godziny)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47B919A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identyfikuje rodzaj ruchu na podstawie wykresów zależności drogi, prędkości i przyspieszenia od czasu; rozpoznaje proporcjonalność prostą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231AF82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5CAF0F7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42F1288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38AC131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0D5756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E76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012EB722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odczytuje dane z wykresów zależności drogi, prędkości i przyspieszenia od czasu dla ruchów prostoliniowych: jednostajnego i jednostajnie przyspieszonego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7834319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0560894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637FA9E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33A5205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70B8C4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D02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12102D6F" w14:textId="77777777" w:rsidR="008A0324" w:rsidRPr="00F22976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wykresy zależności drogi i prędkości od czasu dla ruchu prostoliniowego jednostajnego; porównuje ruchy na podstawie nachylenia wykresu zależności drogi od</w:t>
            </w:r>
            <w:r w:rsidRPr="00F22976">
              <w:t> czasu do osi czasu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11ABC22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05435EC8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0497DCA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50F7A1E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02DF1D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C2A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1B08521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wykresy zależności prędkości, przyspieszenia i 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drogi</w:t>
            </w:r>
            <w:proofErr w:type="spellEnd"/>
            <w:r w:rsidRPr="00C16023">
              <w:t xml:space="preserve"> od czasu dla ruchu prostoliniowego jednostajnie przyspieszonego bez prędkości początkowej; porównuje ruchy na podstawie nachylenia wykresu zależności prędkości i 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drogi</w:t>
            </w:r>
            <w:proofErr w:type="spellEnd"/>
            <w:r w:rsidRPr="00C16023">
              <w:t xml:space="preserve"> od czasu do osi czasu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29430D6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0C654331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23CF796E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rPr>
                <w:vertAlign w:val="superscript"/>
              </w:rPr>
              <w:t>R</w:t>
            </w: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6972478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256483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6DA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61B210A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że droga w dowolnym ruchu jest liczbowo równa polu pod wykresem zależności prędkości od czasu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0736D6D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5DDC40E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65B2DF78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1A33DA9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960925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6DD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516943A6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analizuje</w:t>
            </w:r>
            <w:proofErr w:type="spellEnd"/>
            <w:r w:rsidRPr="00C16023">
              <w:t xml:space="preserve"> wykres zależności prędkości od czasu dla ruchu prostoliniowego jednostajnie przyspieszonego z prędkością początkową i na tej podstawie wyprowadza wzór na obliczanie drogi w tym ruchu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4E55100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30546C0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31C21F9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7F41C647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09BB18D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14A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1E11828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wykres zależności prędkości od czasu dla ruchu prostoliniowego jednostajnie opóźnionego; oblicza prędkość końcową w tym ruchu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20C9DE9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7B6D4DB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2B4BB09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11C33B0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A079B5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A4A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2BC154C5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sporządza wykresy zależności drogi, prędkości i przyspieszenia od czasu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32DDCDD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022E03B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3A50C10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4709B23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C0FCD6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0F8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38638D5A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proste zadania z wykorzystaniem zależności prędkości i drogi od czasu; wyodrębnia z tekstów i wykresów informacje kluczowe, przelicza wielokrotności i podwielokrotności oraz jednostki czasu; wykonuje obliczenia i zapisuje wynik zgodnie z zasadami zaokrąglania oraz zachowaniem liczby cyfr znaczących wynikającej z danych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5E32915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54FE495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3A5051D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365F962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AC636A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B89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3B816055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typowe zadania związane z analizą wykresów zależności drogi i prędkości od czasu dla ruchów prostoliniowych: jednostajnego i jednostajnie zmiennego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6D5970C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1B492CB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6145EE0E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52CA6D0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139185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A7F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</w:tcPr>
          <w:p w14:paraId="62D6AB61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zadania złożone lub problemy związane z analizą wykresów zależności drogi i prędkości od czasu dla ruchów prostoliniowych: jednostajnego i jednostajnie zmiennego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6079987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33DB844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076E1FE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9" w:type="dxa"/>
              <w:left w:w="55" w:type="dxa"/>
              <w:bottom w:w="98" w:type="dxa"/>
              <w:right w:w="55" w:type="dxa"/>
            </w:tcMar>
            <w:vAlign w:val="center"/>
          </w:tcPr>
          <w:p w14:paraId="26CA129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75285A94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7668368B" w14:textId="77777777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Powtórzenie </w:t>
            </w:r>
          </w:p>
          <w:p w14:paraId="17016A62" w14:textId="77777777" w:rsidR="008A0324" w:rsidRPr="00C16023" w:rsidRDefault="008A0324" w:rsidP="008A0324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2C5AFD0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proste zadania (lub problemy) dotyczące treści rozdziału IV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39AAD88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6A428A9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15CB95E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3E41961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3FE1B3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D8A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1BAE4B84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zadania (lub problemy) bardziej złożone, ale typowe, dotyczące treści rozdziału IV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0893D52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A66117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8B8CE3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54CBA82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D7BB58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A27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30CF9421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złożone, nietypowe zadania (lub problemy) dotyczące treści rozdziału IV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6728FF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140A496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69AFD21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191C4B2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18DC3BA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521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212CD44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wyodrębnia z tekstów, tabel i rysunków informacje kluczowe dla opisywanego zjawiska bądź problemu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4FD7BFA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2DFE45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0248082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06D36C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F0A42C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623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150C797A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realizuje projekt: </w:t>
            </w:r>
            <w:r w:rsidRPr="00824C51">
              <w:rPr>
                <w:rFonts w:cs="Humanst521EUItalic"/>
                <w:i/>
                <w:iCs/>
              </w:rPr>
              <w:t>Prędkość wokół nas</w:t>
            </w:r>
            <w:r w:rsidRPr="00C16023">
              <w:t xml:space="preserve"> (lub inny związany z treścią rozdziału IV)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1A9CF83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12EB26F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62432C3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460453A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824C51" w14:paraId="0BCE9B76" w14:textId="77777777" w:rsidTr="00824C51">
        <w:trPr>
          <w:trHeight w:val="229"/>
          <w:jc w:val="center"/>
        </w:trPr>
        <w:tc>
          <w:tcPr>
            <w:tcW w:w="13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37B0919A" w14:textId="484EE84D" w:rsidR="008A0324" w:rsidRPr="00C16023" w:rsidRDefault="00667112">
            <w:pPr>
              <w:pStyle w:val="tabeladzialtabela"/>
            </w:pPr>
            <w:r w:rsidRPr="00824C51">
              <w:rPr>
                <w:b/>
              </w:rPr>
              <w:t>V. DYNAMIKA</w:t>
            </w:r>
            <w:r w:rsidRPr="00C16023">
              <w:t xml:space="preserve"> </w:t>
            </w:r>
            <w:r w:rsidR="008A0324" w:rsidRPr="00C16023">
              <w:t xml:space="preserve">(7 godzin + 2 godziny łącznie na powtórzenie i sprawdzian) </w:t>
            </w:r>
          </w:p>
        </w:tc>
      </w:tr>
      <w:tr w:rsidR="008A0324" w:rsidRPr="00C16023" w14:paraId="50004B67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102EC188" w14:textId="77777777" w:rsidR="008A0324" w:rsidRPr="00C16023" w:rsidRDefault="008A0324" w:rsidP="008A0324">
            <w:pPr>
              <w:pStyle w:val="tabelatresctabela"/>
            </w:pPr>
            <w:r w:rsidRPr="00824C51">
              <w:rPr>
                <w:rFonts w:cs="Humanst521EUBold"/>
                <w:b/>
                <w:bCs/>
              </w:rPr>
              <w:t xml:space="preserve">Pierwsza zasada dynamiki Newtona – bezwładność </w:t>
            </w:r>
            <w:r w:rsidRPr="00824C51">
              <w:rPr>
                <w:rFonts w:cs="Humanst521EUBold"/>
                <w:b/>
                <w:bCs/>
              </w:rPr>
              <w:br/>
            </w:r>
            <w:r w:rsidRPr="00C16023">
              <w:t>(2 godziny)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6CC332B4" w14:textId="05416559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symbolem siły; stosuje pojęcie siły jako działania skierowanego (wektor); wskazuje wartość, kierunek i</w:t>
            </w:r>
            <w:r w:rsidR="00595EE2">
              <w:t> </w:t>
            </w:r>
            <w:r w:rsidRPr="00C16023">
              <w:t>zwrot wektora siły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177D1B5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358F1E3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4E86171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0931A12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BAAA86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A06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276AB402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 pojęcie siły wypadkowej; opisuje i rysuje siły, które się równoważą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4388737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64C3562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34CDFF6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5DCBB9F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0E23D6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3A1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291C30F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wyznacza i rysuje siłę wypadkową sił o jednakowych kierunkach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398FFDB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64059BA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4631B37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7BBE5C2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793A88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6E5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3248A660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wyznacza</w:t>
            </w:r>
            <w:proofErr w:type="spellEnd"/>
            <w:r w:rsidRPr="00C16023">
              <w:t xml:space="preserve"> i rysuje siłę wypadkową sił o różnych kierunkach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8237A6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741ABC5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40B8656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7D169D0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E54ABB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34D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10B9B264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rozpoznaje i nazywa siły oporów ruchu, podaje ich przykłady w otaczającej rzeczywistości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3EFD715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1BF19CE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1F1D074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37AD4C4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5BF163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715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7301DDD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doświadczenia (badanie bezwładności ciał), korzystając z ich opisu i przestrzegając zasad bezpieczeństwa; 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9A9372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5BB5EBA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6D1E0B4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34A3AA0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34E7CB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8BA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252F7F89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treść pierwszej zasady dynamiki Newtona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A3C5EC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690C87A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0BCF49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0BFF7C4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B2F088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4DA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6097AD7A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planuje i przeprowadza doświadczenie w celu zilustrowania I zasady dynamiki; opisuje przebieg doświadczenia; wskazuje czynniki istotne i nieistotne dla jego przebiegu; 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35E7140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7CF87AA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638558C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0DAB2EC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76C396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C4C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65F562C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na czym polega bezwładność ciał; wskazuje przykłady bezwładności w otaczającej rzeczywistości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11DC687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4FA102E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6EF88DE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50682BF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E86695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78D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144181F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masy jako miary bezwładności ciał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3024396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78BBC9C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57381C6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1EA657E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209160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328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2B94467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zachowanie się ciał na podstawie pierwszej zasady dynamiki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7260AEC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021EF1A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782A2F6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056A173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C5727E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141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352EA91E" w14:textId="38D9BA5C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proste (typowe) zadania z wykorzystaniem pierwszej zasady dynamiki Newtona; wyodrębnia z tekstów i</w:t>
            </w:r>
            <w:r w:rsidR="00595EE2">
              <w:t> </w:t>
            </w:r>
            <w:r w:rsidRPr="00C16023">
              <w:t>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5A1AAEA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4CAC075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7EA1EB3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4CA9F8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2140AD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C0A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2CC5AA8D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złożone zadania lub problemy z wykorzystaniem pierwszej zasady dynamiki Newtona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362C9B9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6858FA4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3886E95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AB1624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0CEDCC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FE9A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5FE2F9D7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 analizy tekstów (w tym popularnonaukowych) dotyczących bezwładności ciał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1978EF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4E5455B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146A6D3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51EB740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009387F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2AF79209" w14:textId="77777777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Druga zasada dynamiki Newtona </w:t>
            </w:r>
          </w:p>
          <w:p w14:paraId="76AA2667" w14:textId="77777777" w:rsidR="008A0324" w:rsidRPr="00C16023" w:rsidRDefault="008A0324" w:rsidP="008A0324">
            <w:pPr>
              <w:pStyle w:val="tabelatresctabela"/>
            </w:pPr>
            <w:r w:rsidRPr="00C16023">
              <w:t>(2 godziny)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78903407" w14:textId="0D7D9110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doświadczenia (badanie ruchu ciała pod wpływem działania sił, które się nie równoważą), korzystając z ich opisów i przestrzegając zasad bezpieczeństwa; zapisuje wyniki pomiarów (wraz z ich jednostkami i</w:t>
            </w:r>
            <w:r w:rsidR="00595EE2">
              <w:t> </w:t>
            </w:r>
            <w:r w:rsidRPr="00C16023">
              <w:t>z</w:t>
            </w:r>
            <w:r w:rsidR="00595EE2">
              <w:t> </w:t>
            </w:r>
            <w:r w:rsidRPr="00C16023">
              <w:t>uwzględnieniem informacji o niepewności) w tabeli; 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4F28DF1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6E023FA7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6750D78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368A18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94EB57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70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498679C2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wyniki przeprowadzonych doświadczeń (oblicza przyspieszenie ze wzoru na drogę w ruchu jednostajnie przyspieszonym i zapisuje wyniki zgodnie z zasadami zaokrąglania oraz zachowaniem liczby cyfr znaczących wynikającej z dokładności pomiaru; wskazuje czynniki istotne i nieistotne dla przebiegu doświadczeń)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46F9F0E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7D9B973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55044BB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20DA146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BF14ED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F6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</w:tcPr>
          <w:p w14:paraId="4089497C" w14:textId="2532B86E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planuje i przeprowadza doświadczenie w celu zilustrowania II zasady dynamiki; opisuje przebieg doświadczenia i</w:t>
            </w:r>
            <w:r w:rsidR="00595EE2">
              <w:t> </w:t>
            </w:r>
            <w:r w:rsidRPr="00C16023">
              <w:t>ocenia jego wyniki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6DD4FF6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1F57C93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05CF544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1" w:type="dxa"/>
              <w:left w:w="55" w:type="dxa"/>
              <w:bottom w:w="92" w:type="dxa"/>
              <w:right w:w="55" w:type="dxa"/>
            </w:tcMar>
            <w:vAlign w:val="center"/>
          </w:tcPr>
          <w:p w14:paraId="7DE0964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8DEBAF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636AB1D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0F34C11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treść drugiej zasady dynamiki Newtona; definiuje jednostkę siły w układzie SI (1 N) i posługuje się jednostką siły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5DFAC1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20D93B4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8C30B3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D93598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53139E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08E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0FDDF6E4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rozpoznaje zależność rosnącą bądź malejącą oraz proporcjonalność prostą na podstawie danych z tabeli; posługuje się proporcjonalnością prostą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5155424C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EDD43A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1979935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6817695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64147E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F9B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5127583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zachowanie się ciał na podstawie II zasady dynamiki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6D703BA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05AD514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6514FCD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135C13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ABE20F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06F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41C8055A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stosuje do obliczeń związek między siłą i masą a przyspieszeniem; przelicza wielokrotności i podwielokrotności oraz jednostki czasu (sekunda, minuta, godzina); oblicza i zapisuje wynik zgodnie z zasadami zaokrąglania oraz zachowaniem liczby cyfr znaczących wynikającej z dokładności 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31821C7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678A230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396F50D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E7CF48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E9E340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42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14F41A74" w14:textId="25DA0E7B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z wykorzystaniem związku między siłą i masą a przyspieszeniem; wyodrębnia z tekstów i</w:t>
            </w:r>
            <w:r w:rsidR="00595EE2">
              <w:t> </w:t>
            </w:r>
            <w:r w:rsidRPr="00C16023">
              <w:t>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3A791A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E8BB8B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513B1B4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63924CE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827EA4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F9A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629E8BA6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nietypowe zadania (problemy) z wykorzystaniem związku między siłą i masą a przyspieszeniem lub umiarkowanie trudne zadania obliczeniowe z wykorzystaniem tego związku i związku przyspieszenia ze zmianą prędkości i czasem, w którym ta 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C16023">
              <w:t>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7604A4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40F547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1B2974F7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2078DFA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0D74ED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20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4F106799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złożone zadania obliczeniowe, stosując do obliczeń związek między siłą i masą a przyspieszeniem oraz związek: 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3633AB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50D13C8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060CC98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339C5E38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44DEB361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2EF7F59B" w14:textId="77777777" w:rsidR="008A0324" w:rsidRPr="00C16023" w:rsidRDefault="008A0324" w:rsidP="008A0324">
            <w:pPr>
              <w:pStyle w:val="tabelatresctabela"/>
            </w:pPr>
            <w:r w:rsidRPr="00824C51">
              <w:rPr>
                <w:rFonts w:cs="Humanst521EUBold"/>
                <w:b/>
                <w:bCs/>
              </w:rPr>
              <w:t xml:space="preserve">Swobodne spadanie ciał </w:t>
            </w:r>
            <w:r w:rsidRPr="00C16023">
              <w:t>(1 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799605EF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doświadczenia (badanie spadania ciał), korzystając z ich opisów i przestrzegając zasad bezpieczeństwa; 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0B6E9EBC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2DCC3DF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0F729C0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3AD97EB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65AB29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70F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0FBEC70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rozpoznaje i nazywa siły działające na spadające ciała (siły ciężkości i oporów ruchu)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24E6A88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3FDBC0A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6C7A5AF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2D00E4E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7BC04D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F1B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5DC5C42F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spadanie swobodne jako przykład ruchu jednostajnie przyspieszonego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07041C9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3C97458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2281233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F31E21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47CDB9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AC0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28025EA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siły ciężkości; stosuje do obliczeń związek między siłą, masą i przyspieszeniem grawitacyjnym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DF687D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5C5DBAE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289923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32BBAA3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EB7F18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F5C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30E125BD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porównuje czas spadania swobodnego i rzeczywistego różnych ciał z danej wysokości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8718CB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7302624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1D340ED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12B21A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8F4AFF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398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303E2705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lub problemy dotyczące swobodnego spadania ciał; wyodrębnia z tekstów i 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5B6BB40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DE60F6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0DEA290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6B35C5D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C6F034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5F6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786DFA3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zadania obliczeniowe dotyczące swobodnego spadania ciał (oblicza wysokość, z jakiej spada ciało, oraz jego prędkość końcową)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2E259C2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3E43B3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15C1806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3B67E95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9EF0C2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E54E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116BD0AD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 analizy tekstów (w tym popularnonaukowych) dotyczących spadania ciał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0313D8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2C119B1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3A7691F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1C9E8A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F6F05B9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12B345DD" w14:textId="77777777" w:rsidR="008A0324" w:rsidRPr="00C16023" w:rsidRDefault="008A0324" w:rsidP="008A0324">
            <w:pPr>
              <w:pStyle w:val="tabelatresctabela"/>
            </w:pPr>
            <w:r w:rsidRPr="00824C51">
              <w:rPr>
                <w:rFonts w:cs="Humanst521EUBold"/>
                <w:b/>
                <w:bCs/>
              </w:rPr>
              <w:lastRenderedPageBreak/>
              <w:t xml:space="preserve">Trzecia zasada dynamiki Newtona. Zjawisko odrzutu </w:t>
            </w:r>
            <w:r w:rsidRPr="00824C51">
              <w:rPr>
                <w:rFonts w:cs="Humanst521EUBold"/>
                <w:b/>
                <w:bCs/>
              </w:rPr>
              <w:br/>
            </w: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028BDA26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doświadczenia (badanie wzajemnego oddziaływania ciał), korzystając z ich opisów i przestrzegając zasad bezpieczeństwa; 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A3C936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10EEFD8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3B82111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07D69DC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3A73A3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79C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11BB8C8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i wyjaśnia wyniki przeprowadzonych doświadczeń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630AEA9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34D66AA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20C5C98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5ED02EF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8C2D86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A1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1637217F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treść trzeciej zasady dynamiki Newtona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5C0CB038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6DD13F3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0F72156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26AB680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612AB4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EB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2ED9DE7C" w14:textId="396A5934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planuje i przeprowadza doświadczenie w celu zilustrowania III zasady dynamiki; opisuje przebieg doświadczenia i</w:t>
            </w:r>
            <w:r w:rsidR="00595EE2">
              <w:t> </w:t>
            </w:r>
            <w:r w:rsidRPr="00C16023">
              <w:t>ocenia jego wyniki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738F54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5F2610B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525BFC3E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2DE8C67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891F54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B4A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0B18C13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wzajemne oddziaływanie ciał, posługując się III zasadą dynamiki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FB9E37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2958A081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8123EE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F039C5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5D1EAC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A7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</w:tcPr>
          <w:p w14:paraId="6EE5388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doświadczenie w celu zademonstrowania zjawiska odrzutu, korzystając z opisu doświadczenia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6AB6B02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7D9137B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713360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94" w:type="dxa"/>
              <w:left w:w="55" w:type="dxa"/>
              <w:bottom w:w="97" w:type="dxa"/>
              <w:right w:w="55" w:type="dxa"/>
            </w:tcMar>
            <w:vAlign w:val="center"/>
          </w:tcPr>
          <w:p w14:paraId="470BABF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BA85D4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0128439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00B597E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opisuje zjawisko odrzutu i wskazuje jego przykłady w otaczającej rzeczywistości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51922F0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7023BD6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2626FCE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40C1F38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0AA8D6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C5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4FB26751" w14:textId="3FECF589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lub problemy dotyczące wzajemnego oddziaływania ciał; wyodrębnia z tekstów i</w:t>
            </w:r>
            <w:r w:rsidR="00595EE2">
              <w:t> </w:t>
            </w:r>
            <w:r w:rsidRPr="00C16023">
              <w:t>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0A326AB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4B35A61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643244A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7780BB9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FD74C8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0BD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58773BFB" w14:textId="009453DA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zadania obliczeniowe dotyczące wzajemnego oddziaływania ciał; przelicza wielokrotności i</w:t>
            </w:r>
            <w:r w:rsidR="00595EE2">
              <w:t> </w:t>
            </w:r>
            <w:r w:rsidRPr="00C16023">
              <w:t>podwielokrotności; oblicza i zapisuje wynik zgodnie z zasadami zaokrąglania oraz zachowaniem liczby cyfr znaczących wynikającej z dokładności 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7145017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7F55568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07E4F99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7647140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7E69CB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25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7A8D274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 analizy tekstów (w tym popularnonaukowych) dotyczących przykładów wykorzystania zasady odrzutu w przyrodzie i technice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1429CAE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2259EB9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6EAFDA5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6B59322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72524D01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45173DD9" w14:textId="77777777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Opory ruchu</w:t>
            </w:r>
          </w:p>
          <w:p w14:paraId="27AC831A" w14:textId="77777777" w:rsidR="008A0324" w:rsidRPr="00C16023" w:rsidRDefault="008A0324" w:rsidP="008A0324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202E4B0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sił oporów ruchu; podaje ich przykłady w różnych sytuacjach praktycznych i opisuje wpływ na poruszające się ciała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2B01D398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001F259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45F1F49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6E41EDF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0AA1B4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156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597DE102" w14:textId="556185D2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doświadczenie (badanie, od czego zależy tarcie), korzystając z jego opisu; zapisuje wyniki pomiarów i</w:t>
            </w:r>
            <w:r w:rsidR="00595EE2">
              <w:t> </w:t>
            </w:r>
            <w:r w:rsidRPr="00C16023">
              <w:t>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4D2E017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78FAEFB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4DCC511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324FF65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EEEE7E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65E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19E08F09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i wyjaśnia wyniki przeprowadzonego doświadczenia; podaje przyczynę działania siły tarcia i wyjaśnia, od czego zależy jej wartość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56DC1B9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551C63F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3D333C2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7197FDC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386340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361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537F4B4D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stosuje pojęcie siły tarcia jako działania skierowanego (wektor); wskazuje wartość, kierunek i zwrot wektora siły tarcia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5578AA3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11276A6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302AE55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78ADEDB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B97CE5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4F7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77FFFD96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rozróżnia tarcie statyczne i kinetyczne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32B06BA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351E27B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60E5F5E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7117DD7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303570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846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528AF7A6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i rysuje siły działające na ciało wprawiane w ruch (lub poruszające się) oraz wyznacza i rysuje siłę wypadkową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384B76C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42191B4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5837F18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753951C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C9B6DD6" w14:textId="77777777" w:rsidTr="00824C51">
        <w:trPr>
          <w:trHeight w:val="286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544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6663EC20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podaje</w:t>
            </w:r>
            <w:proofErr w:type="spellEnd"/>
            <w:r w:rsidRPr="00C16023">
              <w:t xml:space="preserve"> wzór na obliczanie siły tarcia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22667AA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507BB87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355FE99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3B905F0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CF8092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64B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391270C4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opisuje znaczenie tarcia w życiu codziennym; wyjaśnia na przykładach, kiedy tarcie i inne opory ruchu są pożyteczne, a kiedy niepożądane oraz wymienia sposoby zmniejszania lub zwiększania oporów ruchu (tarcia)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137CDB5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37F7145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1CD3F38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0A320BB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3D3122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F45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6B405E0D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opór powietrza podczas ruchu spadochroniarza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1F65136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03A5576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79175BE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102E1B1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563390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749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52C128C2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lub problemy dotyczące występowania oporów ruchu; wyodrębnia z tekstów i 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57456FE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1DE280B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157145E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35944D3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C23185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B48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3C69EB0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 analizy tekstów (w tym popularnonaukowych) dotyczących występowania oporów ruchu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466ADC9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0C9D4D4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09AB182E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03CB5FB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2192ED9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596991ED" w14:textId="77777777" w:rsidR="008A0324" w:rsidRPr="00C16023" w:rsidRDefault="008A0324" w:rsidP="008A0324">
            <w:pPr>
              <w:pStyle w:val="tabelatresctabela"/>
            </w:pPr>
            <w:r w:rsidRPr="00824C51">
              <w:rPr>
                <w:rFonts w:cs="Humanst521EUBold"/>
                <w:b/>
                <w:bCs/>
              </w:rPr>
              <w:t>Powtórzenie</w:t>
            </w:r>
            <w:r w:rsidRPr="00824C51">
              <w:rPr>
                <w:rFonts w:cs="Humanst521EUBold"/>
                <w:b/>
                <w:bCs/>
              </w:rPr>
              <w:br/>
            </w: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4210268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proste zadania (lub problemy) dotyczące treści rozdziału V; wyodrębnia z tekstów, tabel i rysunków informacje kluczowe dla opisywanego zjawiska bądź problemu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00A23B4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6AC88B1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2A8C3CE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61096FF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706AA9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05A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0311F607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zadania (lub problemy) bardziej złożone, ale typowe, dotyczące treści rozdziału V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631809C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2C3C5A6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2265385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202E9B4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6B22B8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092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292AA350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nietypowe, złożone zadania (lub problemy) dotyczące treści rozdziału V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63C809D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0C2EEF9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7FA9AC2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2B3E0E2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7E3014D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1AA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</w:tcPr>
          <w:p w14:paraId="28D75F3F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informacjami pochodzącymi z analizy tekstu: </w:t>
            </w:r>
            <w:r w:rsidRPr="00824C51">
              <w:rPr>
                <w:rFonts w:cs="Humanst521EUItalic"/>
                <w:i/>
                <w:iCs/>
              </w:rPr>
              <w:t>Czy opór powietrza zawsze przeszkadza sportowcom</w:t>
            </w:r>
            <w:r w:rsidRPr="00C16023">
              <w:t xml:space="preserve"> (lub innego związanego z treścią rozdziału V)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696DC0F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3291803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12F11481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100" w:type="dxa"/>
              <w:left w:w="55" w:type="dxa"/>
              <w:bottom w:w="102" w:type="dxa"/>
              <w:right w:w="55" w:type="dxa"/>
            </w:tcMar>
            <w:vAlign w:val="center"/>
          </w:tcPr>
          <w:p w14:paraId="45AC4DC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824C51" w14:paraId="0C8DA528" w14:textId="77777777" w:rsidTr="00824C51">
        <w:trPr>
          <w:trHeight w:val="229"/>
          <w:jc w:val="center"/>
        </w:trPr>
        <w:tc>
          <w:tcPr>
            <w:tcW w:w="13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159B941C" w14:textId="01CFA39B" w:rsidR="008A0324" w:rsidRPr="00C16023" w:rsidRDefault="00667112">
            <w:pPr>
              <w:pStyle w:val="tabeladzialtabela"/>
            </w:pPr>
            <w:r w:rsidRPr="00824C51">
              <w:rPr>
                <w:b/>
              </w:rPr>
              <w:t>VI. PRACA, MOC, ENERGIA</w:t>
            </w:r>
            <w:r w:rsidRPr="00C16023">
              <w:t xml:space="preserve"> </w:t>
            </w:r>
            <w:r w:rsidR="008A0324" w:rsidRPr="00C16023">
              <w:t xml:space="preserve">(8 godzin + 2 godziny łącznie na powtórzenie i sprawdzian) </w:t>
            </w:r>
          </w:p>
        </w:tc>
      </w:tr>
      <w:tr w:rsidR="008A0324" w:rsidRPr="00C16023" w14:paraId="04954682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31059EBD" w14:textId="77777777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Energia i praca </w:t>
            </w:r>
          </w:p>
          <w:p w14:paraId="3FA77CC5" w14:textId="77777777" w:rsidR="008A0324" w:rsidRPr="00C16023" w:rsidRDefault="008A0324" w:rsidP="008A0324">
            <w:pPr>
              <w:pStyle w:val="tabelatresctabela"/>
            </w:pPr>
            <w:r w:rsidRPr="00C16023">
              <w:lastRenderedPageBreak/>
              <w:t>(1 godzina)</w:t>
            </w:r>
          </w:p>
          <w:p w14:paraId="176A6FAE" w14:textId="77777777" w:rsidR="008A0324" w:rsidRPr="00C16023" w:rsidRDefault="008A0324" w:rsidP="008A0324">
            <w:pPr>
              <w:pStyle w:val="tabelatresctabela"/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694B1F14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lastRenderedPageBreak/>
              <w:t xml:space="preserve">posługuje się pojęciem energii; podaje przykłady różnych jej form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1F43D4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1E0703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6A3CCAA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3936C0F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250171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91F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42F3698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odróżnia pracę w sensie fizycznym od pracy w języku potocznym; wskazuje przykłady wykonania pracy mechanicznej w otaczającej rzeczywistości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F2553E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2610FDF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74ECC5C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3A6C283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145753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3F1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6CE794B1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podaje wzór na obliczanie pracy, gdy kierunek działającej na ciało siły jest zgodny z kierunkiem jego ruchu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B402D8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381E9A9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91D357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409939A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1F82BE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85A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7249A311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pracy mechanicznej wraz z jej jednostką w układzie SI; wyjaśnia, kiedy została wykonana praca 1 J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E01AFE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71C5D39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4D53E55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2691C9D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15DD87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C94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140EA7E0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kiedy mimo działającej na ciało siły praca jest równa zero; wskazuje odpowiednie przykłady w otaczającej rzeczywistości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14AF24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33C4BB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3B320D8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A3E415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131956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EF2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345095E9" w14:textId="77777777" w:rsidR="008A0324" w:rsidRPr="005643B8" w:rsidRDefault="008A0324" w:rsidP="00824C51">
            <w:pPr>
              <w:pStyle w:val="tabelapunktytabela"/>
              <w:numPr>
                <w:ilvl w:val="0"/>
                <w:numId w:val="2"/>
              </w:numPr>
              <w:jc w:val="distribute"/>
            </w:pPr>
            <w:r w:rsidRPr="00824C51">
              <w:t> </w:t>
            </w:r>
            <w:r w:rsidRPr="00824C51">
              <w:rPr>
                <w:vertAlign w:val="superscript"/>
              </w:rPr>
              <w:t>R</w:t>
            </w:r>
            <w:r w:rsidRPr="00824C51">
              <w:t>wyjaśnia sposób obliczania pracy, gdy kierunek działającej na ciało siły nie jest zgodny z kierunkiem jego ruchu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293EC1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4FD48C5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2818AD9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55C928D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D33D03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789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7F473EF2" w14:textId="1957A8E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pojęciami siły ciężkości i oporów ruchu; stosuje do obliczeń związek między siłą, masą i</w:t>
            </w:r>
            <w:r w:rsidR="00595EE2">
              <w:t> </w:t>
            </w:r>
            <w:r w:rsidRPr="00C16023">
              <w:t>przyspieszeniem grawitacyjnym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6B46B5C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2B9B59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79794C2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3D6A971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D5EB51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571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2BC16678" w14:textId="52F75C2A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stosuje do obliczeń związek pracy z siłą i drogą, na jakiej została wykonana; przelicza wielokrotności i</w:t>
            </w:r>
            <w:r w:rsidR="00595EE2">
              <w:t> </w:t>
            </w:r>
            <w:r w:rsidRPr="00C16023">
              <w:t>podwielokrotności (przedrostki: mili-, centy-, kilo-, mega-); oblicza i zapisuje wynik zgodnie z zasadami zaokrąglania oraz zachowaniem liczby cyfr znaczących wynikającej z dokładności 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3584D90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44865CF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71A9933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181D89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F11F9C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92A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15448282" w14:textId="7697A493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z wykorzystaniem związku pracy z siłą i drogą, na jakiej została wykonana; wyodrębnia z</w:t>
            </w:r>
            <w:r w:rsidR="00595EE2">
              <w:t> </w:t>
            </w:r>
            <w:r w:rsidRPr="00C16023">
              <w:t xml:space="preserve">tekstów i rysunków informacje kluczowe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04F827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54D6694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564F09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C6EBB3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FD9827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329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32AA60D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nietypowe zadania (problemy) z wykorzystaniem związku pracy z siłą i drogą, na jakiej została wykonana lub umiarkowanie trudne zadania obliczeniowe z wykorzystaniem tego związku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4D52A58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76A5CC9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51A6A9C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1CCFB8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2624EC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F49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50063285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złożone zadania obliczeniowe dotyczące energii i pracy; wykorzystuje 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geometryczną</w:t>
            </w:r>
            <w:proofErr w:type="spellEnd"/>
            <w:r w:rsidRPr="00C16023">
              <w:t xml:space="preserve"> interpretację pracy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8CCFBF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AEB494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7F6665F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66240F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1C37145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A0A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3543EC47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  <w:jc w:val="distribute"/>
            </w:pPr>
            <w:r w:rsidRPr="00C16023">
              <w:t xml:space="preserve">posługuje się informacjami pochodzącymi z analizy tekstów (w tym popularnonaukowych) dotyczących energii i pracy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9CC2FD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79533E7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990376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7CA9E15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8E7DF35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0814DF2C" w14:textId="77777777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Moc i jej jednostki </w:t>
            </w:r>
          </w:p>
          <w:p w14:paraId="23C254FB" w14:textId="77777777" w:rsidR="008A0324" w:rsidRPr="00C16023" w:rsidRDefault="008A0324" w:rsidP="008A0324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7142EB49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rozróżnia pojęcia: praca i moc; odróżnia moc w sensie fizycznym od mocy w języku potocznym; wskazuje odpowiednie przykłady w otaczającej rzeczywistości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2F49420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2876358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59F1082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0ED1FD1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341A30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CB6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3609C50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mocy wraz z jej jednostką w układzie SI; wyjaśnia, kiedy urządzenie ma moc 1 W; porównuje moce różnych urządzeń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2FD931A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3A52BAC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2D3EF0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6784F89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0EF653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2C2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126250CD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r w:rsidRPr="00C16023">
              <w:rPr>
                <w:vertAlign w:val="superscript"/>
              </w:rPr>
              <w:t>R</w:t>
            </w:r>
            <w:r w:rsidRPr="00C16023">
              <w:t>wyjaśnia, co to jest koń mechaniczny (1 KM)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60C2754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F1A167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46DC756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2909D4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AFBF11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E64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628EC53A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i opisuje wzór na obliczanie mocy (iloraz pracy i czasu, w którym praca została wykonana)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A31373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6D1EDC3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53F40C0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547DD90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5B75F3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738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52269A80" w14:textId="32919C21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podaje, opisuje i stosuje wzór na obliczanie 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Pr="00C16023">
              <w:t>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2E01F5C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C3E552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E561AD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6850FAE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1F23A5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AA4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54AC6152" w14:textId="2DA0CD8D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stosuje do obliczeń związek mocy z pracą i czasem, w którym została wykonana; przelicza wielokrotności i</w:t>
            </w:r>
            <w:r w:rsidR="00595EE2">
              <w:t> </w:t>
            </w:r>
            <w:r w:rsidRPr="00C16023">
              <w:t>podwielokrotności oraz jednostki czasu (sekunda, minuta, godzina); wykonuje obliczenia i zapisuje wynik zgodnie z</w:t>
            </w:r>
            <w:r w:rsidR="00595EE2">
              <w:t> </w:t>
            </w:r>
            <w:r w:rsidRPr="00C16023">
              <w:t>zasadami zaokrąglania oraz zachowaniem liczby cyfr znaczących wynikającej z dokładności 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741E5B3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4B9EDB7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2856804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98517E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25967B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753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205DEB96" w14:textId="0CFA62D5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z wykorzystaniem związku pracy z siłą i drogą, na jakiej została wykonana; wyodrębnia z</w:t>
            </w:r>
            <w:r w:rsidR="00595EE2">
              <w:t> </w:t>
            </w:r>
            <w:r w:rsidRPr="00C16023">
              <w:t xml:space="preserve">tekstów i rysunków informacje kluczowe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4E23ACF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49AF408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634BF2E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73B2830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56FFDF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2FC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584F8E2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nietypowe zadania (problemy) z wykorzystaniem związku pracy z siłą i drogą, na jakiej została wykonana lub umiarkowanie trudne zadania obliczeniowe z wykorzystaniem tego związku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7F0D87B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451B987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4EB5278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16B97FF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7952B3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3D5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0A90B3B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złożone zadania obliczeniowe dotyczące mocy; szacuje rząd wielkości spodziewanego wyniku i na tej podstawie ocenia wyniki obliczeń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6C4BDC3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354BBDD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35BE99D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6C2020B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5CBB02D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78C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</w:tcPr>
          <w:p w14:paraId="53D1530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 analizy przeczytanych tekstów (w tym popularnonaukowych) dotyczących mocy różnych urządzeń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206BA44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5C8A75C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46D6789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8" w:type="dxa"/>
              <w:left w:w="55" w:type="dxa"/>
              <w:bottom w:w="68" w:type="dxa"/>
              <w:right w:w="55" w:type="dxa"/>
            </w:tcMar>
            <w:vAlign w:val="center"/>
          </w:tcPr>
          <w:p w14:paraId="2CDE06E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50DDA3C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0D69AE4E" w14:textId="7CAE393A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Energia potencjalna grawitacji i</w:t>
            </w:r>
            <w:r w:rsidR="00BD0B15">
              <w:rPr>
                <w:rFonts w:cs="Humanst521EUBold"/>
                <w:b/>
                <w:bCs/>
              </w:rPr>
              <w:t> </w:t>
            </w:r>
            <w:r w:rsidRPr="00824C51">
              <w:rPr>
                <w:rFonts w:cs="Humanst521EUBold"/>
                <w:b/>
                <w:bCs/>
              </w:rPr>
              <w:t xml:space="preserve">potencjalna sprężystości </w:t>
            </w:r>
          </w:p>
          <w:p w14:paraId="2A50ADE5" w14:textId="77777777" w:rsidR="008A0324" w:rsidRPr="00C16023" w:rsidRDefault="008A0324" w:rsidP="008A0324">
            <w:pPr>
              <w:pStyle w:val="tabelatresctabela"/>
            </w:pPr>
            <w:r w:rsidRPr="00C16023">
              <w:t>(1 godzina)</w:t>
            </w:r>
          </w:p>
          <w:p w14:paraId="742BEF92" w14:textId="77777777" w:rsidR="008A0324" w:rsidRPr="00C16023" w:rsidRDefault="008A0324" w:rsidP="008A0324">
            <w:pPr>
              <w:pStyle w:val="tabelatresctabela"/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5492BBE2" w14:textId="42D65A95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rozróżnia pojęcia: praca i energia; wyjaśnia, co rozumiemy przez pojęcie energii oraz kiedy ciało zyskuje energię, a</w:t>
            </w:r>
            <w:r w:rsidR="00595EE2">
              <w:t> </w:t>
            </w:r>
            <w:r w:rsidRPr="00C16023">
              <w:t xml:space="preserve">kiedy ją traci; wskazuje odpowiednie przykłady w otaczającej rzeczywistości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1C3EB31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2C68E84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4FA38F6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50C0872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832E42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D4F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7FEBBECD" w14:textId="345DF15A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doświadczenie (badanie, od czego zależy energia potencjalna ciężkości), korzystając z jego opisu i</w:t>
            </w:r>
            <w:r w:rsidR="00595EE2">
              <w:t> </w:t>
            </w:r>
            <w:r w:rsidRPr="00C16023">
              <w:t>przestrzegając zasad bezpieczeństwa; opisuje wyniki; 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1203ABCC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1E2653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55509F2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10F593C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4A6964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821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04F75321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energii kinetycznej, potencjalnej grawitacji (ciężkości) i potencjalnej sprężystości wraz z ich jednostką w układzie SI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1F3CBC2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780A1F1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757C52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D32E5C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216EC2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137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60575E65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wyjaśnia, kiedy ciało ma energię potencjalną grawitacji, a kiedy ma energię potencjalną sprężystości; </w:t>
            </w:r>
            <w:r w:rsidRPr="00C16023">
              <w:br/>
              <w:t>opisuje wykonaną pracę jako zmianę energii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12CD424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6775563E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1B7A734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43A5FE3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011178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9D3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58F02904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przemiany energii ciała podniesionego na pewną wysokość, a następnie upuszczonego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106261F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2954D63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6AB9AA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7058F73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686B11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7D5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55966B7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planuje i przeprowadza doświadczenie związane z badaniem, od czego zależy energia potencjalna sprężystości, opisuje jego przebieg i wyniki; 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06A6B3A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44465F8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5ACB02A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9308C6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19C9B0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AF1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345B652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wykorzystuje zasadę zachowania energii do opisu zjawisk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144EB9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C0F49A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188D22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68F1DC4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CB7FA0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884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0CC0AD05" w14:textId="1300E0C4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pojęciami siły ciężkości i siły sprężystości; stosuje do obliczeń związek między siłą, masą i</w:t>
            </w:r>
            <w:r w:rsidR="00595EE2">
              <w:t> </w:t>
            </w:r>
            <w:r w:rsidRPr="00C16023">
              <w:t>przyspieszeniem grawitacyjnym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56BA516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44D1222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2616F35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59819ED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04D54C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701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1A7B761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wyznacza zmianę energii potencjalnej grawitacji ciała podczas zmiany jego wysokości (wyprowadza wzór)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0D6D835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D5411D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5D3D6DA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18A36B0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2325D0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B4A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0C542F2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i opisuje zależność przyrostu energii potencjalnej grawitacji ciała od jego masy i wysokości, na 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Pr="00C16023">
              <w:t>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14A1C5C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1D2C6E1C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4C88D85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8E0C6A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0D2EED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6CE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608A66F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stosuje do obliczeń związek wykonanej pracy ze zmianą energii oraz wzór na energię potencjalną grawitacji (przelicza wielokrotności i podwielokrotności; oblicza i zapisuje wynik zgodnie z zasadami zaokrąglania oraz zachowaniem liczby cyfr znaczących wynikającej z dokładności danych)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89DB5C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15546021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60F87F9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844C1F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4BBB21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5F1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564A8711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z wykorzystaniem związku wykonanej pracy ze zmianą energii oraz wzoru na energię potencjalną grawitacji; wyodrębnia z tekstów i 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042C858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B0C14B1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5982930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0150683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311073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221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53470774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  <w:suppressAutoHyphens w:val="0"/>
              <w:jc w:val="distribute"/>
            </w:pPr>
            <w:r w:rsidRPr="00C16023">
              <w:t>rozwiązuje zadania nietypowe (problemy) z wykorzystaniem związku wykonanej pracy ze zmianą energii oraz wzoru na energię potencjalną grawitacji lub umiarkowanie trudne zadania obliczeniowe z wykorzystaniem tych związków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66F5D1C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7F7EBA2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BB76C37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06BF46F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DB660B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418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28360BE7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złożone zadania obliczeniowe dotyczące energii potencjalnej; szacuje rząd wielkości spodziewanego wyniku i na tej podstawie ocenia wyniki obliczeń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C73679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25B1C4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6C58774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18E4D46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4EAB1AB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8533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6C8E75C5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 analizy tekstów (w tym popularnonaukowych) dotyczących energii potencjalnej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3048F75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7A455FF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527EF8F1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6C21259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696D698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152CE62E" w14:textId="77777777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Energia kinetyczna, zasada zachowania </w:t>
            </w:r>
            <w:r w:rsidRPr="00824C51">
              <w:rPr>
                <w:rFonts w:cs="Humanst521EUBold"/>
                <w:b/>
                <w:bCs/>
              </w:rPr>
              <w:lastRenderedPageBreak/>
              <w:t>energii mechanicznej</w:t>
            </w:r>
          </w:p>
          <w:p w14:paraId="7687244F" w14:textId="77777777" w:rsidR="008A0324" w:rsidRPr="00C16023" w:rsidRDefault="008A0324" w:rsidP="008A0324">
            <w:pPr>
              <w:pStyle w:val="tabelatresctabela"/>
            </w:pPr>
            <w:r w:rsidRPr="00C16023">
              <w:t>(3 godziny)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3988F45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lastRenderedPageBreak/>
              <w:t xml:space="preserve">posługuje się pojęciem energii kinetycznej; wskazuje przykłady ciał posiadających energię kinetyczną w otaczającej rzeczywistości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5612A15E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23C5855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6B992D8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6E7556F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5AD3E9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EF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0E844B7A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i wykorzystuje zależność energii kinetycznej ciała od jego masy i prędkości; podaje wzór na energię kinetyczną i stosuje go do obliczeń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0450397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14B8B81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0D7BE10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64741DE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8A8567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7F8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3BF5036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planuje i przeprowadza doświadczenie związane z badaniem, od czego zależy energia kinetyczna; opisuje jego przebieg i wyniki; 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418FCB9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4482963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60CA339E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482B1A9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F374D6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3B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</w:tcPr>
          <w:p w14:paraId="1A9ADC40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opisuje związek pracy wykonanej podczas zmiany prędkości ciała ze zmianą energii kinetycznej ciała (opisuje wykonaną pracę jako zmianę energii); wyznacza zmianę energii kinetycznej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4200496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200C0F0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09A9D5B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85" w:type="dxa"/>
              <w:left w:w="55" w:type="dxa"/>
              <w:bottom w:w="85" w:type="dxa"/>
              <w:right w:w="55" w:type="dxa"/>
            </w:tcMar>
            <w:vAlign w:val="center"/>
          </w:tcPr>
          <w:p w14:paraId="53779FB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0CBC4C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77A24AE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282066DF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wykazuje</w:t>
            </w:r>
            <w:proofErr w:type="spellEnd"/>
            <w:r w:rsidRPr="00C16023">
              <w:t>, że praca wykonana podczas zmiany prędkości ciała jest równa zmianie jego energii kinetycznej (wyprowadza wzór)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E1742A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D6562C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158C33C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3EAC3DC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5171C12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ED7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666CCCE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wymienia rodzaje energii mechanicznej; wskazuje przykłady przemian energii mechanicznej w otaczającej rzeczywistości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6FDDDB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042F6B8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A3C0C5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CB2C66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024CEC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C7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3E0FC602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energii mechanicznej jako sumy energii kinetycznej i potencjalnej; podaje zasadę zachowania energii mechanicznej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E2C205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DE11C0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3FFDB0A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026DFA3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5A68CA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DA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0FD2F13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wykorzystuje zasadę zachowania energii do opisu zjawisk oraz wskazuje ich przykłady w otaczającej rzeczywistości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A7D3BC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16BF95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464A797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3221CC4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36BE9F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63E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595837F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jaki układ nazywa się układem izolowanym; podaje zasadę zachowania energii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86898B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4FB65F1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26BF12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20FCE5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151FF2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C84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159C5A89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stosuje zasadę zachowania energii mechanicznej do obliczeń (przelicza wielokrotności i podwielokrotności; wykonuje obliczenia i zapisuje wynik zgodnie z zasadami zaokrąglania oraz zachowaniem liczby cyfr znaczących wynikającej z dokładności danych)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A49EE4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14799B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62E220C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181178B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541CCF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EE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11F835D7" w14:textId="23BB753A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z wykorzystaniem zasady zachowania energii mechanicznej; wyodrębnia z tekstów i</w:t>
            </w:r>
            <w:r w:rsidR="00595EE2">
              <w:t> </w:t>
            </w:r>
            <w:r w:rsidRPr="00C16023">
              <w:t>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A3640C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0E613EE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43B63D5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415C194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B1E478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37A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54A21C80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nietypowe zadania (problemy) lub umiarkowanie trudne zadania obliczeniowe z wykorzystaniem zasady zachowania energii mechanicznej oraz wzorów na energię potencjalną grawitacji i energię kinetyczną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6A2C31D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3C81E38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E0339C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3CCCE29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269AD7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DA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1C310FA6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złożone zadania obliczeniowe z wykorzystaniem zasady zachowania energii mechanicznej oraz wzorów na energię potencjalną grawitacji i energię kinetyczną; szacuje rząd wielkości spodziewanego wyniku i na tej podstawie ocenia wyniki obliczeń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132071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174677D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056F2F7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157CDE5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4D1CF15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7C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6173328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informacjami pochodzącymi z analizy przeczytanych tekstów (w tym popularnonaukowych) dotyczących energii mechanicznej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1B66E74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5C2332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163236A4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1F66FDA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3C08DDD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6A636700" w14:textId="77777777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lastRenderedPageBreak/>
              <w:t xml:space="preserve">Powtórzenie </w:t>
            </w:r>
          </w:p>
          <w:p w14:paraId="02736763" w14:textId="77777777" w:rsidR="008A0324" w:rsidRPr="00C16023" w:rsidRDefault="008A0324" w:rsidP="008A0324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2051E229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proste zadania (lub problemy) dotyczące treści rozdziału VI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005E044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31D71047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29850A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485A1AB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05522D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42E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5D85ABA5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zadania (lub problemy) bardziej złożone, ale typowe, dotyczące treści rozdziału VI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6C16C71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40E0714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D66AC5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66EEC05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520298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7C0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3ECD3F27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nietypowe, złożone zadania (lub problemy) dotyczące treści rozdziału VI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62FCA09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10AACB5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0348228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0160441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14C658F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F95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1A9BCC36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wyodrębnia z tekstów, tabel i rysunków informacje kluczowe dla opisywanego zjawiska bądź problemu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65F5F74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81C397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DD50F1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1B12AD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75D1E5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FA0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75943AF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realizuje projekt: </w:t>
            </w:r>
            <w:r w:rsidRPr="00824C51">
              <w:rPr>
                <w:rFonts w:cs="Humanst521EUItalic"/>
                <w:i/>
                <w:iCs/>
              </w:rPr>
              <w:t>Statek parowy</w:t>
            </w:r>
            <w:r w:rsidRPr="00C16023">
              <w:t xml:space="preserve"> (lub inny związany z treścią rozdziału VI)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2A671C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6673ED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1E2F21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0A6DF50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824C51" w14:paraId="7288CA2B" w14:textId="77777777" w:rsidTr="00824C51">
        <w:trPr>
          <w:trHeight w:val="229"/>
          <w:jc w:val="center"/>
        </w:trPr>
        <w:tc>
          <w:tcPr>
            <w:tcW w:w="13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0A622742" w14:textId="224AF31C" w:rsidR="008A0324" w:rsidRPr="00C16023" w:rsidRDefault="00667112">
            <w:pPr>
              <w:pStyle w:val="tabeladzialtabela"/>
            </w:pPr>
            <w:r w:rsidRPr="00824C51">
              <w:rPr>
                <w:b/>
              </w:rPr>
              <w:t>7. TERMODYNAMIKA</w:t>
            </w:r>
            <w:r w:rsidRPr="00C16023">
              <w:t xml:space="preserve"> </w:t>
            </w:r>
            <w:r w:rsidR="008A0324" w:rsidRPr="00C16023">
              <w:t xml:space="preserve">(10 godzin + 2 godziny łącznie na powtórzenie materiału i sprawdzian) </w:t>
            </w:r>
          </w:p>
        </w:tc>
      </w:tr>
      <w:tr w:rsidR="008A0324" w:rsidRPr="00C16023" w14:paraId="4C3474FC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04C0C07F" w14:textId="698D0A7C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Energia wewnętrzna i</w:t>
            </w:r>
            <w:r w:rsidR="00595EE2">
              <w:rPr>
                <w:rFonts w:cs="Humanst521EUBold"/>
                <w:b/>
                <w:bCs/>
              </w:rPr>
              <w:t> </w:t>
            </w:r>
            <w:r w:rsidRPr="00824C51">
              <w:rPr>
                <w:rFonts w:cs="Humanst521EUBold"/>
                <w:b/>
                <w:bCs/>
              </w:rPr>
              <w:t xml:space="preserve">temperatura </w:t>
            </w:r>
          </w:p>
          <w:p w14:paraId="71A578C3" w14:textId="77777777" w:rsidR="008A0324" w:rsidRPr="00C16023" w:rsidRDefault="008A0324" w:rsidP="008A0324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7416CC9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doświadczenie (obserwacja zmian temperatury ciał w wyniku wykonania nad nimi pracy), korzystając z jego opisu i przestrzegając zasad bezpieczeństwa; 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9B4CC4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180E660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B6D4CB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B252CC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F783A0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D07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1CE18AA5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wykonuje doświadczenie modelowe (ilustracja zmiany zachowania się cząsteczek ciała stałego w wyniku wykonania nad nim pracy), korzystając z jego opisu; opisuje (i wyjaśnia) wyniki doświadczenia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13909EA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E22534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5E21EB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(X)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EC039D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94A774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D0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57CCA2CF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energii kinetycznej; opisuje wykonaną pracę jako zmianę energii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608ECFA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61C19F3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C0722B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18CB460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0E2878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90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5CC7E8D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temperatury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C3D700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BFEAAA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3E5D63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33578DA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33EFE4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240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21F4C571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energii wewnętrznej; określa jej związek z liczbą cząsteczek, z których zbudowane jest ciało; podaje jednostkę w układzie SI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464734C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34C17184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C2CB50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A2908A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F4A981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E4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566EECF2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wykazuje, że energię układu (energię wewnętrzną) można zmienić, wykonując nad nim pracę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884DC5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1C072E4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5A867CA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4691B5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43CE80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BEA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297818D1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określa temperaturę ciała jako miarę średniej energii kinetycznej cząsteczek, z których jest zbudowane ciało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F5CCA4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25C953D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37A2731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6E26093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16543C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5B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</w:tcPr>
          <w:p w14:paraId="2F7DE07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jakościowo związek między temperaturą a średnią energią kinetyczną (ruchu chaotycznego) cząsteczek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0B199E5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70DBFFF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42F68AF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1" w:type="dxa"/>
              <w:left w:w="55" w:type="dxa"/>
              <w:bottom w:w="74" w:type="dxa"/>
              <w:right w:w="55" w:type="dxa"/>
            </w:tcMar>
            <w:vAlign w:val="center"/>
          </w:tcPr>
          <w:p w14:paraId="073D9AB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AFD735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04E63FA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1025988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 związek między energią kinetyczną cząsteczek i temperaturą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0D59543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3700FF1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3C474D9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1678FFE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73F371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B71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2F5EB974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skalami temperatur (Celsjusza, Kelvina, Fahrenheita); wskazuje jednostkę temperatury w układzie SI; podaje temperaturę zera bezwzględnego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FFD6C6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1834C6B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3BB9559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0166C2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7298F5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01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59D43756" w14:textId="62D81DC6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przelicza temperaturę w skali Celsjusza na temperaturę w skali Kelvina i odwrotnie; zapisuje wynik zgodnie </w:t>
            </w:r>
            <w:r w:rsidRPr="00C16023">
              <w:lastRenderedPageBreak/>
              <w:t>z</w:t>
            </w:r>
            <w:r w:rsidR="00595EE2">
              <w:t> </w:t>
            </w:r>
            <w:r w:rsidRPr="00C16023">
              <w:t>zasadami zaokrąglania oraz zachowaniem liczby cyfr znaczących wynikającej z danych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3D5BB2B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01E2D89E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769CCE3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78A0AD6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91E9B0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36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1D264D5F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typowe zadania związane z energią wewnętrzną i temperaturą; wyodrębnia z tekstów i rysunków informacje kluczowe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6173080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15070E0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4AB2834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3D62247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A0C784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A67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405918E6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nietypowe zadania (problemy) związane z energią wewnętrzną i temperaturą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351D035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351563D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10A3FD0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7E2EF22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B53924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A83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5F38F656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 analizy przeczytanych tekstów (w tym popularnonaukowych) dotyczących energii wewnętrznej i temperatury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74F3AD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5918F7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C39B30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C9500F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9EBB16E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002043C8" w14:textId="17FB0FE5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Zmiana energii wewnętrznej w</w:t>
            </w:r>
            <w:r w:rsidR="00595EE2">
              <w:rPr>
                <w:rFonts w:cs="Humanst521EUBold"/>
                <w:b/>
                <w:bCs/>
              </w:rPr>
              <w:t> </w:t>
            </w:r>
            <w:r w:rsidRPr="00824C51">
              <w:rPr>
                <w:rFonts w:cs="Humanst521EUBold"/>
                <w:b/>
                <w:bCs/>
              </w:rPr>
              <w:t xml:space="preserve">wyniku pracy i przepływu ciepła </w:t>
            </w:r>
          </w:p>
          <w:p w14:paraId="70D4FEEF" w14:textId="77777777" w:rsidR="008A0324" w:rsidRPr="00C16023" w:rsidRDefault="008A0324" w:rsidP="008A0324">
            <w:pPr>
              <w:pStyle w:val="tabelatresctabela"/>
            </w:pPr>
            <w:r w:rsidRPr="00C16023">
              <w:t>(3 godziny)</w:t>
            </w:r>
          </w:p>
          <w:p w14:paraId="36450845" w14:textId="77777777" w:rsidR="008A0324" w:rsidRPr="00C16023" w:rsidRDefault="008A0324" w:rsidP="008A0324">
            <w:pPr>
              <w:pStyle w:val="tabelatresctabela"/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115B0115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doświadczenie (obserwacja zmian temperatury ciał w wyniku wykonania nad nimi pracy lub ogrzania), korzystając z jego opisu i przestrzegając zasad bezpieczeństwa; 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6B453714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95ED9C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6D657B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07F054A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A468DB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95F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4840DA42" w14:textId="159D8B4D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przykłady zmiany energii wewnętrznej spowodowanej wykonaniem pracy lub przepływem ciepła w</w:t>
            </w:r>
            <w:r w:rsidR="00595EE2">
              <w:t> </w:t>
            </w:r>
            <w:r w:rsidRPr="00C16023">
              <w:t xml:space="preserve">otaczającej rzeczywistości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7B01FD8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1667FEE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EABD70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116567A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F8FFA4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99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67E87770" w14:textId="57F5CAE9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pojęciem przepływu ciepła jako przekazywaniem energii w postaci ciepła oraz jednostką ciepła w</w:t>
            </w:r>
            <w:r w:rsidR="00595EE2">
              <w:t> </w:t>
            </w:r>
            <w:r w:rsidRPr="00C16023">
              <w:t>układzie SI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C3AF83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D50A7AC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7A3D67F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0C98F6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3F9F6A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39A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558E9191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warunek i kierunek przepływu ciepła; stwierdza, że ciała o równej temperaturze pozostają w stanie równowagi termicznej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9733AD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34A56D9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496A6D7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12F60A6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158842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00F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41CADD1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stwierdza, że nie następuje przekazywanie energii w postaci ciepła (wymiana ciepła) między ciałami o tej samej temperaturze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1E9002B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15C4CDA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3A12F2E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03FCB92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4D73A5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DA3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0CACCC2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stwierdza, że energię układu (energię wewnętrzną) można zmienić, wykonując nad nim pracę lub przekazując energię w postaci ciepła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C2147D7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03CDE21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0C6858A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1A1E3B5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3539D8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AB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333F4197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r w:rsidRPr="00C16023">
              <w:rPr>
                <w:vertAlign w:val="superscript"/>
              </w:rPr>
              <w:t>R</w:t>
            </w:r>
            <w:r w:rsidRPr="00C16023">
              <w:t>opisuje możliwość wykonania pracy kosztem energii wewnętrznej; podaje przykłady praktycznego wykorzystania tego procesu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1CC4068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73B96F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341AD8AC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04F703A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43A0C1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C33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5C241542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jakościowo zmiany energii wewnętrznej spowodowane wykonaniem pracy i przepływem ciepła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6F505D9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79244BA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0077ADE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0A561A4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668F00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1FC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07465347" w14:textId="0B76207E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podaje treść pierwszej zasady termodynamiki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 w:rsidRPr="00C16023">
              <w:t>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FF5802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7841CB81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0F28F95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31F1702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E19EEC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35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72DCD13F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typowe zadania z wykorzystaniem związków: </w:t>
            </w:r>
            <m:oMath>
              <m:r>
                <w:rPr>
                  <w:rFonts w:ascii="Cambria Math" w:hAnsi="Cambria Math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  <m:r>
                <w:rPr>
                  <w:rFonts w:ascii="Cambria Math" w:hAnsi="Cambria Math"/>
                </w:rPr>
                <m:t>=W</m:t>
              </m:r>
            </m:oMath>
            <w:r w:rsidRPr="00C16023">
              <w:t xml:space="preserve"> i </w:t>
            </w:r>
            <m:oMath>
              <m:r>
                <w:rPr>
                  <w:rFonts w:ascii="Cambria Math" w:hAnsi="Cambria Math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  <m:r>
                <w:rPr>
                  <w:rFonts w:ascii="Cambria Math" w:hAnsi="Cambria Math"/>
                </w:rPr>
                <m:t>=Q</m:t>
              </m:r>
            </m:oMath>
            <w:r w:rsidRPr="00C16023">
              <w:t>; wyodrębnia z tekstów i 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1C5465E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6CD55CA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0504C6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3391092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96C459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CDB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01E2DBDF" w14:textId="4DC93F10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nietypowe zadania (problemy) związane z ze zmianą energii wewnętrznej lub umiarkowanie trudne </w:t>
            </w:r>
            <w:r w:rsidRPr="00C16023">
              <w:lastRenderedPageBreak/>
              <w:t>zadania obliczeniowe z wykorzystaniem pierwszej zasady termodynamiki (oblicza i zapisuje wynik zgodnie z</w:t>
            </w:r>
            <w:r w:rsidR="00595EE2">
              <w:t> </w:t>
            </w:r>
            <w:r w:rsidRPr="00C16023">
              <w:t>zasadami zaokrąglania oraz zachowaniem liczby cyfr znaczących wynikającej z dokładności danych)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7719AD2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F15E69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763C7C88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09825E6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D0C422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D08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756BA67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złożone zadania obliczeniowe związane ze zmianą energii wewnętrznej; szacuje i ocenia wyniki obliczeń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3DDEC73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68DD05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97F66E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179AE9E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0B5C77F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6F9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5790C2A2" w14:textId="3C8538FB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doświadczenie ilustrujące wykonanie pracy przez rozprężający się gaz, korzystając z jego opisu i</w:t>
            </w:r>
            <w:r w:rsidR="00595EE2">
              <w:t> </w:t>
            </w:r>
            <w:r w:rsidRPr="00C16023">
              <w:t>przestrzegając zasad bezpieczeństwa; analizuje wyniki i 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6787B09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B8DA43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63E176E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B9C044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77BA0F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2778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436120A2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 analizy przeczytanych tekstów (w tym popularnonaukowych) dotyczących zmiany energii wewnętrznej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002DBA8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755A629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78499D1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50DA4E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450B386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7CDBBB6F" w14:textId="77777777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Sposoby przekazywania ciepła </w:t>
            </w:r>
          </w:p>
          <w:p w14:paraId="14B29401" w14:textId="77777777" w:rsidR="008A0324" w:rsidRPr="00C16023" w:rsidRDefault="008A0324" w:rsidP="008A0324">
            <w:pPr>
              <w:pStyle w:val="tabelatresctabela"/>
            </w:pPr>
            <w:r w:rsidRPr="00C16023">
              <w:t>(2 godziny)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21E4957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doświadczenia (badanie zjawiska przewodnictwa cieplnego, obserwacja zjawiska konwekcji), korzystając z ich opisu i przestrzegając zasad bezpieczeństwa; wyciąga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946214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7276E1E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5C6321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2F7C72E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475CAC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10F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</w:tcPr>
          <w:p w14:paraId="320AD1A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doświadczalnie bada zjawisko przewodnictwa cieplnego i określa, który z badanych materiałów jest lepszym przewodnikiem ciepła (planuje, przeprowadza i opisuje doświadczenie)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6419E74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0CA9969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076C2C5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57" w:type="dxa"/>
              <w:left w:w="55" w:type="dxa"/>
              <w:bottom w:w="62" w:type="dxa"/>
              <w:right w:w="55" w:type="dxa"/>
            </w:tcMar>
            <w:vAlign w:val="center"/>
          </w:tcPr>
          <w:p w14:paraId="5BED94E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55E29A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75F0962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29BDEF1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rozróżnia materiały o różnym przewodnictwie; wskazuje przykłady w otaczającej rzeczywistości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68984B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4B45D8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6740A9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CC6E57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BEA6F5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A53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247EF5A4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wymienia sposoby przekazywania energii w postaci ciepła; wskazuje odpowiednie przykłady w otaczającej rzeczywistości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5A2531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F599FC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C5243C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AFFA1A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7BDD90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D3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0767C852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opisuje zjawisko przewodnictwa cieplnego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37CB44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21BD98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1743D6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3643E7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4D009A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A3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2DD08AC7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rolę izolacji cieplnej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468D09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4179BC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8BF25F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82028F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7922A3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626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7EE18EB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 przepływ ciepła w zjawisku przewodnictwa cieplnego oraz rolę izolacji cieplnej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E2DBE9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BF600F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79020E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F4C277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4F7875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45B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310241B2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ruch cieczy i gazów w zjawisku konwekcji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E9F21E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9E5803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475FA7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D1620D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78EF99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25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29D0D65D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informuje o przekazywaniu ciepła przez promieniowanie; wykonuje i opisuje doświadczenie ilustrujące ten sposób przekazywania ciepła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BBC70B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73C3E6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D3196F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27903A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83A0499" w14:textId="77777777" w:rsidTr="00824C51">
        <w:trPr>
          <w:trHeight w:val="34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CA9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73504B42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typowe zadania związane z przepływem ciepła; wyodrębnia z tekstów i 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A64055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A2E60E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049616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A2994B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69A43D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F9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4B608C64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rozwiązuje nietypowe zadania (problemy) związane z przepływem ciepła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1F6B38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051AAF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818A1A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3FEF21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1BE474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164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4E494C3B" w14:textId="5DE7CBCD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 analizy przeczytanych tekstów (w tym popularnonaukowych) dotyczących wykorzystania (w przyrodzie i w życiu codziennym) przewodnictwa cieplnego (przewodników i</w:t>
            </w:r>
            <w:r w:rsidR="00595EE2">
              <w:t> </w:t>
            </w:r>
            <w:r w:rsidRPr="00C16023">
              <w:t>izolatorów ciepła), zjawiska konwekcji (np. prądy konwekcyjne) oraz promieniowania słonecznego (np. kolektory słoneczne)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CFE5F7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5A1C8A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A9C6A57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DA86F3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99FE266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7BC1232A" w14:textId="77777777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Ciepło właściwe</w:t>
            </w:r>
          </w:p>
          <w:p w14:paraId="3B6F0130" w14:textId="77777777" w:rsidR="008A0324" w:rsidRPr="00C16023" w:rsidRDefault="008A0324" w:rsidP="008A0324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2C8D73D1" w14:textId="4253BD49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doświadczenia (badanie, od czego zależy ilość pobranego przez ciało ciepła), korzystając z jego opisu</w:t>
            </w:r>
            <w:r w:rsidR="00595EE2">
              <w:t xml:space="preserve"> i </w:t>
            </w:r>
            <w:r w:rsidRPr="00C16023">
              <w:t xml:space="preserve">przestrzegając zasad bezpieczeństwa; zapisuje wyniki pomiarów (wraz z ich jednostkami i z uwzględnieniem informacji o niepewności) i obserwacji; formułuje wnioski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9A0E98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D2C8AC8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0D4FC3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5DC907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779109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ED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3CEC1447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stwierdza (uzasadnia, odwołując się do wyników doświadczenia), że przyrost temperatury ciała jest wprost proporcjonalny do ilości pobran</w:t>
            </w:r>
            <w:r w:rsidRPr="003B3DC1">
              <w:t xml:space="preserve">ego przez ciało ciepła oraz że </w:t>
            </w:r>
            <w:r w:rsidRPr="00C16023">
              <w:t xml:space="preserve">ilość pobranego przez ciało ciepła do uzyskania danego przyrostu temperatury jest wprost proporcjonalna do masy ciała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7D2CE2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D3B3FEC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51042C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(X)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BDFE5A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FD5FA0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D55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686EEADC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planuje i przeprowadza doświadczenie w celu wykazania, że do uzyskania jednakowego przyrostu temperatury różnych substancji o tej samej masie potrzebna jest inna ilość ciepła; opisuje przebieg doświadczenia i ocenia je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234DBD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0E3238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4D7742C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890A35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40F99B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6AD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189E6539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co określa ciepło właściwe; posługuje się pojęciem ciepła właściwego wraz z jego jednostką w układzie SI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F9DF36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98EA881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0E335A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78E2AE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441BBE8" w14:textId="77777777" w:rsidTr="00824C51">
        <w:trPr>
          <w:trHeight w:val="2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A4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288A9C7D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rPr>
                <w:position w:val="4"/>
              </w:rPr>
              <w:t>podaje i opisuje wzór na obliczanie ciepła właściwego (</w:t>
            </w:r>
            <m:oMath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</w:rPr>
                    <m:t>m∙∆T</m:t>
                  </m:r>
                </m:den>
              </m:f>
            </m:oMath>
            <w:r w:rsidRPr="00C16023">
              <w:rPr>
                <w:position w:val="4"/>
              </w:rPr>
              <w:t>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8A220F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ED71DA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D99C14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E977A7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705F4E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B89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66FFE4FF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jak obliczyć ilość ciepła pobranego (oddanego) przez ciało podczas ogrzewania (oziębiania); podaje wzór (</w:t>
            </w:r>
            <m:oMath>
              <m:r>
                <w:rPr>
                  <w:rFonts w:ascii="Cambria Math" w:hAnsi="Cambria Math"/>
                </w:rPr>
                <m:t>Q=c∙m∙∆T</m:t>
              </m:r>
            </m:oMath>
            <w:r w:rsidRPr="00C16023">
              <w:t>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020105A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C4354B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E15403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04DE2E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9DEF25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3FD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77A77B0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tabelami wielkości fizycznych w celu odszukania ciepła właściwego; porównuje wartości ciepła właściwego różnych substancji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F27EBFF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69958CD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9493A6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9512AA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30BF91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803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7CB7EB8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doświadczalnie wyznacza ciepło właściwe wody z użyciem czajnika elektrycznego lub grzałki o znanej mocy, termometru, cylindra miarowego lub wagi (zapisuje wyniki pomiarów wraz z ich jednostkami oraz z uwzględnieniem informacji o niepewności; oblicza i zapisuje wynik zgodnie z zasadami zaokrąglania oraz zachowaniem liczby cyfr znaczących wynikającej z dokładności pomiarów; ocenia wynik)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6D2F48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55FAD2B4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1272151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D9EE03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D67728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FA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</w:tcPr>
          <w:p w14:paraId="13A535A6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wyprowadza wzór potrzebny do wyznaczenia ciepła właściwego wody z użyciem czajnika elektrycznego lub grzałki o znanej mocy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4407DBD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7C89022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2F2527A1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9" w:type="dxa"/>
              <w:left w:w="55" w:type="dxa"/>
              <w:bottom w:w="79" w:type="dxa"/>
              <w:right w:w="55" w:type="dxa"/>
            </w:tcMar>
            <w:vAlign w:val="center"/>
          </w:tcPr>
          <w:p w14:paraId="3F6E16A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94970D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04A1CD4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4E4C2E9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projektuje i przeprowadza doświadczenie w celu wyznaczenia ciepła właściwego dowolnego ciała; opisuje wynik </w:t>
            </w:r>
            <w:r w:rsidRPr="00C16023">
              <w:lastRenderedPageBreak/>
              <w:t>doświadczenia i ocenia go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5BA38FD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2CD1640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77F61F6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381E9BB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6761E3D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818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5A2547E6" w14:textId="20AA3674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  <w:suppressAutoHyphens w:val="0"/>
            </w:pPr>
            <w:r w:rsidRPr="00C16023">
              <w:t xml:space="preserve">rozwiązuje typowe zadania z wykorzystaniem zależności </w:t>
            </w:r>
            <m:oMath>
              <m:r>
                <w:rPr>
                  <w:rFonts w:ascii="Cambria Math" w:hAnsi="Cambria Math"/>
                </w:rPr>
                <m:t>Q=c∙m∙∆T</m:t>
              </m:r>
            </m:oMath>
            <w:r w:rsidRPr="00C16023">
              <w:t>; wyodrębnia z tekstów i rysunków inform</w:t>
            </w:r>
            <w:r w:rsidRPr="00C16023">
              <w:t>a</w:t>
            </w:r>
            <w:r w:rsidRPr="00C16023">
              <w:t xml:space="preserve">cje kluczowe; przelicza wielokrotności i podwielokrotności oraz jednostki czasu; wykonuje obliczenia i zapisuje wynik zgodnie z zasadami zaokrąglania oraz zachowaniem liczby cyfr znaczących wynikającej z dokładności danych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6344284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8CB2BC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355C2DC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2C5581D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0389A81" w14:textId="77777777" w:rsidTr="00824C51">
        <w:trPr>
          <w:trHeight w:val="54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8A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62E836AA" w14:textId="05568A36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nietypowe zadania (problemy) z wykorzystaniem pojęcia ciepła właściwego i zależności </w:t>
            </w:r>
            <m:oMath>
              <m:r>
                <w:rPr>
                  <w:rFonts w:ascii="Cambria Math" w:hAnsi="Cambria Math"/>
                </w:rPr>
                <m:t>Q=c∙m∙∆T</m:t>
              </m:r>
            </m:oMath>
            <w:r w:rsidRPr="00C16023">
              <w:t xml:space="preserve"> lub umiarkowanie trudne zadania obliczeniowe z wykorzystaniem tej zależności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0186137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0FA591C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5DD7299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226322B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96E105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BA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6A73182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złożone zadania obliczeniowe z wykorzystaniem pojęcia ciepła właściwego; szacuje rząd wielkości spodziewanego wyniku i na tej podstawie ocenia wyniki obliczeń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5C73823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56583CB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121E418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2DC493F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6A520D14" w14:textId="77777777" w:rsidTr="00824C51">
        <w:trPr>
          <w:trHeight w:val="25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06F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7752441B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 analizy tekstów (w tym popularnonaukowych) dotyczących pojęcia ciepła właściwego (np. ukazuje znaczenie dużej wartości ciepła właściwego wody i jego związek z klimatem)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2A0BC9F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2150539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21A289B1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D69AE57" w14:textId="77777777" w:rsidR="008A0324" w:rsidRPr="00C16023" w:rsidRDefault="008A0324" w:rsidP="008A0324">
            <w:pPr>
              <w:pStyle w:val="tabelatresctabela"/>
              <w:jc w:val="center"/>
            </w:pPr>
          </w:p>
        </w:tc>
      </w:tr>
      <w:tr w:rsidR="008A0324" w:rsidRPr="00C16023" w14:paraId="03E6D88F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68CCB16C" w14:textId="77777777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 xml:space="preserve">Zmiany stanu skupienia ciał </w:t>
            </w:r>
          </w:p>
          <w:p w14:paraId="0FBF716D" w14:textId="77777777" w:rsidR="008A0324" w:rsidRPr="00C16023" w:rsidRDefault="008A0324" w:rsidP="008A0324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3E6F195F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rozróżnia i nazywa zmiany stanów skupienia: topnienie, krzepnięcie, parowanie, skraplanie, sublimację, resublimację oraz wskazuje przykłady tych zjawisk w otaczającej rzeczywistości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72D22E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29A01BF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7E5E4AE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026BFD7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573D09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86C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2A551378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doświadczenie (obserwacja zmian stanu skupienia wody), korzystając z jego opisu i przestrzegając zasad bezpieczeństwa; zapisuje wyniki obserwacji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1CD899F8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3C977B7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1A692D5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FFC847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6103E7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B2C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46795809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opisuje jakościowo zmiany stanów skupienia: topnienie, krzepnięcie, parowanie, skraplanie, sublimację, resublimację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38332AE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1E01033C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27E5D43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370A028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8101974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A53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0026BD85" w14:textId="21917E00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proste, </w:t>
            </w:r>
            <w:proofErr w:type="spellStart"/>
            <w:r w:rsidRPr="00C16023">
              <w:t>nieobliczeniowe</w:t>
            </w:r>
            <w:proofErr w:type="spellEnd"/>
            <w:r w:rsidRPr="00C16023">
              <w:t xml:space="preserve"> zadania związane ze zmianami stanów skupienia ciał; wyodrębnia z tekstów i</w:t>
            </w:r>
            <w:r w:rsidR="00595EE2">
              <w:t> </w:t>
            </w:r>
            <w:r w:rsidRPr="00C16023">
              <w:t>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694153EE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0A3DCFA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0053AA5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24B9697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2F1BD55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5ED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421C46EE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rozwiązuje nietypowe </w:t>
            </w:r>
            <w:proofErr w:type="spellStart"/>
            <w:r w:rsidRPr="00C16023">
              <w:t>nieobliczeniowe</w:t>
            </w:r>
            <w:proofErr w:type="spellEnd"/>
            <w:r w:rsidRPr="00C16023">
              <w:t xml:space="preserve"> zadania (problemy) związane ze zmianami stanów skupienia ciał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51D9F6B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31DADE04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34840BE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8C89B1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06F1D1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3DC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5AC38AE0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posługuje się informacjami pochodzącymi z analizy tekstów (w tym popularnonaukowych) dotyczących zmian stanu skupienia ciał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1AB3AB3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79BB14E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191E7C5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19446D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D10D856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71BB0963" w14:textId="659B8FBA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Topnienie i</w:t>
            </w:r>
            <w:r w:rsidR="00595EE2">
              <w:rPr>
                <w:rFonts w:cs="Humanst521EUBold"/>
                <w:b/>
                <w:bCs/>
              </w:rPr>
              <w:t> </w:t>
            </w:r>
            <w:r w:rsidRPr="00824C51">
              <w:rPr>
                <w:rFonts w:cs="Humanst521EUBold"/>
                <w:b/>
                <w:bCs/>
              </w:rPr>
              <w:t xml:space="preserve">krzepnięcie </w:t>
            </w:r>
          </w:p>
          <w:p w14:paraId="2F6410AE" w14:textId="77777777" w:rsidR="008A0324" w:rsidRPr="00C16023" w:rsidRDefault="008A0324" w:rsidP="008A0324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2CE0A47A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przeprowadza doświadczenie (obserwacja topnienia substancji), korzystając z jego opisu i przestrzegając zasad bezpieczeństwa; zapisuje wyniki obserwacji i wyciąga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11297D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0156E8F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7E33525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11EAF04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5CA6FD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67D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16C340C0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doświadczalnie demonstruje zjawisko topnienia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5B97C357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682DC64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3F1CA4A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8E5751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2BFE89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501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3F3693C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zjawiska topnienia i krzepnięcia jako procesy, w których dostarczanie energii w postaci ciepła nie powoduje zmiany temperatury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2BCF75C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50E6609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31150A2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0F34417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B82A63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CBF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65224234" w14:textId="1BE5C896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wyznacza temperaturę topnienia wybranej substancji (mierzy czas i temperaturę, zapisuje wyniki pomiarów (wraz z</w:t>
            </w:r>
            <w:r w:rsidR="00595EE2">
              <w:t> </w:t>
            </w:r>
            <w:r w:rsidRPr="00C16023">
              <w:t>ich jednostkami i z uwzględnieniem informacji o niepewności)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6E52BAC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76D34D3C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2346EFC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736A992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386A82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652D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61A64237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porównuje topnienie kryształów i ciał bezpostaciowych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247342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0A7FBB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077106A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161A219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D5FD803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5F9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30782C7F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na schematycznym rysunku (wykresie) ilustruje zmiany temperatury w procesie topnienia dla ciał krystalicznych i bezpostaciowych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0D4FD06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9FB48E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82889F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56412CC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F68072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BF6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6230F9B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sporządza</w:t>
            </w:r>
            <w:proofErr w:type="spellEnd"/>
            <w:r w:rsidRPr="00C16023">
              <w:t xml:space="preserve"> wykres zależności temperatury od czasu ogrzewania lub oziębiania odpowiednio dla zjawiska topnienia lub krzepnięcia na podstawie danych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0BE845D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68CBE0B5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707861E8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5550FF8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2E6DCA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61F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6BA567A3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posługuje</w:t>
            </w:r>
            <w:proofErr w:type="spellEnd"/>
            <w:r w:rsidRPr="00C16023">
              <w:t xml:space="preserve"> się pojęciem ciepła topnienia wraz z jednostką w układzie SI; podaje wzór na ciepło topnienia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385D99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00FA508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1DF0F60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401A7AD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FCB70E2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260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</w:tcPr>
          <w:p w14:paraId="503C6E5A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 xml:space="preserve">posługuje się tabelami wielkości fizycznych w celu odszukania temperatury topnienia i 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ciepła</w:t>
            </w:r>
            <w:proofErr w:type="spellEnd"/>
            <w:r w:rsidRPr="00C16023">
              <w:t xml:space="preserve"> topnienia, porównuje te wartości dla różnych substancji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3962645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0EB10C5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393252A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74" w:type="dxa"/>
              <w:left w:w="55" w:type="dxa"/>
              <w:bottom w:w="74" w:type="dxa"/>
              <w:right w:w="55" w:type="dxa"/>
            </w:tcMar>
            <w:vAlign w:val="center"/>
          </w:tcPr>
          <w:p w14:paraId="5A9A62C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98D5DB5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6AB68815" w14:textId="594CD930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t>Topnienie i</w:t>
            </w:r>
            <w:r w:rsidR="00595EE2">
              <w:rPr>
                <w:rFonts w:cs="Humanst521EUBold"/>
                <w:b/>
                <w:bCs/>
              </w:rPr>
              <w:t> </w:t>
            </w:r>
            <w:r w:rsidRPr="00824C51">
              <w:rPr>
                <w:rFonts w:cs="Humanst521EUBold"/>
                <w:b/>
                <w:bCs/>
              </w:rPr>
              <w:t xml:space="preserve">krzepnięcie </w:t>
            </w:r>
          </w:p>
          <w:p w14:paraId="778F82BD" w14:textId="77777777" w:rsidR="008A0324" w:rsidRPr="00C16023" w:rsidRDefault="008A0324" w:rsidP="008A0324">
            <w:pPr>
              <w:pStyle w:val="tabelatresctabela"/>
            </w:pPr>
            <w:r w:rsidRPr="00C16023">
              <w:t>(1 godzina)</w:t>
            </w:r>
            <w:r w:rsidRPr="00C16023">
              <w:br/>
              <w:t>– cd.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57978931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wyjaśnia, co dzieje się z energią pobieraną (lub oddawaną) przez mieszaninę substancji w stanie stałym i ciekłym (np. wody i lodu) podczas topnienia (lub krzepnięcia) w stałej temperaturze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6B76F27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4D3FCA7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23481DE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20B0613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9D8343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B87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46C20459" w14:textId="77777777" w:rsidR="008A0324" w:rsidRPr="00C16023" w:rsidRDefault="008A0324" w:rsidP="00824C51">
            <w:pPr>
              <w:pStyle w:val="tabelapunktytabela"/>
              <w:numPr>
                <w:ilvl w:val="0"/>
                <w:numId w:val="2"/>
              </w:numPr>
            </w:pPr>
            <w:r w:rsidRPr="00C16023">
              <w:t>analizuje zjawiska sublimacji i resublimacji jako procesy, w których dostarczanie energii w postaci ciepła nie powoduje zmiany temperatury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C2DB6F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20D17D33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FBCC1F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276A735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3653FF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DB4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09E03751" w14:textId="7434F734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 xml:space="preserve">rozwiązuje proste, </w:t>
            </w:r>
            <w:proofErr w:type="spellStart"/>
            <w:r w:rsidRPr="00C16023">
              <w:t>nieobliczeniowe</w:t>
            </w:r>
            <w:proofErr w:type="spellEnd"/>
            <w:r w:rsidRPr="00C16023">
              <w:t xml:space="preserve"> zadania związane z topnieniem lub krzepnięciem; wyodrębnia z tekstów i</w:t>
            </w:r>
            <w:r w:rsidR="00595EE2">
              <w:t> </w:t>
            </w:r>
            <w:r w:rsidRPr="00C16023">
              <w:t>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9B6C4B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3A5735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2D4719A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BAF693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FBB75A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F69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2C861B90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rozwiązuje</w:t>
            </w:r>
            <w:proofErr w:type="spellEnd"/>
            <w:r w:rsidRPr="00C16023">
              <w:t xml:space="preserve"> proste zadania obliczeniowe z wykorzystaniem ciepła topnienia (przelicza wielokrotności i podwielokrotności; oblicza i zapisuje wynik zgodnie z zasadami zaokrąglania oraz zachowaniem liczby cyfr znaczących wynikającej z dokładności danych)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2FDC291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2C20758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44880C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C81EF0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4776800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2B3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498E87A9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 xml:space="preserve">rozwiązuje nietypowe zadania (problemy) związane z topnieniem lub krzepnięciem lub 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umiarkowanie</w:t>
            </w:r>
            <w:proofErr w:type="spellEnd"/>
            <w:r w:rsidRPr="00C16023">
              <w:t xml:space="preserve"> trudne zadania obliczeniowe z wykorzystaniem ciepła topnienia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BF7333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5574902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3CA496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326E170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D9A85E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A1C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5893A6E8" w14:textId="2EFC6DE4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posługuje się informacjami pochodzącymi z analizy tekstów (w tym popularnonaukowych) dotyczących topnienia i</w:t>
            </w:r>
            <w:r w:rsidR="00595EE2">
              <w:t> </w:t>
            </w:r>
            <w:r w:rsidRPr="00C16023">
              <w:t>krzepnięcia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3376EFC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4DA0C9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6C2218D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3206A4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F0C01C0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6C0FD3D8" w14:textId="2510A22A" w:rsidR="008A0324" w:rsidRPr="00824C51" w:rsidRDefault="008A0324" w:rsidP="008A0324">
            <w:pPr>
              <w:pStyle w:val="tabelatresctabela"/>
              <w:rPr>
                <w:rFonts w:cs="Humanst521EUBold"/>
                <w:b/>
                <w:bCs/>
              </w:rPr>
            </w:pPr>
            <w:r w:rsidRPr="00824C51">
              <w:rPr>
                <w:rFonts w:cs="Humanst521EUBold"/>
                <w:b/>
                <w:bCs/>
              </w:rPr>
              <w:lastRenderedPageBreak/>
              <w:t>Parowanie i</w:t>
            </w:r>
            <w:r w:rsidR="00595EE2">
              <w:rPr>
                <w:rFonts w:cs="Humanst521EUBold"/>
                <w:b/>
                <w:bCs/>
              </w:rPr>
              <w:t> </w:t>
            </w:r>
            <w:r w:rsidRPr="00824C51">
              <w:rPr>
                <w:rFonts w:cs="Humanst521EUBold"/>
                <w:b/>
                <w:bCs/>
              </w:rPr>
              <w:t xml:space="preserve">skraplanie </w:t>
            </w:r>
          </w:p>
          <w:p w14:paraId="363EF902" w14:textId="77777777" w:rsidR="008A0324" w:rsidRPr="00C16023" w:rsidRDefault="008A0324" w:rsidP="008A0324">
            <w:pPr>
              <w:pStyle w:val="tabelatresctabela"/>
            </w:pP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28E39F2A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przeprowadza doświadczenia (badanie, od czego zależy szybkość parowania, obserwacja wrzenia), korzystając z ich opisu i przestrzegając zasad bezpieczeństwa; zapisuje wyniki obserwacji i formułuje wnioski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3F5DD52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0DC6997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6FA972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268608C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A954F9B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10D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060E1BB0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wyjaśnia, od czego zależy szybkość parowania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6648E8C8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617233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0ADBCC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43118E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F31B96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A02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57DD11BA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doświadczalnie demonstruje zjawiska wrzenia i skraplania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56FDE0B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64A2A5A5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4EB98AA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3F07F43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520F729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835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4C37CCC3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analizuje zjawiska wrzenia i skraplania jako procesy, w których dostarczanie energii w postaci ciepła nie powoduje zmiany temperatury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3B724D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40E0BD2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59E879D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46960A9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72D50B8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8B2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62044368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posługuje się pojęciem temperatury wrzenia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589AE57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4962DE2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0F14DA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43D683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516D1E7A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47B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0E54BD5C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wyznacza temperaturę wrzenia wybranej substancji, np. wody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63F11F9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34564517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6CA55DA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F06581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49FF50F1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FEC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72D98EBB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posługuje</w:t>
            </w:r>
            <w:proofErr w:type="spellEnd"/>
            <w:r w:rsidRPr="00C16023">
              <w:t xml:space="preserve"> się pojęciem ciepła parowania wraz z jednostką w układzie SI; podaje wzór na ciepło parowania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F4585B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4928430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28A14E0C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4F3BF3A8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0EC138C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1061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096E497C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 xml:space="preserve">posługuje się tabelami wielkości fizycznych w celu odszukania temperatury wrzenia i 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ciepła</w:t>
            </w:r>
            <w:proofErr w:type="spellEnd"/>
            <w:r w:rsidRPr="00C16023">
              <w:t xml:space="preserve"> parowania, porównuje te wartości dla różnych substancji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6705D144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653A18E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00D9879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3434995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BEA91F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BEE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0CC5BE2B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 </w:t>
            </w:r>
            <w:r w:rsidRPr="00C16023">
              <w:rPr>
                <w:vertAlign w:val="superscript"/>
              </w:rPr>
              <w:t>R</w:t>
            </w:r>
            <w:r w:rsidRPr="00C16023">
              <w:t>wyjaśnia zależność temperatury wrzenia od ciśnienia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91D37D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0F3D9C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5F629EA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FB2DD8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1EBF2E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651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3B04DB99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 xml:space="preserve">rozwiązuje proste, </w:t>
            </w:r>
            <w:proofErr w:type="spellStart"/>
            <w:r w:rsidRPr="00C16023">
              <w:t>nieobliczeniowe</w:t>
            </w:r>
            <w:proofErr w:type="spellEnd"/>
            <w:r w:rsidRPr="00C16023">
              <w:t xml:space="preserve"> zadania związane z parowaniem (wrzeniem) lub skraplaniem; wyodrębnia z tekstów i rysunków informacje kluczowe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44694CAE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6AF8FB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68295DE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603915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BECA116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4D2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65E6A4B6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 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rozwiązuje</w:t>
            </w:r>
            <w:proofErr w:type="spellEnd"/>
            <w:r w:rsidRPr="00C16023">
              <w:t xml:space="preserve"> proste zadania obliczeniowe z wykorzystaniem ciepła parowania (przelicza wielokrotności i podwielokrotności oraz jednostki czasu; wykonuje obliczenia i zapisuje wynik zgodnie z zasadami zaokrąglania oraz zachowaniem liczby cyfr znaczących wynikającej z dokładności danych)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5C49C856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5976C81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6D2A3B7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08395E8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1D021B0F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915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1191D530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rozwiązuje nietypowe zadania (problemy) związane z parowaniem (wrzeniem) lub skraplaniem lub </w:t>
            </w:r>
            <w:proofErr w:type="spellStart"/>
            <w:r w:rsidRPr="00C16023">
              <w:rPr>
                <w:vertAlign w:val="superscript"/>
              </w:rPr>
              <w:t>R</w:t>
            </w:r>
            <w:r w:rsidRPr="00C16023">
              <w:t>umiarkowanie</w:t>
            </w:r>
            <w:proofErr w:type="spellEnd"/>
            <w:r w:rsidRPr="00C16023">
              <w:t xml:space="preserve"> trudne zadania obliczeniowe z wykorzystaniem ciepła parowania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22AC469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461CD28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5AC4EC9D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4FB63AF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0D7F4A8D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E0C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25C0BD7D" w14:textId="0A29F309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posługuje się informacjami pochodzącymi z analizy tekstów (w tym popularnonaukowych) dotyczących parowania i</w:t>
            </w:r>
            <w:r w:rsidR="00595EE2">
              <w:t> </w:t>
            </w:r>
            <w:r w:rsidRPr="00C16023">
              <w:t>skraplania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6E32340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704008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0F946C26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4C059704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2C41624C" w14:textId="77777777" w:rsidTr="00824C51">
        <w:trPr>
          <w:trHeight w:val="2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675BAB62" w14:textId="77777777" w:rsidR="008A0324" w:rsidRPr="00C16023" w:rsidRDefault="008A0324" w:rsidP="008A0324">
            <w:pPr>
              <w:pStyle w:val="tabelatresctabela"/>
            </w:pPr>
            <w:r w:rsidRPr="00824C51">
              <w:rPr>
                <w:rFonts w:cs="Humanst521EUBold"/>
                <w:b/>
                <w:bCs/>
              </w:rPr>
              <w:t>Powtórzenie</w:t>
            </w:r>
            <w:r w:rsidRPr="00824C51">
              <w:rPr>
                <w:rFonts w:cs="Humanst521EUBold"/>
                <w:b/>
                <w:bCs/>
              </w:rPr>
              <w:br/>
            </w:r>
            <w:r w:rsidRPr="00C16023">
              <w:t>(1 godzina)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42CAB63A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rozwiązuje proste zadania (lub problemy) dotyczące treści rozdziału VII; wyodrębnia z tekstów, tabel i rysunków informacje kluczowe dla opisywanego zjawiska bądź problemu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5BDB0E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0939567B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7B77330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53CAF5B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679EEB57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B7E7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29EFFEE6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rozwiązuje zadania (lub problemy) bardziej złożone, ale typowe, dotyczące treści rozdziału VII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712793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1AC0637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61B54A50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02F0B6BC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  <w:tr w:rsidR="008A0324" w:rsidRPr="00C16023" w14:paraId="34DD29D8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466B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5015513C" w14:textId="77777777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>rozwiązuje nietypowe, złożone zadania (lub problemy) dotyczące treści rozdziału VII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5CDA46E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3CDE2F02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32BE3093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455A50DE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</w:tr>
      <w:tr w:rsidR="008A0324" w:rsidRPr="00C16023" w14:paraId="0721AF6E" w14:textId="77777777" w:rsidTr="00824C51">
        <w:trPr>
          <w:trHeight w:val="229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0B1A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</w:tcPr>
          <w:p w14:paraId="0E05B0CD" w14:textId="065D6894" w:rsidR="008A0324" w:rsidRPr="00C16023" w:rsidRDefault="008A0324" w:rsidP="00824C51">
            <w:pPr>
              <w:pStyle w:val="tabelapunktytabela"/>
              <w:numPr>
                <w:ilvl w:val="0"/>
                <w:numId w:val="1"/>
              </w:numPr>
            </w:pPr>
            <w:r w:rsidRPr="00C16023">
              <w:t xml:space="preserve">posługuje się informacjami pochodzącymi z analizy tekstu: </w:t>
            </w:r>
            <w:r w:rsidRPr="00824C51">
              <w:rPr>
                <w:rFonts w:cs="Humanst521EUItalic"/>
                <w:i/>
                <w:iCs/>
              </w:rPr>
              <w:t>Dom pasywny, czyli jak zaoszczędzić na ogrzewaniu i</w:t>
            </w:r>
            <w:r w:rsidR="00595EE2">
              <w:rPr>
                <w:rFonts w:cs="Humanst521EUItalic"/>
                <w:i/>
                <w:iCs/>
              </w:rPr>
              <w:t> </w:t>
            </w:r>
            <w:r w:rsidRPr="00824C51">
              <w:rPr>
                <w:rFonts w:cs="Humanst521EUItalic"/>
                <w:i/>
                <w:iCs/>
              </w:rPr>
              <w:t>klimatyzacji</w:t>
            </w:r>
            <w:r w:rsidRPr="00C16023">
              <w:t xml:space="preserve"> (lub innego związanego z treścią rozdziału VII)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0B5C5F79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1C764DE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09759688" w14:textId="77777777" w:rsidR="008A0324" w:rsidRPr="00C16023" w:rsidRDefault="008A0324" w:rsidP="008A0324">
            <w:pPr>
              <w:pStyle w:val="tabelatresctabela"/>
              <w:jc w:val="center"/>
            </w:pPr>
            <w:r w:rsidRPr="00C16023"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EFAF1" w:fill="auto"/>
            <w:tcMar>
              <w:top w:w="60" w:type="dxa"/>
              <w:left w:w="55" w:type="dxa"/>
              <w:bottom w:w="62" w:type="dxa"/>
              <w:right w:w="55" w:type="dxa"/>
            </w:tcMar>
            <w:vAlign w:val="center"/>
          </w:tcPr>
          <w:p w14:paraId="7F1C98DF" w14:textId="77777777" w:rsidR="008A0324" w:rsidRPr="00824C51" w:rsidRDefault="008A0324" w:rsidP="008A0324">
            <w:pPr>
              <w:pStyle w:val="NoParagraphStyle"/>
              <w:spacing w:line="240" w:lineRule="auto"/>
              <w:textAlignment w:val="auto"/>
              <w:rPr>
                <w:rFonts w:ascii="Humanst521EUNormal" w:hAnsi="Humanst521EUNormal"/>
                <w:color w:val="auto"/>
                <w:lang w:val="en-US"/>
              </w:rPr>
            </w:pPr>
          </w:p>
        </w:tc>
      </w:tr>
    </w:tbl>
    <w:p w14:paraId="54A179FA" w14:textId="77777777" w:rsidR="009740C5" w:rsidRPr="00824C51" w:rsidRDefault="009740C5">
      <w:pPr>
        <w:pStyle w:val="NoParagraphStyle"/>
        <w:rPr>
          <w:rFonts w:ascii="Humanst521EUNormal" w:hAnsi="Humanst521EUNormal"/>
        </w:rPr>
      </w:pPr>
    </w:p>
    <w:sectPr w:rsidR="009740C5" w:rsidRPr="00824C51" w:rsidSect="008E0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D1B122" w15:done="0"/>
  <w15:commentEx w15:paraId="2F0B6F23" w15:done="0"/>
  <w15:commentEx w15:paraId="64B35E84" w15:done="0"/>
  <w15:commentEx w15:paraId="503DCEC3" w15:done="0"/>
  <w15:commentEx w15:paraId="6E31DC63" w15:done="0"/>
  <w15:commentEx w15:paraId="09E0C219" w15:done="0"/>
  <w15:commentEx w15:paraId="4D7B157C" w15:done="0"/>
  <w15:commentEx w15:paraId="05F42206" w15:done="0"/>
  <w15:commentEx w15:paraId="3A1CB6A5" w15:done="0"/>
  <w15:commentEx w15:paraId="7A97B41A" w15:done="0"/>
  <w15:commentEx w15:paraId="7F6115CF" w15:done="0"/>
  <w15:commentEx w15:paraId="4A8EA73A" w15:done="0"/>
  <w15:commentEx w15:paraId="17948B49" w15:done="0"/>
  <w15:commentEx w15:paraId="38B039A0" w15:done="0"/>
  <w15:commentEx w15:paraId="5B9F7B40" w15:done="0"/>
  <w15:commentEx w15:paraId="10483512" w15:done="0"/>
  <w15:commentEx w15:paraId="367A7D9A" w15:done="0"/>
  <w15:commentEx w15:paraId="15072733" w15:done="0"/>
  <w15:commentEx w15:paraId="3CF7B138" w15:done="0"/>
  <w15:commentEx w15:paraId="2687499D" w15:done="0"/>
  <w15:commentEx w15:paraId="6400FD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4F836" w14:textId="77777777" w:rsidR="00F86610" w:rsidRDefault="00F86610" w:rsidP="00181BBF">
      <w:r>
        <w:separator/>
      </w:r>
    </w:p>
  </w:endnote>
  <w:endnote w:type="continuationSeparator" w:id="0">
    <w:p w14:paraId="31C4C057" w14:textId="77777777" w:rsidR="00F86610" w:rsidRDefault="00F86610" w:rsidP="0018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EA91F" w14:textId="77777777" w:rsidR="00E1200E" w:rsidRDefault="00E120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DEC8B" w14:textId="4217104F" w:rsidR="00E1200E" w:rsidRPr="00824C51" w:rsidRDefault="00E1200E" w:rsidP="00824C51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D6920" w14:textId="77777777" w:rsidR="00E1200E" w:rsidRDefault="00E120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508FB" w14:textId="77777777" w:rsidR="00F86610" w:rsidRDefault="00F86610" w:rsidP="00181BBF">
      <w:r>
        <w:separator/>
      </w:r>
    </w:p>
  </w:footnote>
  <w:footnote w:type="continuationSeparator" w:id="0">
    <w:p w14:paraId="0CB8B115" w14:textId="77777777" w:rsidR="00F86610" w:rsidRDefault="00F86610" w:rsidP="00181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39B44" w14:textId="77777777" w:rsidR="00E1200E" w:rsidRDefault="00E120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6B81B" w14:textId="13F6FD35" w:rsidR="00E1200E" w:rsidRDefault="00E1200E">
    <w:pPr>
      <w:pStyle w:val="Nagwek"/>
    </w:pPr>
    <w:r w:rsidRPr="00E1200E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AE78BD" wp14:editId="227266B2">
              <wp:simplePos x="0" y="0"/>
              <wp:positionH relativeFrom="page">
                <wp:posOffset>6985</wp:posOffset>
              </wp:positionH>
              <wp:positionV relativeFrom="page">
                <wp:posOffset>313690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549D7FA2" w14:textId="54F7EB1C" w:rsidR="00E1200E" w:rsidRPr="00824C51" w:rsidRDefault="00E1200E" w:rsidP="00E1200E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24C5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24C5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24C5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66D2C" w:rsidRPr="00F66D2C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36</w:t>
                          </w:r>
                          <w:r w:rsidRPr="00824C51"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.55pt;margin-top:24.7pt;width:36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" fillcolor="#002060" stroked="f">
              <v:textbox inset=",0,,0">
                <w:txbxContent>
                  <w:p w14:paraId="549D7FA2" w14:textId="54F7EB1C" w:rsidR="00E1200E" w:rsidRPr="00824C51" w:rsidRDefault="00E1200E" w:rsidP="00E1200E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824C5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824C5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PAGE   \* MERGEFORMAT</w:instrText>
                    </w:r>
                    <w:r w:rsidRPr="00824C5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F66D2C" w:rsidRPr="00F66D2C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36</w:t>
                    </w:r>
                    <w:r w:rsidRPr="00824C51"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1200E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BAD6F1" wp14:editId="0DE4ED5B">
              <wp:simplePos x="0" y="0"/>
              <wp:positionH relativeFrom="page">
                <wp:posOffset>464848</wp:posOffset>
              </wp:positionH>
              <wp:positionV relativeFrom="page">
                <wp:posOffset>315043</wp:posOffset>
              </wp:positionV>
              <wp:extent cx="1289050" cy="216000"/>
              <wp:effectExtent l="0" t="0" r="635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0" cy="2160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71F50D4A" w14:textId="32E74E72" w:rsidR="00E1200E" w:rsidRPr="00824C51" w:rsidRDefault="00E1200E" w:rsidP="00E1200E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Plan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wynikowy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73" o:spid="_x0000_s1027" type="#_x0000_t202" style="position:absolute;margin-left:36.6pt;margin-top:24.8pt;width:101.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" fillcolor="#b1c903" stroked="f">
              <v:textbox inset=",0,,0">
                <w:txbxContent>
                  <w:p w14:paraId="71F50D4A" w14:textId="32E74E72" w:rsidR="00E1200E" w:rsidRPr="00824C51" w:rsidRDefault="00E1200E" w:rsidP="00E1200E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 xml:space="preserve">Plan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wynikowy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20F70049" w14:textId="77777777" w:rsidR="00E1200E" w:rsidRDefault="00E120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16DBF" w14:textId="77777777" w:rsidR="00E1200E" w:rsidRDefault="00E120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2F0A"/>
    <w:multiLevelType w:val="multilevel"/>
    <w:tmpl w:val="EF2AD37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9B74806"/>
    <w:multiLevelType w:val="multilevel"/>
    <w:tmpl w:val="EF2AD37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kolenie">
    <w15:presenceInfo w15:providerId="None" w15:userId="Szkolen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CF"/>
    <w:rsid w:val="00181BBF"/>
    <w:rsid w:val="001C3AC5"/>
    <w:rsid w:val="00257964"/>
    <w:rsid w:val="003B3DC1"/>
    <w:rsid w:val="005009B8"/>
    <w:rsid w:val="005643B8"/>
    <w:rsid w:val="00595EE2"/>
    <w:rsid w:val="005A1BF8"/>
    <w:rsid w:val="005F7EAA"/>
    <w:rsid w:val="0062442C"/>
    <w:rsid w:val="00667112"/>
    <w:rsid w:val="00824C51"/>
    <w:rsid w:val="008A0324"/>
    <w:rsid w:val="008D4296"/>
    <w:rsid w:val="008E0ACF"/>
    <w:rsid w:val="00971392"/>
    <w:rsid w:val="009740C5"/>
    <w:rsid w:val="00BD0B15"/>
    <w:rsid w:val="00BD1EBF"/>
    <w:rsid w:val="00C16023"/>
    <w:rsid w:val="00D10E3A"/>
    <w:rsid w:val="00E1200E"/>
    <w:rsid w:val="00E5345A"/>
    <w:rsid w:val="00EC5F81"/>
    <w:rsid w:val="00F22976"/>
    <w:rsid w:val="00F66D2C"/>
    <w:rsid w:val="00F86610"/>
    <w:rsid w:val="00F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4B984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pPr>
      <w:suppressAutoHyphens/>
    </w:pPr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character" w:customStyle="1" w:styleId="dzial-B">
    <w:name w:val="dzial-B"/>
    <w:uiPriority w:val="99"/>
    <w:rPr>
      <w:b/>
      <w:caps/>
    </w:rPr>
  </w:style>
  <w:style w:type="character" w:customStyle="1" w:styleId="nb">
    <w:name w:val="nb"/>
    <w:uiPriority w:val="99"/>
  </w:style>
  <w:style w:type="character" w:styleId="Tekstzastpczy">
    <w:name w:val="Placeholder Text"/>
    <w:basedOn w:val="Domylnaczcionkaakapitu"/>
    <w:uiPriority w:val="99"/>
    <w:unhideWhenUsed/>
    <w:rsid w:val="00F22976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9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976"/>
    <w:rPr>
      <w:rFonts w:asciiTheme="minorHAnsi" w:eastAsiaTheme="minorEastAsia" w:hAnsiTheme="minorHAns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76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76"/>
    <w:rPr>
      <w:rFonts w:ascii="Segoe UI" w:eastAsiaTheme="minorEastAsia" w:hAnsi="Segoe UI" w:cs="Segoe UI"/>
      <w:sz w:val="18"/>
      <w:szCs w:val="1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81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BBF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81B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BBF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E1200E"/>
    <w:rPr>
      <w:rFonts w:eastAsiaTheme="minorHAnsi"/>
      <w:sz w:val="16"/>
      <w:szCs w:val="16"/>
    </w:rPr>
  </w:style>
  <w:style w:type="character" w:customStyle="1" w:styleId="stopkaScZnak">
    <w:name w:val="stopka_Sc Znak"/>
    <w:basedOn w:val="StopkaZnak"/>
    <w:link w:val="stopkaSc"/>
    <w:rsid w:val="00E1200E"/>
    <w:rPr>
      <w:rFonts w:asciiTheme="minorHAnsi" w:eastAsiaTheme="minorHAnsi" w:hAnsiTheme="minorHAnsi"/>
      <w:sz w:val="16"/>
      <w:szCs w:val="16"/>
      <w:lang w:val="en-US" w:eastAsia="en-US"/>
    </w:rPr>
  </w:style>
  <w:style w:type="paragraph" w:styleId="Poprawka">
    <w:name w:val="Revision"/>
    <w:hidden/>
    <w:uiPriority w:val="99"/>
    <w:semiHidden/>
    <w:rsid w:val="00F66D2C"/>
    <w:rPr>
      <w:rFonts w:asciiTheme="minorHAnsi" w:eastAsiaTheme="minorEastAsia" w:hAnsiTheme="minorHAns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pPr>
      <w:suppressAutoHyphens/>
    </w:pPr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character" w:customStyle="1" w:styleId="dzial-B">
    <w:name w:val="dzial-B"/>
    <w:uiPriority w:val="99"/>
    <w:rPr>
      <w:b/>
      <w:caps/>
    </w:rPr>
  </w:style>
  <w:style w:type="character" w:customStyle="1" w:styleId="nb">
    <w:name w:val="nb"/>
    <w:uiPriority w:val="99"/>
  </w:style>
  <w:style w:type="character" w:styleId="Tekstzastpczy">
    <w:name w:val="Placeholder Text"/>
    <w:basedOn w:val="Domylnaczcionkaakapitu"/>
    <w:uiPriority w:val="99"/>
    <w:unhideWhenUsed/>
    <w:rsid w:val="00F22976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9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976"/>
    <w:rPr>
      <w:rFonts w:asciiTheme="minorHAnsi" w:eastAsiaTheme="minorEastAsia" w:hAnsiTheme="minorHAns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76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76"/>
    <w:rPr>
      <w:rFonts w:ascii="Segoe UI" w:eastAsiaTheme="minorEastAsia" w:hAnsi="Segoe UI" w:cs="Segoe UI"/>
      <w:sz w:val="18"/>
      <w:szCs w:val="1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81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BBF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81B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BBF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E1200E"/>
    <w:rPr>
      <w:rFonts w:eastAsiaTheme="minorHAnsi"/>
      <w:sz w:val="16"/>
      <w:szCs w:val="16"/>
    </w:rPr>
  </w:style>
  <w:style w:type="character" w:customStyle="1" w:styleId="stopkaScZnak">
    <w:name w:val="stopka_Sc Znak"/>
    <w:basedOn w:val="StopkaZnak"/>
    <w:link w:val="stopkaSc"/>
    <w:rsid w:val="00E1200E"/>
    <w:rPr>
      <w:rFonts w:asciiTheme="minorHAnsi" w:eastAsiaTheme="minorHAnsi" w:hAnsiTheme="minorHAnsi"/>
      <w:sz w:val="16"/>
      <w:szCs w:val="16"/>
      <w:lang w:val="en-US" w:eastAsia="en-US"/>
    </w:rPr>
  </w:style>
  <w:style w:type="paragraph" w:styleId="Poprawka">
    <w:name w:val="Revision"/>
    <w:hidden/>
    <w:uiPriority w:val="99"/>
    <w:semiHidden/>
    <w:rsid w:val="00F66D2C"/>
    <w:rPr>
      <w:rFonts w:asciiTheme="minorHAnsi" w:eastAsiaTheme="minorEastAsia" w:hAnsi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9F83-D679-4402-B6B3-A10B7B54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9263</Words>
  <Characters>55578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Dorota Okulewicz</cp:lastModifiedBy>
  <cp:revision>5</cp:revision>
  <dcterms:created xsi:type="dcterms:W3CDTF">2017-08-31T16:00:00Z</dcterms:created>
  <dcterms:modified xsi:type="dcterms:W3CDTF">2017-08-31T16:09:00Z</dcterms:modified>
</cp:coreProperties>
</file>