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B70" w14:textId="0E2AE856" w:rsidR="00CD70F8" w:rsidRDefault="00CD70F8" w:rsidP="00CD70F8">
      <w:pPr>
        <w:ind w:left="36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KALUZULA INFORMACYJNA DOTYCZĄCA SPOSOBU PRZETWARZANIA DANYCH</w:t>
      </w:r>
      <w:r w:rsidR="00CE289A">
        <w:rPr>
          <w:rFonts w:ascii="Book Antiqua" w:hAnsi="Book Antiqua"/>
          <w:b/>
          <w:bCs/>
          <w:sz w:val="20"/>
          <w:szCs w:val="20"/>
        </w:rPr>
        <w:t xml:space="preserve"> </w:t>
      </w:r>
      <w:r w:rsidR="00981941">
        <w:rPr>
          <w:rFonts w:ascii="Book Antiqua" w:hAnsi="Book Antiqua"/>
          <w:b/>
          <w:bCs/>
          <w:sz w:val="20"/>
          <w:szCs w:val="20"/>
        </w:rPr>
        <w:t xml:space="preserve">OSOBOWYCH </w:t>
      </w:r>
      <w:r w:rsidR="00CE289A">
        <w:rPr>
          <w:rFonts w:ascii="Book Antiqua" w:hAnsi="Book Antiqua"/>
          <w:b/>
          <w:bCs/>
          <w:sz w:val="20"/>
          <w:szCs w:val="20"/>
        </w:rPr>
        <w:t xml:space="preserve">PRACOWNIKÓW SZKOŁY PODSTAWOWEJ </w:t>
      </w:r>
      <w:r w:rsidR="0026412A">
        <w:rPr>
          <w:rFonts w:ascii="Book Antiqua" w:hAnsi="Book Antiqua"/>
          <w:b/>
          <w:bCs/>
          <w:sz w:val="20"/>
          <w:szCs w:val="20"/>
        </w:rPr>
        <w:br/>
      </w:r>
      <w:r w:rsidR="00CE289A">
        <w:rPr>
          <w:rFonts w:ascii="Book Antiqua" w:hAnsi="Book Antiqua"/>
          <w:b/>
          <w:bCs/>
          <w:sz w:val="20"/>
          <w:szCs w:val="20"/>
        </w:rPr>
        <w:t xml:space="preserve">IM. </w:t>
      </w:r>
      <w:r w:rsidR="00CC731E">
        <w:rPr>
          <w:rFonts w:ascii="Book Antiqua" w:hAnsi="Book Antiqua"/>
          <w:b/>
          <w:bCs/>
          <w:sz w:val="20"/>
          <w:szCs w:val="20"/>
        </w:rPr>
        <w:t>JANA PAWŁA II W SĄTOCZNIE</w:t>
      </w:r>
    </w:p>
    <w:p w14:paraId="536384A3" w14:textId="77777777" w:rsidR="00CD70F8" w:rsidRDefault="00CD70F8" w:rsidP="00CD70F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Szanowni Państwo,</w:t>
      </w:r>
    </w:p>
    <w:p w14:paraId="70DC55AC" w14:textId="5059ABB2" w:rsidR="00CD70F8" w:rsidRDefault="00CD70F8" w:rsidP="00CD70F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realizując obowiązek informacyjny zgodnie z art. 13 ust. 1 i 2 oraz art. 14 Rozporządzenia Parlamentu Europejskiego i Rady (UE) 2016/679 z dnia 27 kwietnia 2016 roku w sprawie ochrony osób fizycznych w związku </w:t>
      </w:r>
      <w:r>
        <w:rPr>
          <w:rFonts w:ascii="Garamond" w:hAnsi="Garamond"/>
          <w:sz w:val="20"/>
          <w:szCs w:val="20"/>
        </w:rPr>
        <w:br/>
        <w:t>z przetwarzaniem danych osobowych i w sprawie swobodnego przepływu takich danych oraz uchylenia dyrektywy 95/46/WE (ogólnego rozporządzenia o ochronie danych, zwane dalej „RODO”) informujemy, iż:</w:t>
      </w:r>
    </w:p>
    <w:p w14:paraId="4FCFA85C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Administrator Danych Osobowych:</w:t>
      </w:r>
    </w:p>
    <w:p w14:paraId="6C7ABB71" w14:textId="4C1BDE1E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Administratorem Państwa danych osobowych jest Szkoła Podstawowa im. </w:t>
      </w:r>
      <w:r w:rsidR="00CC731E">
        <w:rPr>
          <w:rFonts w:ascii="Garamond" w:hAnsi="Garamond"/>
          <w:sz w:val="20"/>
          <w:szCs w:val="20"/>
        </w:rPr>
        <w:t>Jana Pawła II w Sątocznie</w:t>
      </w:r>
      <w:r>
        <w:rPr>
          <w:rFonts w:ascii="Garamond" w:hAnsi="Garamond"/>
          <w:sz w:val="20"/>
          <w:szCs w:val="20"/>
        </w:rPr>
        <w:t xml:space="preserve"> </w:t>
      </w:r>
      <w:r w:rsidR="00CC731E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z siedzibą</w:t>
      </w:r>
      <w:r w:rsidR="00CC731E">
        <w:rPr>
          <w:rFonts w:ascii="Garamond" w:hAnsi="Garamond"/>
          <w:sz w:val="20"/>
          <w:szCs w:val="20"/>
        </w:rPr>
        <w:t xml:space="preserve"> Sątoczno 8</w:t>
      </w:r>
      <w:r>
        <w:rPr>
          <w:rFonts w:ascii="Garamond" w:hAnsi="Garamond"/>
          <w:sz w:val="20"/>
          <w:szCs w:val="20"/>
        </w:rPr>
        <w:t>, 11- 430 Korsze, reprezentowana przez Dyrektora Placówki</w:t>
      </w:r>
      <w:r w:rsidR="0026412A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 xml:space="preserve">Z Administratorem Danych Osobowych (ADO) można skontaktować się telefonując pod numer: (89) 754 </w:t>
      </w:r>
      <w:r w:rsidR="0026412A">
        <w:rPr>
          <w:rFonts w:ascii="Garamond" w:hAnsi="Garamond"/>
          <w:sz w:val="20"/>
          <w:szCs w:val="20"/>
        </w:rPr>
        <w:t>33 63</w:t>
      </w:r>
      <w:r w:rsidR="00CC731E">
        <w:rPr>
          <w:rFonts w:ascii="Garamond" w:hAnsi="Garamond"/>
          <w:sz w:val="20"/>
          <w:szCs w:val="20"/>
        </w:rPr>
        <w:t xml:space="preserve"> lub pisząc pod wskazany adres e- mail: </w:t>
      </w:r>
      <w:hyperlink r:id="rId5" w:history="1">
        <w:r w:rsidR="00CC731E" w:rsidRPr="008005C7">
          <w:rPr>
            <w:rStyle w:val="Hipercze"/>
            <w:rFonts w:ascii="Garamond" w:hAnsi="Garamond"/>
            <w:sz w:val="20"/>
            <w:szCs w:val="20"/>
          </w:rPr>
          <w:t>szkola_satoczno@korsze.pl</w:t>
        </w:r>
      </w:hyperlink>
      <w:r w:rsidR="00CC731E">
        <w:rPr>
          <w:rFonts w:ascii="Garamond" w:hAnsi="Garamond"/>
          <w:sz w:val="20"/>
          <w:szCs w:val="20"/>
        </w:rPr>
        <w:t xml:space="preserve"> </w:t>
      </w:r>
    </w:p>
    <w:p w14:paraId="3B75DF14" w14:textId="77777777" w:rsidR="00CD70F8" w:rsidRDefault="00CD70F8" w:rsidP="00CD70F8">
      <w:pPr>
        <w:pStyle w:val="Akapitzlist"/>
        <w:jc w:val="both"/>
        <w:rPr>
          <w:rFonts w:ascii="Garamond" w:hAnsi="Garamond"/>
          <w:b/>
          <w:bCs/>
          <w:sz w:val="20"/>
          <w:szCs w:val="20"/>
        </w:rPr>
      </w:pPr>
    </w:p>
    <w:p w14:paraId="33FBD403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Inspektor Ochrony Danych Osobowych:</w:t>
      </w:r>
    </w:p>
    <w:p w14:paraId="5F015772" w14:textId="35D3102B" w:rsidR="00CD70F8" w:rsidRPr="006E1C0D" w:rsidRDefault="00CD70F8" w:rsidP="006E1C0D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 trosce o bezpieczeństwo Państwa danych osobowych Administrator Danych wyznaczył Inspektora Ochrony Danych Osobowych, z którym możecie się Państwo skontaktować w sprawach dotyczących ochrony danych osobowych i realizacji praw z tym związanych, pisząc na adres e- mail:</w:t>
      </w:r>
      <w:r w:rsidR="0034257C">
        <w:rPr>
          <w:rFonts w:ascii="Garamond" w:hAnsi="Garamond"/>
          <w:sz w:val="20"/>
          <w:szCs w:val="20"/>
        </w:rPr>
        <w:t xml:space="preserve"> </w:t>
      </w:r>
      <w:hyperlink r:id="rId6" w:history="1">
        <w:r w:rsidR="0034257C" w:rsidRPr="00C62976">
          <w:rPr>
            <w:rStyle w:val="Hipercze"/>
            <w:rFonts w:ascii="Garamond" w:hAnsi="Garamond"/>
            <w:sz w:val="20"/>
            <w:szCs w:val="20"/>
          </w:rPr>
          <w:t>iod@korsze.pl</w:t>
        </w:r>
      </w:hyperlink>
      <w:r w:rsidR="0034257C">
        <w:rPr>
          <w:rFonts w:ascii="Garamond" w:hAnsi="Garamond"/>
          <w:sz w:val="20"/>
          <w:szCs w:val="20"/>
        </w:rPr>
        <w:t xml:space="preserve"> </w:t>
      </w:r>
    </w:p>
    <w:p w14:paraId="5184A0E1" w14:textId="77777777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</w:p>
    <w:p w14:paraId="681CCA3A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Cel i podstawa prawna przetwarzania danych osobowych:</w:t>
      </w:r>
    </w:p>
    <w:p w14:paraId="65CA39D0" w14:textId="021EAC5B" w:rsidR="00F2355A" w:rsidRDefault="00F2355A" w:rsidP="00B816E5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  <w:r w:rsidRPr="00F2355A">
        <w:rPr>
          <w:rFonts w:ascii="Garamond" w:eastAsia="Times New Roman" w:hAnsi="Garamond" w:cs="Times New Roman"/>
          <w:sz w:val="20"/>
          <w:szCs w:val="20"/>
        </w:rPr>
        <w:t xml:space="preserve">Państwa dane osobowe są przetwarzane w celu nawiązania stosunku pracy, prowadzenia ewidencji pracowników zgodnie z Kodeksem Pracy, zgłoszenia pracownika i członków jego rodziny do ZUS, ich aktualizacji oraz przekazywania informacji o zwolnieniach, prowadzenia rozliczeń z pracownikami i realizacji innych świadczeń pracowniczych, naliczania potrąceń, obliczania składek ZUS, na podstawie: </w:t>
      </w:r>
    </w:p>
    <w:p w14:paraId="6DC6D036" w14:textId="77777777" w:rsidR="00F2355A" w:rsidRDefault="00F2355A" w:rsidP="00B816E5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156EEE" w14:textId="29FF9EF6" w:rsidR="00B816E5" w:rsidRDefault="00F2355A" w:rsidP="00897681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  <w:r w:rsidRPr="00F2355A">
        <w:rPr>
          <w:rFonts w:ascii="Garamond" w:eastAsia="Times New Roman" w:hAnsi="Garamond" w:cs="Times New Roman"/>
          <w:sz w:val="20"/>
          <w:szCs w:val="20"/>
        </w:rPr>
        <w:t>a)</w:t>
      </w:r>
      <w:r>
        <w:rPr>
          <w:rFonts w:ascii="Garamond" w:eastAsia="Times New Roman" w:hAnsi="Garamond" w:cs="Times New Roman"/>
          <w:sz w:val="20"/>
          <w:szCs w:val="20"/>
        </w:rPr>
        <w:t xml:space="preserve"> art. </w:t>
      </w:r>
      <w:r w:rsidRPr="00F2355A">
        <w:rPr>
          <w:rFonts w:ascii="Garamond" w:eastAsia="Times New Roman" w:hAnsi="Garamond" w:cs="Times New Roman"/>
          <w:sz w:val="20"/>
          <w:szCs w:val="20"/>
        </w:rPr>
        <w:t>6 ust. 1 lit. c</w:t>
      </w:r>
      <w:r>
        <w:rPr>
          <w:rFonts w:ascii="Garamond" w:eastAsia="Times New Roman" w:hAnsi="Garamond" w:cs="Times New Roman"/>
          <w:sz w:val="20"/>
          <w:szCs w:val="20"/>
        </w:rPr>
        <w:t>)</w:t>
      </w:r>
      <w:r w:rsidRPr="00F2355A">
        <w:rPr>
          <w:rFonts w:ascii="Garamond" w:eastAsia="Times New Roman" w:hAnsi="Garamond" w:cs="Times New Roman"/>
          <w:sz w:val="20"/>
          <w:szCs w:val="20"/>
        </w:rPr>
        <w:t xml:space="preserve"> i art. 9 ust. 2 lit. b</w:t>
      </w:r>
      <w:r>
        <w:rPr>
          <w:rFonts w:ascii="Garamond" w:eastAsia="Times New Roman" w:hAnsi="Garamond" w:cs="Times New Roman"/>
          <w:sz w:val="20"/>
          <w:szCs w:val="20"/>
        </w:rPr>
        <w:t>)</w:t>
      </w:r>
      <w:r w:rsidRPr="00F2355A">
        <w:rPr>
          <w:rFonts w:ascii="Garamond" w:eastAsia="Times New Roman" w:hAnsi="Garamond" w:cs="Times New Roman"/>
          <w:sz w:val="20"/>
          <w:szCs w:val="20"/>
        </w:rPr>
        <w:t xml:space="preserve"> RODO tj., gdy przetwarzanie jest niezbędne do wypełnienia obowiązku prawnego ciążącego na placówce oraz przetwarzanie jest niezbędne do wypełnienia obowiązków </w:t>
      </w:r>
      <w:r>
        <w:rPr>
          <w:rFonts w:ascii="Garamond" w:eastAsia="Times New Roman" w:hAnsi="Garamond" w:cs="Times New Roman"/>
          <w:sz w:val="20"/>
          <w:szCs w:val="20"/>
        </w:rPr>
        <w:br/>
      </w:r>
      <w:r w:rsidRPr="00F2355A">
        <w:rPr>
          <w:rFonts w:ascii="Garamond" w:eastAsia="Times New Roman" w:hAnsi="Garamond" w:cs="Times New Roman"/>
          <w:sz w:val="20"/>
          <w:szCs w:val="20"/>
        </w:rPr>
        <w:t>i wykonywania szczególnych praw przez administratora lub osobę, której dane dotyczą, w dziedzinie prawa pracy, zabezpieczenia społecznego i ochrony socjalnej, w tym w związku z wykonaniem obowiązków nałożonych art. 22</w:t>
      </w:r>
      <w:r w:rsidRPr="00F2355A">
        <w:rPr>
          <w:rFonts w:ascii="Garamond" w:eastAsia="Times New Roman" w:hAnsi="Garamond" w:cs="Times New Roman"/>
          <w:sz w:val="20"/>
          <w:szCs w:val="20"/>
          <w:vertAlign w:val="superscript"/>
        </w:rPr>
        <w:t>1</w:t>
      </w:r>
      <w:r w:rsidRPr="00F2355A">
        <w:rPr>
          <w:rFonts w:ascii="Garamond" w:eastAsia="Times New Roman" w:hAnsi="Garamond" w:cs="Times New Roman"/>
          <w:sz w:val="20"/>
          <w:szCs w:val="20"/>
        </w:rPr>
        <w:t xml:space="preserve"> § 1, 2 i 4 w zw. z art. 94 pkt 9a i 9b Kodeksu Pracy, art. 10 ust. 5 Karty Nauczyciela </w:t>
      </w:r>
      <w:r>
        <w:rPr>
          <w:rFonts w:ascii="Garamond" w:eastAsia="Times New Roman" w:hAnsi="Garamond" w:cs="Times New Roman"/>
          <w:sz w:val="20"/>
          <w:szCs w:val="20"/>
        </w:rPr>
        <w:br/>
      </w:r>
      <w:r w:rsidRPr="00F2355A">
        <w:rPr>
          <w:rFonts w:ascii="Garamond" w:eastAsia="Times New Roman" w:hAnsi="Garamond" w:cs="Times New Roman"/>
          <w:sz w:val="20"/>
          <w:szCs w:val="20"/>
        </w:rPr>
        <w:t xml:space="preserve">w zw. z 94 pkt 9a i 9b Kodeksu Pracy, art. 13 ust. 1 pkt 4 w zw. z art. 15 ust. 1 Prawa oświatowego /art. 14 ust. 3 w zw. z art. 15 ust. 2 Prawa oświatowego  w zw. z art. 94 pkt 9a i 9b art. 36 ust. 1 w zw. z ust. 2 i 10 </w:t>
      </w:r>
      <w:r w:rsidR="001C6F18">
        <w:rPr>
          <w:rFonts w:ascii="Garamond" w:eastAsia="Times New Roman" w:hAnsi="Garamond" w:cs="Times New Roman"/>
          <w:sz w:val="20"/>
          <w:szCs w:val="20"/>
        </w:rPr>
        <w:br/>
      </w:r>
      <w:r w:rsidRPr="00F2355A">
        <w:rPr>
          <w:rFonts w:ascii="Garamond" w:eastAsia="Times New Roman" w:hAnsi="Garamond" w:cs="Times New Roman"/>
          <w:sz w:val="20"/>
          <w:szCs w:val="20"/>
        </w:rPr>
        <w:t>w zw. z art. 6 oraz 6 a ustawy z dnia 13 października 1998 r. o systemie ubezpieczeń społecznych, art. 6 ust. 1 lit. a RODO tj. na podstawie zgody udzielonej w celach określonych każdorazowo w przekazywanych formularzach zgody,</w:t>
      </w:r>
    </w:p>
    <w:p w14:paraId="2E052C5F" w14:textId="77777777" w:rsidR="00B816E5" w:rsidRDefault="00F2355A" w:rsidP="00897681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  <w:r w:rsidRPr="00F2355A">
        <w:rPr>
          <w:rFonts w:ascii="Garamond" w:eastAsia="Times New Roman" w:hAnsi="Garamond" w:cs="Times New Roman"/>
          <w:sz w:val="20"/>
          <w:szCs w:val="20"/>
        </w:rPr>
        <w:t>b)</w:t>
      </w:r>
      <w:r>
        <w:rPr>
          <w:rFonts w:ascii="Garamond" w:eastAsia="Times New Roman" w:hAnsi="Garamond" w:cs="Times New Roman"/>
          <w:sz w:val="20"/>
          <w:szCs w:val="20"/>
        </w:rPr>
        <w:t xml:space="preserve"> art. </w:t>
      </w:r>
      <w:r w:rsidRPr="00F2355A">
        <w:rPr>
          <w:rFonts w:ascii="Garamond" w:eastAsia="Times New Roman" w:hAnsi="Garamond" w:cs="Times New Roman"/>
          <w:sz w:val="20"/>
          <w:szCs w:val="20"/>
        </w:rPr>
        <w:t>6 ust. 1 lit. b</w:t>
      </w:r>
      <w:r>
        <w:rPr>
          <w:rFonts w:ascii="Garamond" w:eastAsia="Times New Roman" w:hAnsi="Garamond" w:cs="Times New Roman"/>
          <w:sz w:val="20"/>
          <w:szCs w:val="20"/>
        </w:rPr>
        <w:t>)</w:t>
      </w:r>
      <w:r w:rsidRPr="00F2355A">
        <w:rPr>
          <w:rFonts w:ascii="Garamond" w:eastAsia="Times New Roman" w:hAnsi="Garamond" w:cs="Times New Roman"/>
          <w:sz w:val="20"/>
          <w:szCs w:val="20"/>
        </w:rPr>
        <w:t xml:space="preserve"> RODO – przetwarzanie jest niezbędne do wykonania umowy, której stroną jest osoba, której dane dotyczą;</w:t>
      </w:r>
    </w:p>
    <w:p w14:paraId="06779285" w14:textId="178415A6" w:rsidR="00CD70F8" w:rsidRDefault="00F2355A" w:rsidP="00897681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  <w:r w:rsidRPr="00F2355A">
        <w:rPr>
          <w:rFonts w:ascii="Garamond" w:eastAsia="Times New Roman" w:hAnsi="Garamond" w:cs="Times New Roman"/>
          <w:sz w:val="20"/>
          <w:szCs w:val="20"/>
        </w:rPr>
        <w:t>c)</w:t>
      </w:r>
      <w:r w:rsidR="00B816E5">
        <w:rPr>
          <w:rFonts w:ascii="Garamond" w:eastAsia="Times New Roman" w:hAnsi="Garamond" w:cs="Times New Roman"/>
          <w:sz w:val="20"/>
          <w:szCs w:val="20"/>
        </w:rPr>
        <w:t xml:space="preserve"> art. </w:t>
      </w:r>
      <w:r w:rsidRPr="00F2355A">
        <w:rPr>
          <w:rFonts w:ascii="Garamond" w:eastAsia="Times New Roman" w:hAnsi="Garamond" w:cs="Times New Roman"/>
          <w:sz w:val="20"/>
          <w:szCs w:val="20"/>
        </w:rPr>
        <w:t>6 ust. 1 lit. e RODO w zw. z art. 94 pkt 91 i 9b Kodeksu pracy – w przypadku realizacji uprawnienia wynikającego z wykonywania zadania realizowanego w interesie publicznym</w:t>
      </w:r>
      <w:r w:rsidR="00B816E5">
        <w:rPr>
          <w:rFonts w:ascii="Garamond" w:eastAsia="Times New Roman" w:hAnsi="Garamond" w:cs="Times New Roman"/>
          <w:sz w:val="20"/>
          <w:szCs w:val="20"/>
        </w:rPr>
        <w:t>.</w:t>
      </w:r>
    </w:p>
    <w:p w14:paraId="413F52AD" w14:textId="77777777" w:rsidR="00B816E5" w:rsidRPr="00F2355A" w:rsidRDefault="00B816E5" w:rsidP="00897681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43CA640" w14:textId="77777777" w:rsidR="00CD70F8" w:rsidRDefault="00CD70F8" w:rsidP="0089768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Informacja o wymogu/ dobrowolności podania danych osobowych:</w:t>
      </w:r>
    </w:p>
    <w:p w14:paraId="15C2A5FE" w14:textId="4910F123" w:rsidR="00CD70F8" w:rsidRDefault="00CD70F8" w:rsidP="00897681">
      <w:pPr>
        <w:pStyle w:val="Akapitzlist"/>
        <w:spacing w:line="240" w:lineRule="auto"/>
        <w:jc w:val="both"/>
        <w:rPr>
          <w:rStyle w:val="markedcontent"/>
          <w:rFonts w:cs="Arial"/>
        </w:rPr>
      </w:pPr>
      <w:r>
        <w:rPr>
          <w:rStyle w:val="markedcontent"/>
          <w:rFonts w:ascii="Garamond" w:hAnsi="Garamond" w:cs="Arial"/>
          <w:sz w:val="20"/>
          <w:szCs w:val="20"/>
        </w:rPr>
        <w:t>Podanie przez Państwa danych osobowych wymienionych w punkcie 3a jest wymogiem ustawowy</w:t>
      </w:r>
      <w:r w:rsidR="00897681">
        <w:rPr>
          <w:rStyle w:val="markedcontent"/>
          <w:rFonts w:ascii="Garamond" w:hAnsi="Garamond" w:cs="Arial"/>
          <w:sz w:val="20"/>
          <w:szCs w:val="20"/>
        </w:rPr>
        <w:t>m</w:t>
      </w:r>
      <w:r w:rsidR="00E55972">
        <w:rPr>
          <w:rStyle w:val="markedcontent"/>
          <w:rFonts w:ascii="Garamond" w:hAnsi="Garamond" w:cs="Arial"/>
          <w:sz w:val="20"/>
          <w:szCs w:val="20"/>
        </w:rPr>
        <w:t>,</w:t>
      </w:r>
      <w:r>
        <w:rPr>
          <w:rStyle w:val="markedcontent"/>
          <w:rFonts w:ascii="Garamond" w:hAnsi="Garamond" w:cs="Arial"/>
          <w:sz w:val="20"/>
          <w:szCs w:val="20"/>
        </w:rPr>
        <w:t xml:space="preserve"> </w:t>
      </w:r>
      <w:r>
        <w:rPr>
          <w:rStyle w:val="markedcontent"/>
          <w:rFonts w:ascii="Garamond" w:hAnsi="Garamond" w:cs="Arial"/>
          <w:sz w:val="20"/>
          <w:szCs w:val="20"/>
        </w:rPr>
        <w:br/>
      </w:r>
      <w:r w:rsidR="00E55972">
        <w:rPr>
          <w:rStyle w:val="markedcontent"/>
          <w:rFonts w:ascii="Garamond" w:hAnsi="Garamond" w:cs="Arial"/>
          <w:sz w:val="20"/>
          <w:szCs w:val="20"/>
        </w:rPr>
        <w:t>c</w:t>
      </w:r>
      <w:r>
        <w:rPr>
          <w:rStyle w:val="markedcontent"/>
          <w:rFonts w:ascii="Garamond" w:hAnsi="Garamond" w:cs="Arial"/>
          <w:sz w:val="20"/>
          <w:szCs w:val="20"/>
        </w:rPr>
        <w:t xml:space="preserve">o oznacza, iż jesteście Państwo zobowiązani do ich podania. </w:t>
      </w:r>
      <w:r w:rsidR="00E55972" w:rsidRPr="00E55972">
        <w:rPr>
          <w:rFonts w:ascii="Garamond" w:hAnsi="Garamond"/>
          <w:sz w:val="20"/>
          <w:szCs w:val="20"/>
        </w:rPr>
        <w:t xml:space="preserve">W przypadku danych przetwarzanych </w:t>
      </w:r>
      <w:r w:rsidR="00E55972">
        <w:rPr>
          <w:rFonts w:ascii="Garamond" w:hAnsi="Garamond"/>
          <w:sz w:val="20"/>
          <w:szCs w:val="20"/>
        </w:rPr>
        <w:br/>
      </w:r>
      <w:r w:rsidR="00E55972" w:rsidRPr="00E55972">
        <w:rPr>
          <w:rFonts w:ascii="Garamond" w:hAnsi="Garamond"/>
          <w:sz w:val="20"/>
          <w:szCs w:val="20"/>
        </w:rPr>
        <w:t xml:space="preserve">na podstawie zgody, mają Państwo prawo do cofnięcia zgody w dowolnym momencie bez wpływu </w:t>
      </w:r>
      <w:r w:rsidR="001C6F18">
        <w:rPr>
          <w:rFonts w:ascii="Garamond" w:hAnsi="Garamond"/>
          <w:sz w:val="20"/>
          <w:szCs w:val="20"/>
        </w:rPr>
        <w:br/>
      </w:r>
      <w:r w:rsidR="00E55972" w:rsidRPr="00E55972">
        <w:rPr>
          <w:rFonts w:ascii="Garamond" w:hAnsi="Garamond"/>
          <w:sz w:val="20"/>
          <w:szCs w:val="20"/>
        </w:rPr>
        <w:t>na zgodność z prawem przetwarzania, którego dokonano na podstawie zgody przed jej cofnięciem.</w:t>
      </w:r>
    </w:p>
    <w:p w14:paraId="6766B259" w14:textId="77777777" w:rsidR="00CD70F8" w:rsidRDefault="00CD70F8" w:rsidP="00CD70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D4FF8F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Okres przechowywania danych osobowych:</w:t>
      </w:r>
    </w:p>
    <w:p w14:paraId="291ABCDD" w14:textId="4A3B3525" w:rsidR="00CD70F8" w:rsidRPr="00B816E5" w:rsidRDefault="00B816E5" w:rsidP="00B816E5">
      <w:pPr>
        <w:pStyle w:val="Akapitzlist"/>
        <w:spacing w:line="240" w:lineRule="auto"/>
        <w:jc w:val="both"/>
        <w:rPr>
          <w:rFonts w:ascii="Garamond" w:hAnsi="Garamond"/>
          <w:sz w:val="20"/>
          <w:szCs w:val="20"/>
        </w:rPr>
      </w:pPr>
      <w:r w:rsidRPr="00B816E5">
        <w:rPr>
          <w:rFonts w:ascii="Garamond" w:hAnsi="Garamond"/>
          <w:sz w:val="20"/>
          <w:szCs w:val="20"/>
        </w:rPr>
        <w:t>Państwa dane osobowe będą przechowywane przez 50 lat od ustania stosunku pracy albo 10 lat od końca roku kalendarzowego, w którym zakończą Państwo pracę, w przypadku zatrudnienia po dniu 31 grudnia 2018 r. albo gdy został złożony raport informacyjny, o którym mowa w art. 4 pkt 6a ustawy z dnia 13 października 1998 r. o systemie ubezpieczeń społecznych.</w:t>
      </w:r>
    </w:p>
    <w:p w14:paraId="5C72B7BD" w14:textId="77777777" w:rsidR="00B816E5" w:rsidRDefault="00B816E5" w:rsidP="00CD70F8">
      <w:pPr>
        <w:pStyle w:val="Akapitzlist"/>
        <w:jc w:val="both"/>
        <w:rPr>
          <w:rFonts w:ascii="Garamond" w:hAnsi="Garamond"/>
          <w:sz w:val="20"/>
          <w:szCs w:val="20"/>
        </w:rPr>
      </w:pPr>
    </w:p>
    <w:p w14:paraId="01CC33A5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Odbiorcy danych osobowych:</w:t>
      </w:r>
    </w:p>
    <w:p w14:paraId="2CBA2FF1" w14:textId="6AB8F481" w:rsidR="00CD70F8" w:rsidRPr="0043013F" w:rsidRDefault="00CD70F8" w:rsidP="0043013F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Bez Państwa wiedzy i zgody Administrator nie będzie udostępniał danych osobowych innym podmiotom. Jednak w niezbędnym zakresie i w trosce o najwyższą jakość świadczonych przez Administratora danych </w:t>
      </w:r>
      <w:r>
        <w:rPr>
          <w:rFonts w:ascii="Garamond" w:hAnsi="Garamond"/>
          <w:sz w:val="20"/>
          <w:szCs w:val="20"/>
        </w:rPr>
        <w:lastRenderedPageBreak/>
        <w:t>usług, Państwa dane osobowe mogą zostać udostępnione organom władzy publicznej oraz podmiotom wykonującym zadania publiczne lub działające na zlecenie organów władzy publicznej w zakresie i w celach, które wynikają z przepisów powszechnie obowiązującego prawa (np. organom ścigania, organom</w:t>
      </w:r>
      <w:r w:rsidR="005B349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kontrolnym</w:t>
      </w:r>
      <w:r w:rsidR="00CC731E">
        <w:rPr>
          <w:rFonts w:ascii="Garamond" w:hAnsi="Garamond"/>
          <w:sz w:val="20"/>
          <w:szCs w:val="20"/>
        </w:rPr>
        <w:t>, ZUS, US. NFZ</w:t>
      </w:r>
      <w:r>
        <w:rPr>
          <w:rFonts w:ascii="Garamond" w:hAnsi="Garamond"/>
          <w:sz w:val="20"/>
          <w:szCs w:val="20"/>
        </w:rPr>
        <w:t xml:space="preserve">). Państwa dane osobowe mogą być również przekazywane podmiotom wspierającym Administratora danych w wypełnianiu uprawnień i obowiązków oraz w świadczeniu usług, </w:t>
      </w:r>
      <w:r w:rsidR="001608A0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w tym zapewniających obsługę informatyczną, prawną, księgową, ochronę osób i mienia lub ochronę danych osobowych.</w:t>
      </w:r>
    </w:p>
    <w:p w14:paraId="7DCE03A5" w14:textId="77777777" w:rsidR="00CD70F8" w:rsidRDefault="00CD70F8" w:rsidP="00CD70F8">
      <w:pPr>
        <w:pStyle w:val="Akapitzlist"/>
        <w:jc w:val="both"/>
        <w:rPr>
          <w:rFonts w:ascii="Garamond" w:hAnsi="Garamond"/>
          <w:b/>
          <w:bCs/>
          <w:sz w:val="20"/>
          <w:szCs w:val="20"/>
        </w:rPr>
      </w:pPr>
    </w:p>
    <w:p w14:paraId="636EBBA3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Przekazywanie danych osobowych/ profilowanie:</w:t>
      </w:r>
    </w:p>
    <w:p w14:paraId="2A214F3B" w14:textId="3DF077BD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Administrator danych nie będzie przekazywał Państwa danych osobowych poza teren Polski, Unii</w:t>
      </w:r>
      <w:r w:rsidR="0043013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Europejskiej oraz poza Europejski Obszar Gospodarczy. Podane przez Państwa dane osobowe nie będą również wykorzystywane do zautomatyzowanego podejmowania decyzji, w tym profilowania, o którym mowa w art. 22 RODO.</w:t>
      </w:r>
    </w:p>
    <w:p w14:paraId="5AE95D4E" w14:textId="77777777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</w:p>
    <w:p w14:paraId="45AD4F21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Przysługujące prawa związane z ochroną danych osobowych:</w:t>
      </w:r>
    </w:p>
    <w:p w14:paraId="24C17E01" w14:textId="77777777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 związku z przetwarzaniem Państwa danych osobowych, posiadają Państwo następujące uprawnienia:</w:t>
      </w:r>
    </w:p>
    <w:p w14:paraId="2E0BBE1D" w14:textId="77777777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 prawo dostępu do własnych danych osobowych oraz danych Państwa dziecka, w tym prawo do uzyskania kopii tych danych, na podstawie art. 15 RODO; - prawo do żądania sprostowania (poprawienia lub uzupełnienia) danych osobowych, na podstawie art. 16 RODO; - prawo do żądania usunięcia danych osobowych („prawo do bycia zapomnianym”), z zastrzeżeniem przypadków, o których mowa w art. 17 ust. 3 RODO; - prawo do żądania ograniczenia przetwarzania danych osobowych, 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3891888" w14:textId="77777777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</w:p>
    <w:p w14:paraId="0D7EE384" w14:textId="77777777" w:rsidR="00CD70F8" w:rsidRDefault="00CD70F8" w:rsidP="00CD70F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Prawo wniesienia skargi do organu nadzorczego:</w:t>
      </w:r>
    </w:p>
    <w:p w14:paraId="57EAE4B7" w14:textId="0EBDD3B9" w:rsidR="00CD70F8" w:rsidRDefault="00CD70F8" w:rsidP="00CD70F8">
      <w:pPr>
        <w:pStyle w:val="Akapitzli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 przypadku stwierdzenia, iż Państwa dane osobowe są przetwarzane z pominięciem przepisów 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7" w:history="1">
        <w:r w:rsidR="0043013F" w:rsidRPr="00243609">
          <w:rPr>
            <w:rStyle w:val="Hipercze"/>
            <w:rFonts w:ascii="Garamond" w:hAnsi="Garamond"/>
            <w:sz w:val="20"/>
            <w:szCs w:val="20"/>
          </w:rPr>
          <w:t>kancelaria@uodo.gov.pl</w:t>
        </w:r>
      </w:hyperlink>
      <w:r w:rsidR="0043013F">
        <w:rPr>
          <w:rFonts w:ascii="Garamond" w:hAnsi="Garamond"/>
          <w:sz w:val="20"/>
          <w:szCs w:val="20"/>
        </w:rPr>
        <w:t xml:space="preserve"> </w:t>
      </w:r>
    </w:p>
    <w:p w14:paraId="69552F4C" w14:textId="77777777" w:rsidR="00CD70F8" w:rsidRDefault="00CD70F8" w:rsidP="00CD70F8">
      <w:pPr>
        <w:spacing w:line="480" w:lineRule="auto"/>
        <w:ind w:left="360"/>
        <w:rPr>
          <w:rFonts w:ascii="Book Antiqua" w:hAnsi="Book Antiqua"/>
          <w:sz w:val="20"/>
          <w:szCs w:val="20"/>
        </w:rPr>
      </w:pPr>
    </w:p>
    <w:p w14:paraId="76BCF74A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94C9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A700A"/>
    <w:multiLevelType w:val="hybridMultilevel"/>
    <w:tmpl w:val="0088E22C"/>
    <w:lvl w:ilvl="0" w:tplc="68C498F2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E37EE"/>
    <w:multiLevelType w:val="multilevel"/>
    <w:tmpl w:val="BE8E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679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803084">
    <w:abstractNumId w:val="2"/>
  </w:num>
  <w:num w:numId="4" w16cid:durableId="15526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0B"/>
    <w:rsid w:val="000265C3"/>
    <w:rsid w:val="001608A0"/>
    <w:rsid w:val="001C6F18"/>
    <w:rsid w:val="00211D0F"/>
    <w:rsid w:val="0026412A"/>
    <w:rsid w:val="00324A0B"/>
    <w:rsid w:val="0034257C"/>
    <w:rsid w:val="0043013F"/>
    <w:rsid w:val="005B3490"/>
    <w:rsid w:val="006E1C0D"/>
    <w:rsid w:val="00807074"/>
    <w:rsid w:val="00820073"/>
    <w:rsid w:val="00897681"/>
    <w:rsid w:val="00981941"/>
    <w:rsid w:val="00B653AA"/>
    <w:rsid w:val="00B816E5"/>
    <w:rsid w:val="00CC731E"/>
    <w:rsid w:val="00CD70F8"/>
    <w:rsid w:val="00CD760F"/>
    <w:rsid w:val="00CE289A"/>
    <w:rsid w:val="00E4733F"/>
    <w:rsid w:val="00E55972"/>
    <w:rsid w:val="00F0250E"/>
    <w:rsid w:val="00F2355A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DB6"/>
  <w15:chartTrackingRefBased/>
  <w15:docId w15:val="{3382FD8F-DAAE-4CA2-9A42-73166647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0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70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D70F8"/>
  </w:style>
  <w:style w:type="character" w:styleId="Nierozpoznanawzmianka">
    <w:name w:val="Unresolved Mention"/>
    <w:basedOn w:val="Domylnaczcionkaakapitu"/>
    <w:uiPriority w:val="99"/>
    <w:semiHidden/>
    <w:unhideWhenUsed/>
    <w:rsid w:val="00F2355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6412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rsze.pl" TargetMode="External"/><Relationship Id="rId5" Type="http://schemas.openxmlformats.org/officeDocument/2006/relationships/hyperlink" Target="mailto:szkola_satoczno@kor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Hanna Drączkowska</cp:lastModifiedBy>
  <cp:revision>6</cp:revision>
  <dcterms:created xsi:type="dcterms:W3CDTF">2022-04-27T09:53:00Z</dcterms:created>
  <dcterms:modified xsi:type="dcterms:W3CDTF">2022-04-27T11:33:00Z</dcterms:modified>
</cp:coreProperties>
</file>