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360"/>
        <w:jc w:val="center"/>
        <w:rPr>
          <w:b/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Przedmiotowy System Oceniania z fizyki </w:t>
      </w:r>
    </w:p>
    <w:p>
      <w:pPr>
        <w:pStyle w:val="ListParagraph"/>
        <w:numPr>
          <w:ilvl w:val="0"/>
          <w:numId w:val="5"/>
        </w:numPr>
        <w:shd w:val="clear" w:color="auto" w:fill="FFFFFF"/>
        <w:ind w:left="1080" w:right="1" w:hanging="720"/>
        <w:jc w:val="both"/>
        <w:rPr>
          <w:b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Kontrakt między nauczycielem i uczniem</w:t>
      </w:r>
    </w:p>
    <w:p>
      <w:pPr>
        <w:pStyle w:val="Normal"/>
        <w:shd w:val="clear" w:color="auto" w:fill="FFFFFF"/>
        <w:ind w:left="360" w:right="1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Każdy uczeń oceniany jest zgodnie z zasadami sprawiedliwości.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/>
      </w:pPr>
      <w:r>
        <w:rPr>
          <w:bCs/>
          <w:color w:val="000000"/>
          <w:sz w:val="24"/>
          <w:szCs w:val="24"/>
        </w:rPr>
        <w:t>Prace klasowe, sprawdziany i odpowiedzi ustne są obowiązkowe.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/>
      </w:pPr>
      <w:r>
        <w:rPr>
          <w:bCs/>
          <w:color w:val="000000"/>
          <w:sz w:val="24"/>
          <w:szCs w:val="24"/>
        </w:rPr>
        <w:t>Prace klasowe są zapowiadane, z co najmniej tygodniowym wyprzedzeniem i podany jest zakres sprawdzanych umiejętności i wiedzy.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/>
      </w:pPr>
      <w:r>
        <w:rPr>
          <w:bCs/>
          <w:color w:val="000000"/>
          <w:sz w:val="24"/>
          <w:szCs w:val="24"/>
        </w:rPr>
        <w:t>Krótkie sprawdziany – kartkówki (z trzech ostatnich lekcji) nie muszą być zapowiadane.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/>
      </w:pPr>
      <w:r>
        <w:rPr>
          <w:bCs/>
          <w:color w:val="000000"/>
          <w:sz w:val="24"/>
          <w:szCs w:val="24"/>
        </w:rPr>
        <w:t>Uczeń nieobecny na pracy klasowej (lub sprawdzianie) musi ją (go) napisać w terminie uzgodnionym z nauczycielem. Ocena z zaliczenia jest ostateczna. Jeśli uczeń nie stawi się na zaliczenie dostaje ocenę niedostateczną, której nie można poprawić.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/>
      </w:pPr>
      <w:r>
        <w:rPr>
          <w:bCs/>
          <w:color w:val="000000"/>
          <w:sz w:val="24"/>
          <w:szCs w:val="24"/>
        </w:rPr>
        <w:t>Każdą pracę klasową,  napisaną na ocenę niedostateczną, można poprawić. Poprawa jest dobrowolna i odbywa się w ciągu 2 tygodni od dnia podania informacji o ocenach. Uczeń poprawia pracę tylko raz. Ocena z poprawy jest wpisywana do dziennika.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/>
      </w:pPr>
      <w:r>
        <w:rPr>
          <w:bCs/>
          <w:color w:val="000000"/>
          <w:sz w:val="24"/>
          <w:szCs w:val="24"/>
        </w:rPr>
        <w:t>Po dłuższej nieobecności w szkole (powyżej 1 tygodnia) uczeń ma prawo nie być oceniany przez tydzień.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/>
      </w:pPr>
      <w:r>
        <w:rPr>
          <w:bCs/>
          <w:color w:val="000000"/>
          <w:sz w:val="24"/>
          <w:szCs w:val="24"/>
        </w:rPr>
        <w:t xml:space="preserve">Uczeń ma prawo do jednokrotnego w ciągu półrocza zgłoszenia nieprzygotowania się do lekcji. Przez nieprzygotowanie się do lekcji rozumiemy niegotowość do odpowiedzi. 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/>
      </w:pPr>
      <w:r>
        <w:rPr>
          <w:bCs/>
          <w:color w:val="000000"/>
          <w:sz w:val="24"/>
          <w:szCs w:val="24"/>
        </w:rPr>
        <w:t>Po wykorzystaniu limitu określonego powyżej uczeń otrzymuje za każde nieprzygotowanie ocenę niedostateczną.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/>
      </w:pPr>
      <w:r>
        <w:rPr>
          <w:bCs/>
          <w:color w:val="000000"/>
          <w:sz w:val="24"/>
          <w:szCs w:val="24"/>
        </w:rPr>
        <w:t>Za brak zeszytu, podręcznika, pomocy potrzebnych do lekcji oraz niepracowanie podczas lekcji, uczeń otrzymuje minus. Za trzy minusy otrzymuje ocenę niedostateczną, której nie można poprawić.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/>
      </w:pPr>
      <w:r>
        <w:rPr>
          <w:bCs/>
          <w:color w:val="000000"/>
          <w:sz w:val="24"/>
          <w:szCs w:val="24"/>
        </w:rPr>
        <w:t>Za brak pracy domowej uczeń otrzymuje minus. Za trzy minusy otrzymuje ocenę niedostateczną. Każdy następny brak pracy domowej oznacza ocenę niedostateczną. Oceny za brak pracy domowej nie można poprawić.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/>
      </w:pPr>
      <w:r>
        <w:rPr>
          <w:bCs/>
          <w:color w:val="000000"/>
          <w:sz w:val="24"/>
          <w:szCs w:val="24"/>
        </w:rPr>
        <w:t>Aktywność na lekcji nagradzana jest „plusami". Za 3 zgromadzone „plusy" uczeń otrzymuje ocenę bardzo dobrą lub za 6 celującą. Przez aktywność na lekcji rozumiemy: częste zgłaszanie się i udzielanie poprawnych odpowiedzi, rozwiązywanie zadań dodatkowych w czasie lekcji.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/>
      </w:pPr>
      <w:r>
        <w:rPr>
          <w:bCs/>
          <w:color w:val="000000"/>
          <w:sz w:val="24"/>
          <w:szCs w:val="24"/>
        </w:rPr>
        <w:t xml:space="preserve">Przy ocenianiu, nauczyciel uwzględnia możliwości intelektualne ucznia. 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/>
      </w:pPr>
      <w:r>
        <w:rPr>
          <w:bCs/>
          <w:color w:val="000000"/>
          <w:sz w:val="24"/>
          <w:szCs w:val="24"/>
        </w:rPr>
        <w:t xml:space="preserve">Formy oceniania: prace klasowe, sprawdziany, odpowiedzi ustne, prace domowe, praca na lekcji, prace dodatkowe (referaty, plakaty, itp.), udział w konkursach fizycznych, aktywny udział w pracach koła fizycznego, </w:t>
      </w:r>
      <w:r>
        <w:rPr>
          <w:bCs/>
          <w:color w:val="000000"/>
          <w:spacing w:val="-7"/>
          <w:sz w:val="24"/>
          <w:szCs w:val="24"/>
        </w:rPr>
        <w:t>aktywny udział w projektach edukacyjnych</w:t>
      </w:r>
      <w:r>
        <w:rPr>
          <w:bCs/>
          <w:color w:val="000000"/>
          <w:sz w:val="24"/>
          <w:szCs w:val="24"/>
        </w:rPr>
        <w:t>..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/>
      </w:pPr>
      <w:r>
        <w:rPr>
          <w:bCs/>
          <w:color w:val="000000"/>
          <w:sz w:val="24"/>
          <w:szCs w:val="24"/>
        </w:rPr>
        <w:t>Prace klasowe są sprawdzane i przedstawiane uczniowi w ciągu 2 tygodni od daty napisania, sprawdziany w ciągu tygodnia.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/>
      </w:pPr>
      <w:r>
        <w:rPr>
          <w:bCs/>
          <w:color w:val="000000"/>
          <w:sz w:val="24"/>
          <w:szCs w:val="24"/>
        </w:rPr>
        <w:t>Oceny na bieżąco wpisywane są do dziennika. Rodzice informowani są o postępach w nauce ich dzieci przez wychowawcę podczas spotkań ogólnych lub indywidualnych.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724" w:leader="none"/>
        </w:tabs>
        <w:ind w:left="385" w:hanging="0"/>
        <w:jc w:val="both"/>
        <w:rPr/>
      </w:pPr>
      <w:r>
        <w:rPr>
          <w:bCs/>
          <w:color w:val="000000"/>
          <w:sz w:val="24"/>
          <w:szCs w:val="24"/>
        </w:rPr>
        <w:t>Prace klasowe i sprawdziany są zbierane i przechowywane do końca danego roku szkolnego. Rodzice mogą się z nimi zapoznać podczas indywidualnego spotkania z nauczycielem lub po prośbie ucznia aby pracę przedstawić na zebraniach z rodzicami.</w:t>
      </w:r>
    </w:p>
    <w:p>
      <w:pPr>
        <w:pStyle w:val="Normal"/>
        <w:shd w:val="clear" w:color="auto" w:fill="FFFFFF"/>
        <w:ind w:right="-24" w:hanging="0"/>
        <w:jc w:val="both"/>
        <w:rPr>
          <w:b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II. Obszary aktywności</w:t>
      </w:r>
    </w:p>
    <w:p>
      <w:pPr>
        <w:pStyle w:val="Normal"/>
        <w:shd w:val="clear" w:color="auto" w:fill="FFFFFF"/>
        <w:spacing w:lineRule="auto" w:line="360" w:before="310" w:after="0"/>
        <w:jc w:val="both"/>
        <w:rPr>
          <w:sz w:val="24"/>
          <w:szCs w:val="24"/>
        </w:rPr>
      </w:pPr>
      <w:r>
        <w:rPr>
          <w:bCs/>
          <w:color w:val="000000"/>
          <w:spacing w:val="-5"/>
          <w:sz w:val="24"/>
          <w:szCs w:val="24"/>
        </w:rPr>
        <w:t>Na lekcjach fizyki oceniane są następujące obszary aktywności ucznia: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08"/>
          <w:tab w:val="left" w:pos="778" w:leader="none"/>
        </w:tabs>
        <w:ind w:left="403" w:hanging="0"/>
        <w:jc w:val="both"/>
        <w:rPr>
          <w:bCs/>
          <w:color w:val="000000"/>
          <w:spacing w:val="-18"/>
          <w:sz w:val="24"/>
          <w:szCs w:val="24"/>
        </w:rPr>
      </w:pPr>
      <w:r>
        <w:rPr>
          <w:bCs/>
          <w:color w:val="000000"/>
          <w:spacing w:val="-4"/>
          <w:sz w:val="24"/>
          <w:szCs w:val="24"/>
        </w:rPr>
        <w:t>Rozumienie pojęć fizycznych i znajomość ich definicji.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08"/>
          <w:tab w:val="left" w:pos="778" w:leader="none"/>
        </w:tabs>
        <w:ind w:left="403" w:hanging="0"/>
        <w:jc w:val="both"/>
        <w:rPr>
          <w:bCs/>
          <w:color w:val="000000"/>
          <w:spacing w:val="-18"/>
          <w:sz w:val="24"/>
          <w:szCs w:val="24"/>
        </w:rPr>
      </w:pPr>
      <w:r>
        <w:rPr>
          <w:bCs/>
          <w:color w:val="000000"/>
          <w:spacing w:val="-4"/>
          <w:sz w:val="24"/>
          <w:szCs w:val="24"/>
        </w:rPr>
        <w:t>Znajomość wielkości fizycznych i ich jednostek.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08"/>
          <w:tab w:val="left" w:pos="778" w:leader="none"/>
        </w:tabs>
        <w:ind w:left="403" w:hanging="0"/>
        <w:jc w:val="both"/>
        <w:rPr>
          <w:bCs/>
          <w:color w:val="000000"/>
          <w:spacing w:val="-18"/>
          <w:sz w:val="24"/>
          <w:szCs w:val="24"/>
        </w:rPr>
      </w:pPr>
      <w:r>
        <w:rPr>
          <w:bCs/>
          <w:color w:val="000000"/>
          <w:spacing w:val="-4"/>
          <w:sz w:val="24"/>
          <w:szCs w:val="24"/>
        </w:rPr>
        <w:t>Znajomość wzorów opisujących zależności miedzy wielkościami fizycznymi.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08"/>
          <w:tab w:val="left" w:pos="778" w:leader="none"/>
        </w:tabs>
        <w:ind w:left="403" w:hanging="0"/>
        <w:jc w:val="both"/>
        <w:rPr>
          <w:bCs/>
          <w:color w:val="000000"/>
          <w:spacing w:val="-18"/>
          <w:sz w:val="24"/>
          <w:szCs w:val="24"/>
        </w:rPr>
      </w:pPr>
      <w:r>
        <w:rPr>
          <w:bCs/>
          <w:color w:val="000000"/>
          <w:spacing w:val="-4"/>
          <w:sz w:val="24"/>
          <w:szCs w:val="24"/>
        </w:rPr>
        <w:t>Umiejętność zastosowania wzorów w rozwiązywaniu zadań i problemów fizycznych.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08"/>
          <w:tab w:val="left" w:pos="778" w:leader="none"/>
        </w:tabs>
        <w:ind w:left="403" w:hanging="0"/>
        <w:jc w:val="both"/>
        <w:rPr>
          <w:bCs/>
          <w:color w:val="000000"/>
          <w:spacing w:val="-4"/>
          <w:sz w:val="24"/>
          <w:szCs w:val="24"/>
        </w:rPr>
      </w:pPr>
      <w:r>
        <w:rPr>
          <w:bCs/>
          <w:color w:val="000000"/>
          <w:spacing w:val="-5"/>
          <w:sz w:val="24"/>
          <w:szCs w:val="24"/>
        </w:rPr>
        <w:t>Znajomość i stosowanie poznanych praw i reguł fizycznych.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08"/>
          <w:tab w:val="left" w:pos="778" w:leader="none"/>
        </w:tabs>
        <w:ind w:left="403" w:hanging="0"/>
        <w:jc w:val="both"/>
        <w:rPr/>
      </w:pPr>
      <w:r>
        <w:rPr>
          <w:bCs/>
          <w:color w:val="000000"/>
          <w:spacing w:val="-10"/>
          <w:sz w:val="24"/>
          <w:szCs w:val="24"/>
        </w:rPr>
        <w:t>Prowadzenie rozumowań wyjaśniających zjawiska i procesy fizyczne..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08"/>
          <w:tab w:val="left" w:pos="778" w:leader="none"/>
        </w:tabs>
        <w:ind w:left="403" w:hanging="0"/>
        <w:jc w:val="both"/>
        <w:rPr/>
      </w:pPr>
      <w:r>
        <w:rPr>
          <w:bCs/>
          <w:color w:val="000000"/>
          <w:spacing w:val="-7"/>
          <w:sz w:val="24"/>
          <w:szCs w:val="24"/>
        </w:rPr>
        <w:t xml:space="preserve">Posługiwanie się symboliką i językiem fizycznym adekwatnym do danego etapu </w:t>
      </w:r>
      <w:r>
        <w:rPr>
          <w:bCs/>
          <w:color w:val="000000"/>
          <w:spacing w:val="-6"/>
          <w:sz w:val="24"/>
          <w:szCs w:val="24"/>
        </w:rPr>
        <w:t>kształcenia.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08"/>
          <w:tab w:val="left" w:pos="778" w:leader="none"/>
        </w:tabs>
        <w:ind w:left="403" w:hanging="0"/>
        <w:jc w:val="both"/>
        <w:rPr>
          <w:bCs/>
          <w:color w:val="000000"/>
          <w:spacing w:val="-5"/>
          <w:sz w:val="24"/>
          <w:szCs w:val="24"/>
        </w:rPr>
      </w:pPr>
      <w:r>
        <w:rPr>
          <w:bCs/>
          <w:color w:val="000000"/>
          <w:spacing w:val="-5"/>
          <w:sz w:val="24"/>
          <w:szCs w:val="24"/>
        </w:rPr>
        <w:t>Analizowanie tekstów fizycznych i popularnonaukowych.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08"/>
          <w:tab w:val="left" w:pos="778" w:leader="none"/>
        </w:tabs>
        <w:ind w:left="403" w:hanging="0"/>
        <w:jc w:val="both"/>
        <w:rPr>
          <w:bCs/>
          <w:color w:val="000000"/>
          <w:spacing w:val="-7"/>
          <w:sz w:val="24"/>
          <w:szCs w:val="24"/>
        </w:rPr>
      </w:pPr>
      <w:r>
        <w:rPr>
          <w:bCs/>
          <w:color w:val="000000"/>
          <w:spacing w:val="-5"/>
          <w:sz w:val="24"/>
          <w:szCs w:val="24"/>
        </w:rPr>
        <w:t>Prezentowanie wyników swojej pracy w różnych formach.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08"/>
          <w:tab w:val="left" w:pos="778" w:leader="none"/>
        </w:tabs>
        <w:ind w:left="403" w:hanging="0"/>
        <w:jc w:val="both"/>
        <w:rPr>
          <w:bCs/>
          <w:color w:val="000000"/>
          <w:spacing w:val="-5"/>
          <w:sz w:val="24"/>
          <w:szCs w:val="24"/>
        </w:rPr>
      </w:pPr>
      <w:r>
        <w:rPr>
          <w:bCs/>
          <w:color w:val="000000"/>
          <w:spacing w:val="-6"/>
          <w:sz w:val="24"/>
          <w:szCs w:val="24"/>
        </w:rPr>
        <w:t>Aktywność na lekcjach i własny wkład pracy ucznia.</w:t>
      </w:r>
    </w:p>
    <w:p>
      <w:pPr>
        <w:pStyle w:val="Normal"/>
        <w:shd w:val="clear" w:color="auto" w:fill="FFFFFF"/>
        <w:jc w:val="both"/>
        <w:rPr>
          <w:b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jc w:val="both"/>
        <w:rPr>
          <w:b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jc w:val="both"/>
        <w:rPr>
          <w:b/>
          <w:b/>
          <w:sz w:val="24"/>
          <w:szCs w:val="24"/>
        </w:rPr>
      </w:pPr>
      <w:bookmarkStart w:id="0" w:name="_GoBack"/>
      <w:bookmarkEnd w:id="0"/>
      <w:r>
        <w:rPr>
          <w:b/>
          <w:bCs/>
          <w:color w:val="000000"/>
          <w:sz w:val="24"/>
          <w:szCs w:val="24"/>
        </w:rPr>
        <w:t>III. Kryteria oceny śródrocznej i rocznej</w:t>
      </w:r>
    </w:p>
    <w:p>
      <w:pPr>
        <w:pStyle w:val="Normal"/>
        <w:numPr>
          <w:ilvl w:val="0"/>
          <w:numId w:val="2"/>
        </w:numPr>
        <w:shd w:val="clear" w:color="auto" w:fill="FFFFFF"/>
        <w:ind w:left="426" w:hanging="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O zagrożeniu oceną niedostateczną nauczyciel informuje ucznia, jego rodziców oraz wychowawcę klasy na miesiąc przed klasyfikacją śródroczną i roczną.</w:t>
      </w:r>
    </w:p>
    <w:p>
      <w:pPr>
        <w:pStyle w:val="Normal"/>
        <w:numPr>
          <w:ilvl w:val="0"/>
          <w:numId w:val="2"/>
        </w:numPr>
        <w:shd w:val="clear" w:color="auto" w:fill="FFFFFF"/>
        <w:ind w:left="426" w:hanging="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Na miesiąc przed klasyfikacyjną radą śródroczną i roczną nauczyciel podaje przewidywane oceny końcowe.</w:t>
      </w:r>
    </w:p>
    <w:p>
      <w:pPr>
        <w:pStyle w:val="Normal"/>
        <w:numPr>
          <w:ilvl w:val="0"/>
          <w:numId w:val="2"/>
        </w:numPr>
        <w:shd w:val="clear" w:color="auto" w:fill="FFFFFF"/>
        <w:tabs>
          <w:tab w:val="clear" w:pos="708"/>
          <w:tab w:val="left" w:pos="634" w:leader="none"/>
        </w:tabs>
        <w:spacing w:before="4" w:after="0"/>
        <w:ind w:left="426" w:hanging="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Wszystkie formy aktywności ucznia oceniane są w skali stopniowej.</w:t>
      </w:r>
    </w:p>
    <w:p>
      <w:pPr>
        <w:pStyle w:val="Normal"/>
        <w:numPr>
          <w:ilvl w:val="0"/>
          <w:numId w:val="2"/>
        </w:numPr>
        <w:shd w:val="clear" w:color="auto" w:fill="FFFFFF"/>
        <w:tabs>
          <w:tab w:val="clear" w:pos="708"/>
          <w:tab w:val="left" w:pos="634" w:leader="none"/>
        </w:tabs>
        <w:ind w:left="426" w:hanging="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Punkty uzyskiwane z prac klasowych i sprawdzianów przeliczane są wg następującej skali:</w:t>
      </w:r>
    </w:p>
    <w:p>
      <w:pPr>
        <w:pStyle w:val="Normal"/>
        <w:shd w:val="clear" w:color="auto" w:fill="FFFFFF"/>
        <w:tabs>
          <w:tab w:val="clear" w:pos="708"/>
          <w:tab w:val="left" w:pos="3420" w:leader="none"/>
        </w:tabs>
        <w:ind w:left="567" w:hanging="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86 %  -  95 %</w:t>
        <w:tab/>
        <w:t>bardzo dobry</w:t>
      </w:r>
    </w:p>
    <w:p>
      <w:pPr>
        <w:pStyle w:val="Normal"/>
        <w:shd w:val="clear" w:color="auto" w:fill="FFFFFF"/>
        <w:tabs>
          <w:tab w:val="clear" w:pos="708"/>
          <w:tab w:val="left" w:pos="3420" w:leader="none"/>
        </w:tabs>
        <w:ind w:left="567" w:hanging="0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66 % -   85 %</w:t>
        <w:tab/>
        <w:t>dobry</w:t>
      </w:r>
    </w:p>
    <w:p>
      <w:pPr>
        <w:pStyle w:val="Normal"/>
        <w:shd w:val="clear" w:color="auto" w:fill="FFFFFF"/>
        <w:tabs>
          <w:tab w:val="clear" w:pos="708"/>
          <w:tab w:val="left" w:pos="3420" w:leader="none"/>
        </w:tabs>
        <w:ind w:left="567" w:hanging="0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50 %  -  65 %</w:t>
        <w:tab/>
        <w:t>dostateczny</w:t>
      </w:r>
    </w:p>
    <w:p>
      <w:pPr>
        <w:pStyle w:val="Normal"/>
        <w:shd w:val="clear" w:color="auto" w:fill="FFFFFF"/>
        <w:tabs>
          <w:tab w:val="clear" w:pos="708"/>
          <w:tab w:val="left" w:pos="3420" w:leader="none"/>
        </w:tabs>
        <w:ind w:left="567" w:hanging="0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31 % -   49 %</w:t>
        <w:tab/>
        <w:t>dopuszczający</w:t>
      </w:r>
    </w:p>
    <w:p>
      <w:pPr>
        <w:pStyle w:val="Normal"/>
        <w:shd w:val="clear" w:color="auto" w:fill="FFFFFF"/>
        <w:tabs>
          <w:tab w:val="clear" w:pos="708"/>
          <w:tab w:val="left" w:pos="3420" w:leader="none"/>
        </w:tabs>
        <w:spacing w:lineRule="auto" w:line="360"/>
        <w:ind w:left="567" w:hanging="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0 %  -    30 %</w:t>
        <w:tab/>
        <w:t>niedostateczny</w:t>
      </w:r>
    </w:p>
    <w:p>
      <w:pPr>
        <w:pStyle w:val="Normal"/>
        <w:shd w:val="clear" w:color="auto" w:fill="FFFFFF"/>
        <w:tabs>
          <w:tab w:val="clear" w:pos="708"/>
          <w:tab w:val="left" w:pos="3420" w:leader="none"/>
        </w:tabs>
        <w:spacing w:lineRule="auto" w:line="360"/>
        <w:ind w:left="567" w:hanging="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Ocena celująca, gdy uczeń napiszę na ocenę bardzo dobrą i rozwiąże dodatkowe zadania.</w:t>
      </w:r>
    </w:p>
    <w:p>
      <w:pPr>
        <w:pStyle w:val="Normal"/>
        <w:shd w:val="clear" w:color="auto" w:fill="FFFFFF"/>
        <w:tabs>
          <w:tab w:val="clear" w:pos="708"/>
          <w:tab w:val="left" w:pos="3420" w:leader="none"/>
        </w:tabs>
        <w:spacing w:lineRule="auto" w:line="360"/>
        <w:ind w:left="567" w:hanging="0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W trakcie oceniania mogą wystąpić oceny z „+” lub z „-” np. 4+ lub 3-. Ocenę z „-” otrzymuje uczeń który minimalnie przekroczył próg procentowy na wskazaną ocenę, zaś ocenę z „+” otrzymuje uczeń, który w wyniku procentowym jest bardzo blisko oceny wyższej.</w:t>
      </w:r>
    </w:p>
    <w:p>
      <w:pPr>
        <w:pStyle w:val="ListParagraph"/>
        <w:widowControl/>
        <w:numPr>
          <w:ilvl w:val="0"/>
          <w:numId w:val="2"/>
        </w:numPr>
        <w:ind w:left="426" w:hanging="0"/>
        <w:rPr>
          <w:rFonts w:eastAsia="ArialNarrow"/>
          <w:sz w:val="24"/>
          <w:szCs w:val="24"/>
          <w:lang w:eastAsia="en-US"/>
        </w:rPr>
      </w:pPr>
      <w:r>
        <w:rPr>
          <w:rFonts w:eastAsia="ArialNarrow"/>
          <w:sz w:val="24"/>
          <w:szCs w:val="24"/>
          <w:lang w:eastAsia="en-US"/>
        </w:rPr>
        <w:t>Każdej ocenie cząstkowej przyporządkowana jest waga 1, 2 lub 3.</w:t>
      </w:r>
    </w:p>
    <w:p>
      <w:pPr>
        <w:pStyle w:val="ListParagraph"/>
        <w:widowControl/>
        <w:numPr>
          <w:ilvl w:val="0"/>
          <w:numId w:val="2"/>
        </w:numPr>
        <w:ind w:left="426" w:hanging="0"/>
        <w:rPr>
          <w:rFonts w:eastAsia="ArialNarrow"/>
          <w:sz w:val="24"/>
          <w:szCs w:val="24"/>
          <w:lang w:eastAsia="en-US"/>
        </w:rPr>
      </w:pPr>
      <w:r>
        <w:rPr>
          <w:rFonts w:eastAsia="ArialNarrow"/>
          <w:sz w:val="24"/>
          <w:szCs w:val="24"/>
          <w:lang w:eastAsia="en-US"/>
        </w:rPr>
        <w:t>Ocenom za prace klasowe odpowiada waga 3, ocenom za sprawdziany i odpowiedzi ustne – waga 2,</w:t>
      </w:r>
    </w:p>
    <w:p>
      <w:pPr>
        <w:pStyle w:val="ListParagraph"/>
        <w:widowControl/>
        <w:numPr>
          <w:ilvl w:val="0"/>
          <w:numId w:val="2"/>
        </w:numPr>
        <w:ind w:left="426" w:hanging="0"/>
        <w:jc w:val="both"/>
        <w:rPr>
          <w:rFonts w:eastAsia="ArialNarrow"/>
          <w:sz w:val="24"/>
          <w:szCs w:val="24"/>
          <w:lang w:eastAsia="en-US"/>
        </w:rPr>
      </w:pPr>
      <w:r>
        <w:rPr>
          <w:rFonts w:eastAsia="ArialNarrow"/>
          <w:sz w:val="24"/>
          <w:szCs w:val="24"/>
          <w:lang w:eastAsia="en-US"/>
        </w:rPr>
        <w:t xml:space="preserve">Oceny za pozostałe formy aktywności: </w:t>
      </w:r>
      <w:r>
        <w:rPr>
          <w:bCs/>
          <w:color w:val="000000"/>
          <w:sz w:val="24"/>
          <w:szCs w:val="24"/>
        </w:rPr>
        <w:t>prace domowe, praca na lekcji, prace dodatkowe (referaty, plakaty, itp.),</w:t>
      </w:r>
      <w:r>
        <w:rPr>
          <w:bCs/>
          <w:color w:val="000000"/>
          <w:spacing w:val="-8"/>
          <w:sz w:val="24"/>
          <w:szCs w:val="24"/>
        </w:rPr>
        <w:t xml:space="preserve"> </w:t>
      </w:r>
      <w:r>
        <w:rPr>
          <w:bCs/>
          <w:color w:val="000000"/>
          <w:spacing w:val="-7"/>
          <w:sz w:val="24"/>
          <w:szCs w:val="24"/>
        </w:rPr>
        <w:t>aktywny udział w pracach koła fizycznego i projektach edukacyjnych mają wagę 1</w:t>
      </w:r>
      <w:r>
        <w:rPr>
          <w:bCs/>
          <w:color w:val="000000"/>
          <w:sz w:val="24"/>
          <w:szCs w:val="24"/>
        </w:rPr>
        <w:t>.</w:t>
      </w:r>
    </w:p>
    <w:p>
      <w:pPr>
        <w:pStyle w:val="ListParagraph"/>
        <w:widowControl/>
        <w:numPr>
          <w:ilvl w:val="0"/>
          <w:numId w:val="2"/>
        </w:numPr>
        <w:ind w:left="426" w:hanging="0"/>
        <w:jc w:val="both"/>
        <w:rPr>
          <w:rFonts w:eastAsia="ArialNarrow"/>
          <w:sz w:val="24"/>
          <w:szCs w:val="24"/>
          <w:lang w:eastAsia="en-US"/>
        </w:rPr>
      </w:pPr>
      <w:r>
        <w:rPr>
          <w:bCs/>
          <w:color w:val="000000"/>
          <w:sz w:val="24"/>
          <w:szCs w:val="24"/>
        </w:rPr>
        <w:t>Za I, II i III miejsce w szkolnym konkursie przedmiotowym, uczeń otrzymuje ocenę 6 o wadze 1.</w:t>
      </w:r>
    </w:p>
    <w:p>
      <w:pPr>
        <w:pStyle w:val="ListParagraph"/>
        <w:widowControl/>
        <w:numPr>
          <w:ilvl w:val="0"/>
          <w:numId w:val="2"/>
        </w:numPr>
        <w:ind w:left="426" w:hanging="0"/>
        <w:jc w:val="both"/>
        <w:rPr>
          <w:rFonts w:eastAsia="ArialNarrow"/>
          <w:sz w:val="24"/>
          <w:szCs w:val="24"/>
          <w:lang w:eastAsia="en-US"/>
        </w:rPr>
      </w:pPr>
      <w:r>
        <w:rPr>
          <w:bCs/>
          <w:color w:val="000000"/>
          <w:sz w:val="24"/>
          <w:szCs w:val="24"/>
        </w:rPr>
        <w:t>Za I, II i III miejsce w powiatowym konkursie przedmiotowym, uczeń otrzymuje ocenę 6 o wadze 2.</w:t>
      </w:r>
    </w:p>
    <w:p>
      <w:pPr>
        <w:pStyle w:val="ListParagraph"/>
        <w:widowControl/>
        <w:numPr>
          <w:ilvl w:val="0"/>
          <w:numId w:val="2"/>
        </w:numPr>
        <w:ind w:left="426" w:hanging="0"/>
        <w:jc w:val="both"/>
        <w:rPr>
          <w:rFonts w:eastAsia="ArialNarrow"/>
          <w:sz w:val="24"/>
          <w:szCs w:val="24"/>
          <w:lang w:eastAsia="en-US"/>
        </w:rPr>
      </w:pP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Za udział w konkursie przedmiotowym na poziomie wojewódzkim, uczeń otrzymuje ocenę 6              o wadze 3.</w:t>
      </w:r>
    </w:p>
    <w:p>
      <w:pPr>
        <w:pStyle w:val="ListParagraph"/>
        <w:widowControl/>
        <w:numPr>
          <w:ilvl w:val="0"/>
          <w:numId w:val="2"/>
        </w:numPr>
        <w:ind w:left="426" w:hanging="0"/>
        <w:rPr>
          <w:rFonts w:eastAsia="ArialNarrow"/>
          <w:color w:val="000000"/>
          <w:sz w:val="24"/>
          <w:szCs w:val="24"/>
          <w:lang w:eastAsia="en-US"/>
        </w:rPr>
      </w:pPr>
      <w:r>
        <w:rPr>
          <w:rFonts w:eastAsia="ArialNarrow"/>
          <w:color w:val="000000"/>
          <w:sz w:val="24"/>
          <w:szCs w:val="24"/>
          <w:lang w:eastAsia="en-US"/>
        </w:rPr>
        <w:t>Ocena śródroczna jest ustalana na podstawie średniej ważonej ocen cząstkowych z I półrocza.</w:t>
      </w:r>
    </w:p>
    <w:p>
      <w:pPr>
        <w:pStyle w:val="ListParagraph"/>
        <w:widowControl/>
        <w:numPr>
          <w:ilvl w:val="0"/>
          <w:numId w:val="2"/>
        </w:numPr>
        <w:ind w:left="426" w:hanging="0"/>
        <w:rPr>
          <w:rFonts w:eastAsia="ArialNarrow"/>
          <w:color w:val="000000"/>
          <w:sz w:val="24"/>
          <w:szCs w:val="24"/>
          <w:lang w:eastAsia="en-US"/>
        </w:rPr>
      </w:pPr>
      <w:r>
        <w:rPr>
          <w:rFonts w:eastAsia="ArialNarrow"/>
          <w:color w:val="000000"/>
          <w:sz w:val="24"/>
          <w:szCs w:val="24"/>
          <w:lang w:eastAsia="en-US"/>
        </w:rPr>
        <w:t xml:space="preserve"> </w:t>
      </w:r>
      <w:r>
        <w:rPr>
          <w:rFonts w:eastAsia="ArialNarrow"/>
          <w:color w:val="000000"/>
          <w:sz w:val="24"/>
          <w:szCs w:val="24"/>
          <w:lang w:eastAsia="en-US"/>
        </w:rPr>
        <w:t>Ocena roczna jest ustalana na podstawie średniej ważonej ocen cząstkowych z całego roku szkolnego.</w:t>
      </w:r>
    </w:p>
    <w:p>
      <w:pPr>
        <w:pStyle w:val="ListParagraph"/>
        <w:widowControl/>
        <w:numPr>
          <w:ilvl w:val="0"/>
          <w:numId w:val="2"/>
        </w:numPr>
        <w:ind w:left="426" w:hanging="0"/>
        <w:rPr>
          <w:rFonts w:eastAsia="ArialNarrow"/>
          <w:color w:val="000000"/>
          <w:sz w:val="24"/>
          <w:szCs w:val="24"/>
          <w:lang w:eastAsia="en-US"/>
        </w:rPr>
      </w:pPr>
      <w:r>
        <w:rPr>
          <w:rFonts w:eastAsia="ArialNarrow"/>
          <w:color w:val="000000"/>
          <w:sz w:val="24"/>
          <w:szCs w:val="24"/>
          <w:lang w:eastAsia="en-US"/>
        </w:rPr>
        <w:t xml:space="preserve"> </w:t>
      </w:r>
      <w:r>
        <w:rPr>
          <w:rFonts w:eastAsia="ArialNarrow"/>
          <w:color w:val="000000"/>
          <w:sz w:val="24"/>
          <w:szCs w:val="24"/>
          <w:lang w:eastAsia="en-US"/>
        </w:rPr>
        <w:t>Średniej ważonej przyporządkowuje się następujące oceny:</w:t>
      </w:r>
    </w:p>
    <w:p>
      <w:pPr>
        <w:pStyle w:val="Normal"/>
        <w:widowControl/>
        <w:ind w:left="426" w:hanging="0"/>
        <w:rPr>
          <w:rFonts w:eastAsia="ArialNarrow"/>
          <w:color w:val="000000"/>
          <w:sz w:val="24"/>
          <w:szCs w:val="24"/>
          <w:lang w:eastAsia="en-US"/>
        </w:rPr>
      </w:pPr>
      <w:r>
        <w:rPr>
          <w:rFonts w:eastAsia="ArialNarrow"/>
          <w:color w:val="000000"/>
          <w:sz w:val="24"/>
          <w:szCs w:val="24"/>
          <w:lang w:eastAsia="en-US"/>
        </w:rPr>
        <w:t>średnia ocena:</w:t>
      </w:r>
    </w:p>
    <w:p>
      <w:pPr>
        <w:pStyle w:val="Normal"/>
        <w:widowControl/>
        <w:ind w:left="426" w:hanging="0"/>
        <w:rPr>
          <w:rFonts w:eastAsia="ArialNarrow"/>
          <w:color w:val="000000"/>
          <w:sz w:val="24"/>
          <w:szCs w:val="24"/>
          <w:lang w:eastAsia="en-US"/>
        </w:rPr>
      </w:pPr>
      <w:r>
        <w:rPr>
          <w:rFonts w:eastAsia="ArialNarrow"/>
          <w:color w:val="000000"/>
          <w:sz w:val="24"/>
          <w:szCs w:val="24"/>
          <w:lang w:eastAsia="en-US"/>
        </w:rPr>
        <w:t>5,60 – 6,0   celujący</w:t>
      </w:r>
    </w:p>
    <w:p>
      <w:pPr>
        <w:pStyle w:val="Normal"/>
        <w:widowControl/>
        <w:ind w:left="426" w:hanging="0"/>
        <w:rPr>
          <w:rFonts w:eastAsia="ArialNarrow"/>
          <w:color w:val="000000"/>
          <w:sz w:val="24"/>
          <w:szCs w:val="24"/>
          <w:lang w:eastAsia="en-US"/>
        </w:rPr>
      </w:pPr>
      <w:r>
        <w:rPr>
          <w:rFonts w:eastAsia="ArialNarrow"/>
          <w:color w:val="000000"/>
          <w:sz w:val="24"/>
          <w:szCs w:val="24"/>
          <w:lang w:eastAsia="en-US"/>
        </w:rPr>
        <w:t>4,70 – 5,59 bardzo dobry</w:t>
      </w:r>
    </w:p>
    <w:p>
      <w:pPr>
        <w:pStyle w:val="Normal"/>
        <w:widowControl/>
        <w:ind w:left="426" w:hanging="0"/>
        <w:rPr>
          <w:rFonts w:eastAsia="ArialNarrow"/>
          <w:color w:val="000000"/>
          <w:sz w:val="24"/>
          <w:szCs w:val="24"/>
          <w:lang w:eastAsia="en-US"/>
        </w:rPr>
      </w:pPr>
      <w:r>
        <w:rPr>
          <w:rFonts w:eastAsia="ArialNarrow"/>
          <w:color w:val="000000"/>
          <w:sz w:val="24"/>
          <w:szCs w:val="24"/>
          <w:lang w:eastAsia="en-US"/>
        </w:rPr>
        <w:t>3,80 – 4,69 dobry</w:t>
      </w:r>
    </w:p>
    <w:p>
      <w:pPr>
        <w:pStyle w:val="Normal"/>
        <w:widowControl/>
        <w:ind w:left="426" w:hanging="0"/>
        <w:rPr>
          <w:rFonts w:eastAsia="ArialNarrow"/>
          <w:color w:val="000000"/>
          <w:sz w:val="24"/>
          <w:szCs w:val="24"/>
          <w:lang w:eastAsia="en-US"/>
        </w:rPr>
      </w:pPr>
      <w:r>
        <w:rPr>
          <w:rFonts w:eastAsia="ArialNarrow"/>
          <w:color w:val="000000"/>
          <w:sz w:val="24"/>
          <w:szCs w:val="24"/>
          <w:lang w:eastAsia="en-US"/>
        </w:rPr>
        <w:t>2,90 – 3,79 dostateczny</w:t>
      </w:r>
    </w:p>
    <w:p>
      <w:pPr>
        <w:pStyle w:val="Normal"/>
        <w:widowControl/>
        <w:ind w:left="426" w:hanging="0"/>
        <w:rPr>
          <w:rFonts w:eastAsia="ArialNarrow"/>
          <w:color w:val="000000"/>
          <w:sz w:val="24"/>
          <w:szCs w:val="24"/>
          <w:lang w:eastAsia="en-US"/>
        </w:rPr>
      </w:pPr>
      <w:r>
        <w:rPr>
          <w:rFonts w:eastAsia="ArialNarrow"/>
          <w:color w:val="000000"/>
          <w:sz w:val="24"/>
          <w:szCs w:val="24"/>
          <w:lang w:eastAsia="en-US"/>
        </w:rPr>
        <w:t>2,00 – 2,89 dopuszczający</w:t>
      </w:r>
    </w:p>
    <w:p>
      <w:pPr>
        <w:pStyle w:val="Normal"/>
        <w:shd w:val="clear" w:color="auto" w:fill="FFFFFF"/>
        <w:tabs>
          <w:tab w:val="clear" w:pos="708"/>
          <w:tab w:val="left" w:pos="3420" w:leader="none"/>
        </w:tabs>
        <w:spacing w:lineRule="auto" w:line="360"/>
        <w:ind w:left="426" w:hanging="0"/>
        <w:jc w:val="both"/>
        <w:rPr>
          <w:bCs/>
          <w:color w:val="000000"/>
          <w:sz w:val="24"/>
          <w:szCs w:val="24"/>
        </w:rPr>
      </w:pPr>
      <w:r>
        <w:rPr>
          <w:rFonts w:eastAsia="ArialNarrow"/>
          <w:color w:val="000000"/>
          <w:sz w:val="24"/>
          <w:szCs w:val="24"/>
          <w:lang w:eastAsia="en-US"/>
        </w:rPr>
        <w:t>0     – 1,99  niedostateczny</w:t>
      </w:r>
    </w:p>
    <w:p>
      <w:pPr>
        <w:pStyle w:val="Tretekstu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IV. Tryb uzyskiwania wyższych niż przewidywane rocznych ocen klasyfikacyjnych z zajęć edukacyjnych.</w:t>
      </w:r>
    </w:p>
    <w:p>
      <w:pPr>
        <w:pStyle w:val="Normal"/>
        <w:widowControl/>
        <w:numPr>
          <w:ilvl w:val="0"/>
          <w:numId w:val="3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Uczeń lub jego rodzice (opiekunowie prawni) w ciągu trzech dni od poinformowania o przewidywanej ocenie rocznej mogą pisemnie zgłosić nauczycielowi danych zajęć edukacyjnych chęć podwyższenia oceny.</w:t>
      </w:r>
    </w:p>
    <w:p>
      <w:pPr>
        <w:pStyle w:val="Normal"/>
        <w:widowControl/>
        <w:numPr>
          <w:ilvl w:val="0"/>
          <w:numId w:val="3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 podwyższenie oceny może ubiegać się uczeń, który w ciągu roku uzyskał ze wszystkich prac pisemnych co najmniej 50% ocen równych ocenie, o którą się ubiega, lub wyższych.</w:t>
      </w:r>
    </w:p>
    <w:p>
      <w:pPr>
        <w:pStyle w:val="Normal"/>
        <w:widowControl/>
        <w:numPr>
          <w:ilvl w:val="0"/>
          <w:numId w:val="3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Nauczyciel  wyznacza  materiał do zaliczenia, z którego uczeń uzyskał oceny niższe niż ta, o którą się ubiega, obejmujący wymagania edukacyjne na tę ocenę.</w:t>
      </w:r>
    </w:p>
    <w:p>
      <w:pPr>
        <w:pStyle w:val="Normal"/>
        <w:widowControl/>
        <w:numPr>
          <w:ilvl w:val="0"/>
          <w:numId w:val="3"/>
        </w:numPr>
        <w:shd w:val="clear" w:color="auto" w:fill="FFFFFF"/>
        <w:jc w:val="both"/>
        <w:rPr>
          <w:bCs/>
          <w:color w:val="000000"/>
          <w:sz w:val="24"/>
          <w:szCs w:val="24"/>
        </w:rPr>
      </w:pPr>
      <w:r>
        <w:rPr>
          <w:bCs/>
          <w:sz w:val="24"/>
          <w:szCs w:val="24"/>
        </w:rPr>
        <w:t>Uczeń powinien zaliczyć wyznaczony materiał w formie pracy pisemnej na ocenę co najmniej równą tej, o którą się ubiega, na tydzień przed posiedzeniem klasyfikacyjnej rady pedagogicznej.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0" w:hanging="0"/>
      </w:pPr>
      <w:rPr>
        <w:sz w:val="24"/>
        <w:b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0" w:hanging="0"/>
      </w:pPr>
      <w:rPr>
        <w:sz w:val="24"/>
        <w:b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0" w:hanging="0"/>
      </w:pPr>
      <w:rPr>
        <w:sz w:val="24"/>
        <w:b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53314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kstpodstawowy"/>
    <w:qFormat/>
    <w:rsid w:val="00153314"/>
    <w:rPr>
      <w:rFonts w:ascii="Arial" w:hAnsi="Arial" w:eastAsia="Times New Roman" w:cs="Times New Roman"/>
      <w:b/>
      <w:sz w:val="24"/>
      <w:szCs w:val="20"/>
      <w:lang w:eastAsia="pl-PL"/>
    </w:rPr>
  </w:style>
  <w:style w:type="character" w:styleId="ListLabel1">
    <w:name w:val="ListLabel 1"/>
    <w:qFormat/>
    <w:rPr>
      <w:rFonts w:cs="Times New Roman"/>
      <w:b/>
      <w:sz w:val="24"/>
    </w:rPr>
  </w:style>
  <w:style w:type="character" w:styleId="ListLabel2">
    <w:name w:val="ListLabel 2"/>
    <w:qFormat/>
    <w:rPr>
      <w:rFonts w:cs="Times New Roman"/>
      <w:b/>
      <w:sz w:val="24"/>
    </w:rPr>
  </w:style>
  <w:style w:type="character" w:styleId="ListLabel3">
    <w:name w:val="ListLabel 3"/>
    <w:qFormat/>
    <w:rPr>
      <w:rFonts w:cs="Times New Roman"/>
      <w:b/>
      <w:sz w:val="24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  <w:b/>
      <w:sz w:val="24"/>
    </w:rPr>
  </w:style>
  <w:style w:type="character" w:styleId="ListLabel6">
    <w:name w:val="ListLabel 6"/>
    <w:qFormat/>
    <w:rPr>
      <w:rFonts w:cs="Times New Roman"/>
      <w:b/>
      <w:sz w:val="24"/>
    </w:rPr>
  </w:style>
  <w:style w:type="character" w:styleId="ListLabel7">
    <w:name w:val="ListLabel 7"/>
    <w:qFormat/>
    <w:rPr>
      <w:rFonts w:cs="Times New Roman"/>
      <w:b/>
      <w:sz w:val="24"/>
    </w:rPr>
  </w:style>
  <w:style w:type="character" w:styleId="ListLabel8">
    <w:name w:val="ListLabel 8"/>
    <w:qFormat/>
    <w:rPr>
      <w:rFonts w:cs="Times New Roman"/>
      <w:b/>
      <w:sz w:val="24"/>
    </w:rPr>
  </w:style>
  <w:style w:type="character" w:styleId="ListLabel9">
    <w:name w:val="ListLabel 9"/>
    <w:qFormat/>
    <w:rPr>
      <w:rFonts w:cs="Times New Roman"/>
      <w:b/>
      <w:sz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153314"/>
    <w:pPr>
      <w:widowControl/>
      <w:jc w:val="center"/>
    </w:pPr>
    <w:rPr>
      <w:rFonts w:ascii="Arial" w:hAnsi="Arial"/>
      <w:b/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f4e53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Application>LibreOffice/6.2.2.2$Windows_X86_64 LibreOffice_project/2b840030fec2aae0fd2658d8d4f9548af4e3518d</Application>
  <Pages>3</Pages>
  <Words>930</Words>
  <Characters>5473</Characters>
  <CharactersWithSpaces>6343</CharactersWithSpaces>
  <Paragraphs>64</Paragraphs>
  <Company>J&amp;J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2009-09-20T09:47:00Z</dcterms:created>
  <dc:creator>Jarosław Duryło</dc:creator>
  <dc:description/>
  <dc:language>pl-PL</dc:language>
  <cp:lastModifiedBy/>
  <cp:lastPrinted>2016-09-04T10:27:00Z</cp:lastPrinted>
  <dcterms:modified xsi:type="dcterms:W3CDTF">2019-09-01T15:47:20Z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J&amp;J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